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236" w:rsidRPr="00A6168A" w:rsidRDefault="00715236" w:rsidP="00715236">
      <w:pPr>
        <w:tabs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omic Sans MS" w:eastAsia="Calibri" w:hAnsi="Comic Sans MS" w:cs="Times New Roman"/>
          <w:b/>
          <w:bCs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-756920</wp:posOffset>
            </wp:positionV>
            <wp:extent cx="586105" cy="647700"/>
            <wp:effectExtent l="19050" t="0" r="4445" b="0"/>
            <wp:wrapSquare wrapText="left"/>
            <wp:docPr id="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                                                     </w:t>
      </w:r>
      <w:r w:rsidRPr="0044404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ESTADO DA BAHIA</w:t>
      </w:r>
    </w:p>
    <w:p w:rsidR="00715236" w:rsidRPr="00444046" w:rsidRDefault="00715236" w:rsidP="0071523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Poder Legislativo do Município de Umburanas</w:t>
      </w:r>
    </w:p>
    <w:p w:rsidR="00715236" w:rsidRPr="00444046" w:rsidRDefault="00715236" w:rsidP="0071523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444046">
        <w:rPr>
          <w:rFonts w:ascii="Times New Roman" w:eastAsia="Times New Roman" w:hAnsi="Times New Roman"/>
          <w:sz w:val="24"/>
          <w:szCs w:val="24"/>
          <w:lang w:eastAsia="pt-BR"/>
        </w:rPr>
        <w:t xml:space="preserve">CNPJ – 16.450.033/0001-73 </w:t>
      </w:r>
      <w:r w:rsidRPr="004440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/ Tel. (74) 3528.1257</w:t>
      </w:r>
    </w:p>
    <w:p w:rsidR="00715236" w:rsidRDefault="00715236" w:rsidP="00715236"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     </w:t>
      </w:r>
      <w:r w:rsidRPr="004440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Avenida Severino Ribeiro Granja S/n – Centro - Umburanas / Bahia</w:t>
      </w:r>
      <w:r w:rsidRPr="00FA1B4D">
        <w:t>.</w:t>
      </w:r>
    </w:p>
    <w:p w:rsidR="00715236" w:rsidRDefault="00715236" w:rsidP="00715236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</w:t>
      </w:r>
    </w:p>
    <w:p w:rsidR="00715236" w:rsidRDefault="00715236" w:rsidP="00715236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</w:t>
      </w:r>
      <w:r w:rsidRPr="0045072D">
        <w:rPr>
          <w:rFonts w:ascii="Arial" w:hAnsi="Arial" w:cs="Arial"/>
          <w:b/>
          <w:sz w:val="24"/>
          <w:szCs w:val="24"/>
        </w:rPr>
        <w:t>Pr</w:t>
      </w:r>
      <w:r>
        <w:rPr>
          <w:rFonts w:ascii="Arial" w:hAnsi="Arial" w:cs="Arial"/>
          <w:b/>
          <w:sz w:val="24"/>
          <w:szCs w:val="24"/>
        </w:rPr>
        <w:t>ojeto de Lei nº 192 de 15 de Setembro</w:t>
      </w:r>
      <w:r w:rsidRPr="0045072D">
        <w:rPr>
          <w:rFonts w:ascii="Arial" w:hAnsi="Arial" w:cs="Arial"/>
          <w:b/>
          <w:sz w:val="24"/>
          <w:szCs w:val="24"/>
        </w:rPr>
        <w:t xml:space="preserve"> de 2023.</w:t>
      </w:r>
    </w:p>
    <w:p w:rsidR="003B4632" w:rsidRDefault="006D7347">
      <w:pPr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‘’</w:t>
      </w:r>
      <w:r w:rsidR="00863E0C" w:rsidRPr="00863E0C">
        <w:rPr>
          <w:rFonts w:asciiTheme="majorHAnsi" w:hAnsiTheme="majorHAnsi" w:cs="Arial"/>
          <w:b/>
          <w:sz w:val="24"/>
          <w:szCs w:val="24"/>
        </w:rPr>
        <w:t xml:space="preserve">AUTORIZA O PODER EXECUTIVO DE UMBURANAS-BA A IMPLANTAR O PISO NACIONAL DO ENFERMEIRO, DO TÉCNICO DE ENFERMAGEM, DO AUXILIAR DE ENFERMAGEM E DA PARTEIRA E DÁ OUTRAS </w:t>
      </w:r>
      <w:r w:rsidRPr="00863E0C">
        <w:rPr>
          <w:rFonts w:asciiTheme="majorHAnsi" w:hAnsiTheme="majorHAnsi" w:cs="Arial"/>
          <w:b/>
          <w:sz w:val="24"/>
          <w:szCs w:val="24"/>
        </w:rPr>
        <w:t xml:space="preserve">PROVIDÊNCIAS. </w:t>
      </w:r>
      <w:r>
        <w:rPr>
          <w:rFonts w:asciiTheme="majorHAnsi" w:hAnsiTheme="majorHAnsi" w:cs="Arial"/>
          <w:b/>
          <w:sz w:val="24"/>
          <w:szCs w:val="24"/>
        </w:rPr>
        <w:t>’’</w:t>
      </w:r>
    </w:p>
    <w:p w:rsidR="006D7347" w:rsidRDefault="006D7347" w:rsidP="006D7347">
      <w:pPr>
        <w:jc w:val="both"/>
        <w:rPr>
          <w:rFonts w:ascii="Arial" w:hAnsi="Arial" w:cs="Arial"/>
          <w:sz w:val="24"/>
          <w:szCs w:val="24"/>
        </w:rPr>
      </w:pPr>
      <w:r w:rsidRPr="00FD1D02">
        <w:rPr>
          <w:rFonts w:ascii="Arial" w:hAnsi="Arial" w:cs="Arial"/>
          <w:b/>
          <w:sz w:val="24"/>
          <w:szCs w:val="24"/>
        </w:rPr>
        <w:t>A CÂMARA MUNICIPAL DE VEREADORES DE UMBURANAS, ESTADO DA</w:t>
      </w:r>
      <w:r w:rsidRPr="00FA1B4D">
        <w:rPr>
          <w:rFonts w:ascii="Arial" w:hAnsi="Arial" w:cs="Arial"/>
          <w:sz w:val="24"/>
          <w:szCs w:val="24"/>
        </w:rPr>
        <w:t xml:space="preserve"> </w:t>
      </w:r>
      <w:r w:rsidRPr="00FD1D02">
        <w:rPr>
          <w:rFonts w:ascii="Arial" w:hAnsi="Arial" w:cs="Arial"/>
          <w:b/>
          <w:sz w:val="24"/>
          <w:szCs w:val="24"/>
        </w:rPr>
        <w:t>BAHIA,</w:t>
      </w:r>
      <w:r w:rsidRPr="00FA1B4D">
        <w:rPr>
          <w:rFonts w:ascii="Arial" w:hAnsi="Arial" w:cs="Arial"/>
          <w:sz w:val="24"/>
          <w:szCs w:val="24"/>
        </w:rPr>
        <w:t xml:space="preserve"> no uso das suas atribuições legais que lhes confere a Lei Orgânica Municipal de Umburanas e seu respectivo Regimento Interno, FAZ SABER, que a Câmara Municipal aprovou e eu sanciono a seguinte Lei: </w:t>
      </w:r>
    </w:p>
    <w:p w:rsidR="00FD1D02" w:rsidRDefault="00FD1D02" w:rsidP="00FD1D02">
      <w:pPr>
        <w:jc w:val="both"/>
        <w:rPr>
          <w:rFonts w:ascii="Arial" w:hAnsi="Arial" w:cs="Arial"/>
          <w:b/>
          <w:sz w:val="24"/>
          <w:szCs w:val="24"/>
        </w:rPr>
      </w:pPr>
    </w:p>
    <w:p w:rsidR="00FD1D02" w:rsidRPr="00FD1D02" w:rsidRDefault="00FD1D02" w:rsidP="00FD1D02">
      <w:pPr>
        <w:jc w:val="both"/>
        <w:rPr>
          <w:rFonts w:ascii="Arial" w:hAnsi="Arial" w:cs="Arial"/>
          <w:sz w:val="24"/>
          <w:szCs w:val="24"/>
        </w:rPr>
      </w:pPr>
      <w:r w:rsidRPr="00FD1D02">
        <w:rPr>
          <w:rFonts w:ascii="Arial" w:hAnsi="Arial" w:cs="Arial"/>
          <w:b/>
          <w:sz w:val="24"/>
          <w:szCs w:val="24"/>
        </w:rPr>
        <w:t>Art. 1º.</w:t>
      </w:r>
      <w:r w:rsidRPr="00FD1D02">
        <w:rPr>
          <w:rFonts w:ascii="Arial" w:hAnsi="Arial" w:cs="Arial"/>
          <w:sz w:val="24"/>
          <w:szCs w:val="24"/>
        </w:rPr>
        <w:t xml:space="preserve"> O Poder Executivo de Umburanas BA fica autorizado a implantar o piso nacional do Enfermeiro, do Técnico de Enfermagem, do Auxiliar de Enfermagem e da Parteira, de acordo com o que dispõe o Artigo 15 e Incisos da Lei Federal nº. 14.434, de 4 de agosto de 2022. </w:t>
      </w:r>
    </w:p>
    <w:p w:rsidR="00FD1D02" w:rsidRDefault="00FD1D02" w:rsidP="00FD1D02">
      <w:pPr>
        <w:jc w:val="both"/>
        <w:rPr>
          <w:rFonts w:ascii="Arial" w:hAnsi="Arial" w:cs="Arial"/>
          <w:b/>
          <w:sz w:val="24"/>
          <w:szCs w:val="24"/>
        </w:rPr>
      </w:pPr>
    </w:p>
    <w:p w:rsidR="00FD1D02" w:rsidRPr="00FD1D02" w:rsidRDefault="00FD1D02" w:rsidP="00FD1D02">
      <w:pPr>
        <w:jc w:val="both"/>
        <w:rPr>
          <w:rFonts w:ascii="Arial" w:hAnsi="Arial" w:cs="Arial"/>
          <w:sz w:val="24"/>
          <w:szCs w:val="24"/>
        </w:rPr>
      </w:pPr>
      <w:r w:rsidRPr="00FD1D02">
        <w:rPr>
          <w:rFonts w:ascii="Arial" w:hAnsi="Arial" w:cs="Arial"/>
          <w:b/>
          <w:sz w:val="24"/>
          <w:szCs w:val="24"/>
        </w:rPr>
        <w:t>Art. 2º.</w:t>
      </w:r>
      <w:r w:rsidRPr="00FD1D02">
        <w:rPr>
          <w:rFonts w:ascii="Arial" w:hAnsi="Arial" w:cs="Arial"/>
          <w:sz w:val="24"/>
          <w:szCs w:val="24"/>
        </w:rPr>
        <w:t xml:space="preserve"> Os recursos necessários para a execução desta Lei serão provenientes de crédito especial aberto em favor do Ministério da Saúde, conforme Lei Federal nº. 14.581, de 11 de maio de 2023, suplementados se necessário.</w:t>
      </w:r>
    </w:p>
    <w:p w:rsidR="00FD1D02" w:rsidRDefault="00FD1D02" w:rsidP="00FD1D02">
      <w:pPr>
        <w:jc w:val="both"/>
        <w:rPr>
          <w:rFonts w:ascii="Arial" w:hAnsi="Arial" w:cs="Arial"/>
          <w:sz w:val="24"/>
          <w:szCs w:val="24"/>
        </w:rPr>
      </w:pPr>
      <w:r w:rsidRPr="00FD1D02">
        <w:rPr>
          <w:rFonts w:ascii="Arial" w:hAnsi="Arial" w:cs="Arial"/>
          <w:sz w:val="24"/>
          <w:szCs w:val="24"/>
        </w:rPr>
        <w:t xml:space="preserve"> </w:t>
      </w:r>
    </w:p>
    <w:p w:rsidR="006D7347" w:rsidRDefault="00FD1D02" w:rsidP="00FD1D02">
      <w:pPr>
        <w:jc w:val="both"/>
        <w:rPr>
          <w:rFonts w:ascii="Arial" w:hAnsi="Arial" w:cs="Arial"/>
          <w:sz w:val="24"/>
          <w:szCs w:val="24"/>
        </w:rPr>
      </w:pPr>
      <w:r w:rsidRPr="00FD1D02">
        <w:rPr>
          <w:rFonts w:ascii="Arial" w:hAnsi="Arial" w:cs="Arial"/>
          <w:b/>
          <w:sz w:val="24"/>
          <w:szCs w:val="24"/>
        </w:rPr>
        <w:t>Art. 3º</w:t>
      </w:r>
      <w:r w:rsidRPr="00FD1D02">
        <w:rPr>
          <w:rFonts w:ascii="Arial" w:hAnsi="Arial" w:cs="Arial"/>
          <w:sz w:val="24"/>
          <w:szCs w:val="24"/>
        </w:rPr>
        <w:t xml:space="preserve">. As despesas oriundas da execução desta Lei ficam condicionadas à efetivação de repasse financeiro ao Município, pelo Governo Federal, conforme estabelecido pela Lei Federal n°. 14.581, de 11 de maio de 2023, como também condicionado ao cumprimento da Portaria GM/MS nº 597, de 12 de maio de 2023, especialmente em relação </w:t>
      </w:r>
      <w:proofErr w:type="gramStart"/>
      <w:r w:rsidRPr="00FD1D02">
        <w:rPr>
          <w:rFonts w:ascii="Arial" w:hAnsi="Arial" w:cs="Arial"/>
          <w:sz w:val="24"/>
          <w:szCs w:val="24"/>
        </w:rPr>
        <w:t>a</w:t>
      </w:r>
      <w:proofErr w:type="gramEnd"/>
      <w:r w:rsidRPr="00FD1D02">
        <w:rPr>
          <w:rFonts w:ascii="Arial" w:hAnsi="Arial" w:cs="Arial"/>
          <w:sz w:val="24"/>
          <w:szCs w:val="24"/>
        </w:rPr>
        <w:t xml:space="preserve"> assistência financeira complementar da União, no montante previsto no seu ANEXO III.</w:t>
      </w:r>
    </w:p>
    <w:p w:rsidR="00FD1D02" w:rsidRDefault="00FD1D02" w:rsidP="00FD1D02">
      <w:pPr>
        <w:jc w:val="both"/>
        <w:rPr>
          <w:rFonts w:ascii="Arial" w:hAnsi="Arial" w:cs="Arial"/>
          <w:b/>
          <w:sz w:val="24"/>
          <w:szCs w:val="24"/>
        </w:rPr>
      </w:pPr>
    </w:p>
    <w:p w:rsidR="00FD1D02" w:rsidRDefault="00FD1D02" w:rsidP="00FD1D02">
      <w:pPr>
        <w:jc w:val="both"/>
        <w:rPr>
          <w:rFonts w:ascii="Arial" w:hAnsi="Arial" w:cs="Arial"/>
          <w:sz w:val="24"/>
          <w:szCs w:val="24"/>
        </w:rPr>
      </w:pPr>
      <w:r w:rsidRPr="00FD1D02">
        <w:rPr>
          <w:rFonts w:ascii="Arial" w:hAnsi="Arial" w:cs="Arial"/>
          <w:b/>
          <w:sz w:val="24"/>
          <w:szCs w:val="24"/>
        </w:rPr>
        <w:t>Parágrafo único</w:t>
      </w:r>
      <w:r w:rsidRPr="00FD1D02">
        <w:rPr>
          <w:rFonts w:ascii="Arial" w:hAnsi="Arial" w:cs="Arial"/>
          <w:sz w:val="24"/>
          <w:szCs w:val="24"/>
        </w:rPr>
        <w:t xml:space="preserve">. Para os exercícios seguintes as despesas decorrentes da presente Lei também ficam condicionadas ao repasse financeiro pelo Governo Federal, na forma aludida pela Emenda Constitucional n° 127, de 22 de dezembro de 2022. </w:t>
      </w:r>
    </w:p>
    <w:p w:rsidR="00FD1D02" w:rsidRPr="00FD1D02" w:rsidRDefault="00FD1D02" w:rsidP="00FD1D0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</w:t>
      </w:r>
      <w:r w:rsidRPr="004440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Avenida Severino Ribeiro Granja S/n – Centro - Umburanas / Bahia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FD1D02" w:rsidRPr="00A6168A" w:rsidRDefault="00FD1D02" w:rsidP="00FD1D02">
      <w:pPr>
        <w:tabs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omic Sans MS" w:eastAsia="Calibri" w:hAnsi="Comic Sans MS" w:cs="Times New Roman"/>
          <w:b/>
          <w:bCs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pt-BR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-795020</wp:posOffset>
            </wp:positionV>
            <wp:extent cx="586105" cy="647700"/>
            <wp:effectExtent l="19050" t="0" r="4445" b="0"/>
            <wp:wrapSquare wrapText="left"/>
            <wp:docPr id="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                                                    </w:t>
      </w:r>
      <w:r w:rsidRPr="0044404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ESTADO DA BAHIA</w:t>
      </w:r>
    </w:p>
    <w:p w:rsidR="00FD1D02" w:rsidRPr="00444046" w:rsidRDefault="00FD1D02" w:rsidP="00FD1D0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Poder Legislativo do Município de Umburanas</w:t>
      </w:r>
    </w:p>
    <w:p w:rsidR="00FD1D02" w:rsidRPr="00444046" w:rsidRDefault="00FD1D02" w:rsidP="00FD1D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444046">
        <w:rPr>
          <w:rFonts w:ascii="Times New Roman" w:eastAsia="Times New Roman" w:hAnsi="Times New Roman"/>
          <w:sz w:val="24"/>
          <w:szCs w:val="24"/>
          <w:lang w:eastAsia="pt-BR"/>
        </w:rPr>
        <w:t xml:space="preserve">CNPJ – 16.450.033/0001-73 </w:t>
      </w:r>
      <w:r w:rsidRPr="004440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/ Tel. (74) 3528.1257</w:t>
      </w:r>
    </w:p>
    <w:p w:rsidR="00FD1D02" w:rsidRDefault="00FD1D02" w:rsidP="00FD1D02"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     </w:t>
      </w:r>
      <w:r w:rsidRPr="004440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Avenida Severino Ribeiro Granja S/n – Centro - Umburanas / Bahia</w:t>
      </w:r>
      <w:r w:rsidRPr="00FA1B4D">
        <w:t>.</w:t>
      </w:r>
    </w:p>
    <w:p w:rsidR="00FD1D02" w:rsidRDefault="00FD1D02" w:rsidP="00FD1D02">
      <w:pPr>
        <w:jc w:val="both"/>
        <w:rPr>
          <w:rFonts w:ascii="Arial" w:hAnsi="Arial" w:cs="Arial"/>
          <w:b/>
          <w:sz w:val="24"/>
          <w:szCs w:val="24"/>
        </w:rPr>
      </w:pPr>
    </w:p>
    <w:p w:rsidR="00FD1D02" w:rsidRPr="00FD1D02" w:rsidRDefault="00FD1D02" w:rsidP="00FD1D02">
      <w:pPr>
        <w:jc w:val="both"/>
        <w:rPr>
          <w:rFonts w:ascii="Arial" w:hAnsi="Arial" w:cs="Arial"/>
          <w:sz w:val="24"/>
          <w:szCs w:val="24"/>
        </w:rPr>
      </w:pPr>
      <w:r w:rsidRPr="00FD1D02">
        <w:rPr>
          <w:rFonts w:ascii="Arial" w:hAnsi="Arial" w:cs="Arial"/>
          <w:b/>
          <w:sz w:val="24"/>
          <w:szCs w:val="24"/>
        </w:rPr>
        <w:t>Art. 4º</w:t>
      </w:r>
      <w:r w:rsidRPr="00FD1D02">
        <w:rPr>
          <w:rFonts w:ascii="Arial" w:hAnsi="Arial" w:cs="Arial"/>
          <w:sz w:val="24"/>
          <w:szCs w:val="24"/>
        </w:rPr>
        <w:t xml:space="preserve">. O Poder Executivo regulamentará a presente Lei no que couber, no prazo de até 90 (noventa) dias. </w:t>
      </w:r>
    </w:p>
    <w:p w:rsidR="00FD1D02" w:rsidRDefault="00FD1D02" w:rsidP="00FD1D02">
      <w:pPr>
        <w:jc w:val="both"/>
        <w:rPr>
          <w:rFonts w:ascii="Arial" w:hAnsi="Arial" w:cs="Arial"/>
          <w:b/>
          <w:sz w:val="24"/>
          <w:szCs w:val="24"/>
        </w:rPr>
      </w:pPr>
    </w:p>
    <w:p w:rsidR="00FD1D02" w:rsidRDefault="00FD1D02" w:rsidP="00FD1D02">
      <w:pPr>
        <w:jc w:val="both"/>
        <w:rPr>
          <w:rFonts w:ascii="Arial" w:hAnsi="Arial" w:cs="Arial"/>
          <w:sz w:val="24"/>
          <w:szCs w:val="24"/>
        </w:rPr>
      </w:pPr>
      <w:r w:rsidRPr="00FD1D02">
        <w:rPr>
          <w:rFonts w:ascii="Arial" w:hAnsi="Arial" w:cs="Arial"/>
          <w:b/>
          <w:sz w:val="24"/>
          <w:szCs w:val="24"/>
        </w:rPr>
        <w:t>Art. 5º</w:t>
      </w:r>
      <w:r w:rsidRPr="00FD1D02">
        <w:rPr>
          <w:rFonts w:ascii="Arial" w:hAnsi="Arial" w:cs="Arial"/>
          <w:sz w:val="24"/>
          <w:szCs w:val="24"/>
        </w:rPr>
        <w:t>. Esta Lei entra em vigor na data de sua publicação, revogadas as disposições em contrário.</w:t>
      </w:r>
    </w:p>
    <w:p w:rsidR="00D05607" w:rsidRPr="002C3BAE" w:rsidRDefault="00D05607" w:rsidP="00D05607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BE55AB" w:rsidRDefault="00BE55AB" w:rsidP="00D05607">
      <w:pPr>
        <w:rPr>
          <w:rFonts w:ascii="Arial" w:hAnsi="Arial" w:cs="Arial"/>
          <w:sz w:val="24"/>
          <w:szCs w:val="24"/>
        </w:rPr>
      </w:pPr>
    </w:p>
    <w:p w:rsidR="00D05607" w:rsidRDefault="00D05607" w:rsidP="00D056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Registre-se, Publique-se, Cumpra-se.</w:t>
      </w:r>
    </w:p>
    <w:p w:rsidR="00D05607" w:rsidRDefault="00D05607" w:rsidP="00D05607">
      <w:pPr>
        <w:rPr>
          <w:rFonts w:ascii="Arial" w:hAnsi="Arial" w:cs="Arial"/>
          <w:sz w:val="24"/>
          <w:szCs w:val="24"/>
        </w:rPr>
      </w:pPr>
    </w:p>
    <w:p w:rsidR="00BE55AB" w:rsidRDefault="00BE55AB" w:rsidP="00D05607">
      <w:pPr>
        <w:rPr>
          <w:rFonts w:ascii="Arial" w:hAnsi="Arial" w:cs="Arial"/>
          <w:sz w:val="24"/>
          <w:szCs w:val="24"/>
        </w:rPr>
      </w:pPr>
    </w:p>
    <w:p w:rsidR="00BE55AB" w:rsidRDefault="00BE55AB" w:rsidP="00D05607">
      <w:pPr>
        <w:rPr>
          <w:rFonts w:ascii="Arial" w:hAnsi="Arial" w:cs="Arial"/>
          <w:sz w:val="24"/>
          <w:szCs w:val="24"/>
        </w:rPr>
      </w:pPr>
    </w:p>
    <w:p w:rsidR="00D05607" w:rsidRDefault="00D05607" w:rsidP="00D056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da Câmara Municipal </w:t>
      </w:r>
      <w:r w:rsidR="006D4632">
        <w:rPr>
          <w:rFonts w:ascii="Arial" w:hAnsi="Arial" w:cs="Arial"/>
          <w:sz w:val="24"/>
          <w:szCs w:val="24"/>
        </w:rPr>
        <w:t xml:space="preserve">em, </w:t>
      </w:r>
      <w:r>
        <w:rPr>
          <w:rFonts w:ascii="Arial" w:hAnsi="Arial" w:cs="Arial"/>
          <w:sz w:val="24"/>
          <w:szCs w:val="24"/>
        </w:rPr>
        <w:t>15 de Setembro de 2023.</w:t>
      </w:r>
    </w:p>
    <w:p w:rsidR="00D05607" w:rsidRDefault="00D05607" w:rsidP="00D05607">
      <w:pPr>
        <w:rPr>
          <w:rFonts w:ascii="Arial" w:hAnsi="Arial" w:cs="Arial"/>
          <w:sz w:val="24"/>
          <w:szCs w:val="24"/>
        </w:rPr>
      </w:pPr>
    </w:p>
    <w:p w:rsidR="00D05607" w:rsidRDefault="00D05607" w:rsidP="00D05607">
      <w:pPr>
        <w:rPr>
          <w:rFonts w:ascii="Arial" w:hAnsi="Arial" w:cs="Arial"/>
          <w:sz w:val="24"/>
          <w:szCs w:val="24"/>
        </w:rPr>
      </w:pPr>
    </w:p>
    <w:p w:rsidR="00D05607" w:rsidRDefault="00D05607" w:rsidP="00D05607">
      <w:pPr>
        <w:jc w:val="center"/>
        <w:rPr>
          <w:rFonts w:ascii="Arial" w:hAnsi="Arial" w:cs="Arial"/>
          <w:sz w:val="24"/>
          <w:szCs w:val="24"/>
        </w:rPr>
      </w:pPr>
    </w:p>
    <w:p w:rsidR="00BE55AB" w:rsidRDefault="00BE55AB" w:rsidP="00D05607">
      <w:pPr>
        <w:jc w:val="center"/>
        <w:rPr>
          <w:rFonts w:ascii="Arial" w:hAnsi="Arial" w:cs="Arial"/>
          <w:sz w:val="24"/>
          <w:szCs w:val="24"/>
        </w:rPr>
      </w:pPr>
    </w:p>
    <w:p w:rsidR="00BE55AB" w:rsidRDefault="00BE55AB" w:rsidP="00D05607">
      <w:pPr>
        <w:jc w:val="center"/>
        <w:rPr>
          <w:rFonts w:ascii="Arial" w:hAnsi="Arial" w:cs="Arial"/>
          <w:sz w:val="24"/>
          <w:szCs w:val="24"/>
        </w:rPr>
      </w:pPr>
    </w:p>
    <w:p w:rsidR="00D05607" w:rsidRDefault="00D05607" w:rsidP="00D0560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Sostenis Almeida Barbosa</w:t>
      </w:r>
    </w:p>
    <w:p w:rsidR="00D05607" w:rsidRDefault="00D05607" w:rsidP="00D0560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</w:t>
      </w:r>
    </w:p>
    <w:p w:rsidR="00BE55AB" w:rsidRDefault="00BE55AB" w:rsidP="00FD1D0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E55AB" w:rsidRDefault="00BE55AB" w:rsidP="00FD1D0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E55AB" w:rsidRDefault="00BE55AB" w:rsidP="00FD1D0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E55AB" w:rsidRDefault="00BE55AB" w:rsidP="00FD1D0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05607" w:rsidRPr="00FD1D02" w:rsidRDefault="00BE55AB" w:rsidP="00FD1D02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</w:t>
      </w:r>
      <w:r w:rsidRPr="004440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Avenida Severino Ribeiro Granja S/n – Centro - Umburanas / Bahia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sectPr w:rsidR="00D05607" w:rsidRPr="00FD1D02" w:rsidSect="003B4632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6AD" w:rsidRDefault="00D756AD" w:rsidP="00FD1D02">
      <w:pPr>
        <w:spacing w:after="0" w:line="240" w:lineRule="auto"/>
      </w:pPr>
      <w:r>
        <w:separator/>
      </w:r>
    </w:p>
  </w:endnote>
  <w:endnote w:type="continuationSeparator" w:id="0">
    <w:p w:rsidR="00D756AD" w:rsidRDefault="00D756AD" w:rsidP="00FD1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13766"/>
      <w:docPartObj>
        <w:docPartGallery w:val="Page Numbers (Bottom of Page)"/>
        <w:docPartUnique/>
      </w:docPartObj>
    </w:sdtPr>
    <w:sdtContent>
      <w:p w:rsidR="00FD1D02" w:rsidRDefault="00FD1D02">
        <w:pPr>
          <w:pStyle w:val="Rodap"/>
          <w:jc w:val="right"/>
        </w:pPr>
        <w:fldSimple w:instr=" PAGE   \* MERGEFORMAT ">
          <w:r w:rsidR="006D4632">
            <w:rPr>
              <w:noProof/>
            </w:rPr>
            <w:t>1</w:t>
          </w:r>
        </w:fldSimple>
      </w:p>
    </w:sdtContent>
  </w:sdt>
  <w:p w:rsidR="00FD1D02" w:rsidRDefault="00FD1D0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6AD" w:rsidRDefault="00D756AD" w:rsidP="00FD1D02">
      <w:pPr>
        <w:spacing w:after="0" w:line="240" w:lineRule="auto"/>
      </w:pPr>
      <w:r>
        <w:separator/>
      </w:r>
    </w:p>
  </w:footnote>
  <w:footnote w:type="continuationSeparator" w:id="0">
    <w:p w:rsidR="00D756AD" w:rsidRDefault="00D756AD" w:rsidP="00FD1D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5236"/>
    <w:rsid w:val="003B4632"/>
    <w:rsid w:val="006D4632"/>
    <w:rsid w:val="006D7347"/>
    <w:rsid w:val="00715236"/>
    <w:rsid w:val="00863E0C"/>
    <w:rsid w:val="008B5F8E"/>
    <w:rsid w:val="00BE55AB"/>
    <w:rsid w:val="00D05607"/>
    <w:rsid w:val="00D756AD"/>
    <w:rsid w:val="00FD1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2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FD1D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D1D02"/>
  </w:style>
  <w:style w:type="paragraph" w:styleId="Rodap">
    <w:name w:val="footer"/>
    <w:basedOn w:val="Normal"/>
    <w:link w:val="RodapChar"/>
    <w:uiPriority w:val="99"/>
    <w:unhideWhenUsed/>
    <w:rsid w:val="00FD1D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1D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418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8</cp:revision>
  <dcterms:created xsi:type="dcterms:W3CDTF">2023-09-14T23:37:00Z</dcterms:created>
  <dcterms:modified xsi:type="dcterms:W3CDTF">2023-09-14T23:58:00Z</dcterms:modified>
</cp:coreProperties>
</file>