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E7" w:rsidRPr="00444046" w:rsidRDefault="00BA7EE7" w:rsidP="00BA7E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-861695</wp:posOffset>
            </wp:positionV>
            <wp:extent cx="586105" cy="654050"/>
            <wp:effectExtent l="19050" t="0" r="4445" b="0"/>
            <wp:wrapSquare wrapText="left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BA7EE7" w:rsidRPr="00444046" w:rsidRDefault="00BA7EE7" w:rsidP="00BA7E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BA7EE7" w:rsidRPr="00444046" w:rsidRDefault="00BA7EE7" w:rsidP="00BA7E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BA7EE7" w:rsidRPr="00444046" w:rsidRDefault="00BA7EE7" w:rsidP="00BA7EE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BA7EE7" w:rsidRPr="009B79E7" w:rsidRDefault="00BA7EE7" w:rsidP="00BA7EE7">
      <w:pPr>
        <w:jc w:val="center"/>
        <w:rPr>
          <w:rFonts w:ascii="Arial" w:hAnsi="Arial" w:cs="Arial"/>
          <w:sz w:val="24"/>
          <w:szCs w:val="24"/>
        </w:rPr>
      </w:pPr>
    </w:p>
    <w:p w:rsidR="00BA7EE7" w:rsidRDefault="00BA7EE7" w:rsidP="00BA7EE7">
      <w:pPr>
        <w:jc w:val="both"/>
        <w:rPr>
          <w:rFonts w:ascii="Arial" w:hAnsi="Arial" w:cs="Arial"/>
          <w:b/>
          <w:sz w:val="24"/>
          <w:szCs w:val="24"/>
        </w:rPr>
      </w:pPr>
      <w:r w:rsidRPr="00A50409">
        <w:rPr>
          <w:b/>
          <w:sz w:val="24"/>
          <w:szCs w:val="24"/>
        </w:rPr>
        <w:t xml:space="preserve">                         </w:t>
      </w:r>
      <w:r w:rsidRPr="0045072D">
        <w:rPr>
          <w:rFonts w:ascii="Arial" w:hAnsi="Arial" w:cs="Arial"/>
          <w:b/>
          <w:sz w:val="24"/>
          <w:szCs w:val="24"/>
        </w:rPr>
        <w:t>Pr</w:t>
      </w:r>
      <w:r>
        <w:rPr>
          <w:rFonts w:ascii="Arial" w:hAnsi="Arial" w:cs="Arial"/>
          <w:b/>
          <w:sz w:val="24"/>
          <w:szCs w:val="24"/>
        </w:rPr>
        <w:t>ojeto de Lei nº 185</w:t>
      </w:r>
      <w:r w:rsidR="003E0654">
        <w:rPr>
          <w:rFonts w:ascii="Arial" w:hAnsi="Arial" w:cs="Arial"/>
          <w:b/>
          <w:sz w:val="24"/>
          <w:szCs w:val="24"/>
        </w:rPr>
        <w:t xml:space="preserve"> de 16 de Junho</w:t>
      </w:r>
      <w:r w:rsidRPr="0045072D">
        <w:rPr>
          <w:rFonts w:ascii="Arial" w:hAnsi="Arial" w:cs="Arial"/>
          <w:b/>
          <w:sz w:val="24"/>
          <w:szCs w:val="24"/>
        </w:rPr>
        <w:t xml:space="preserve"> de 2023.</w:t>
      </w:r>
    </w:p>
    <w:p w:rsidR="003C6587" w:rsidRDefault="00C66043">
      <w:pPr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Comic Sans MS" w:hAnsi="Comic Sans MS"/>
          <w:b/>
          <w:bCs/>
          <w:i/>
          <w:iCs/>
          <w:color w:val="000000"/>
          <w:shd w:val="clear" w:color="auto" w:fill="FFFFFF"/>
        </w:rPr>
        <w:t>“</w:t>
      </w:r>
      <w:r w:rsidRPr="00C66043">
        <w:rPr>
          <w:rStyle w:val="normaltextrun"/>
          <w:rFonts w:ascii="Arial" w:hAnsi="Arial" w:cs="Arial"/>
          <w:b/>
          <w:bCs/>
          <w:iCs/>
          <w:color w:val="000000"/>
          <w:shd w:val="clear" w:color="auto" w:fill="FFFFFF"/>
        </w:rPr>
        <w:t xml:space="preserve">Autoriza o Poder Executivo a doar um terreno de propriedade do Município de Umburanas para a Paróquia de Nossa Senhora do Perpétuo Socorro, instituição religiosa sem fins lucrativos, localizada na Praça </w:t>
      </w:r>
      <w:r>
        <w:rPr>
          <w:rStyle w:val="normaltextrun"/>
          <w:rFonts w:ascii="Arial" w:hAnsi="Arial" w:cs="Arial"/>
          <w:b/>
          <w:bCs/>
          <w:iCs/>
          <w:color w:val="000000"/>
          <w:shd w:val="clear" w:color="auto" w:fill="FFFFFF"/>
        </w:rPr>
        <w:t>J</w:t>
      </w:r>
      <w:r w:rsidRPr="00C66043">
        <w:rPr>
          <w:rStyle w:val="normaltextrun"/>
          <w:rFonts w:ascii="Arial" w:hAnsi="Arial" w:cs="Arial"/>
          <w:b/>
          <w:bCs/>
          <w:iCs/>
          <w:color w:val="000000"/>
          <w:shd w:val="clear" w:color="auto" w:fill="FFFFFF"/>
        </w:rPr>
        <w:t>eovando Lopes</w:t>
      </w:r>
      <w:r>
        <w:rPr>
          <w:rStyle w:val="normaltextrun"/>
          <w:rFonts w:ascii="Arial" w:hAnsi="Arial" w:cs="Arial"/>
          <w:b/>
          <w:bCs/>
          <w:iCs/>
          <w:color w:val="000000"/>
          <w:shd w:val="clear" w:color="auto" w:fill="FFFFFF"/>
        </w:rPr>
        <w:t xml:space="preserve"> de Almeida</w:t>
      </w:r>
      <w:r w:rsidRPr="00C66043">
        <w:rPr>
          <w:rStyle w:val="normaltextrun"/>
          <w:rFonts w:ascii="Arial" w:hAnsi="Arial" w:cs="Arial"/>
          <w:b/>
          <w:bCs/>
          <w:iCs/>
          <w:color w:val="000000"/>
          <w:shd w:val="clear" w:color="auto" w:fill="FFFFFF"/>
        </w:rPr>
        <w:t>, nº 246, Centro – Sede desse Município – Umburanas e dá outras providências”.</w:t>
      </w:r>
      <w:r w:rsidRPr="00C66043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:rsidR="00781119" w:rsidRDefault="00781119" w:rsidP="00781119">
      <w:pPr>
        <w:jc w:val="both"/>
        <w:rPr>
          <w:rFonts w:ascii="Arial" w:hAnsi="Arial" w:cs="Arial"/>
          <w:sz w:val="24"/>
          <w:szCs w:val="24"/>
        </w:rPr>
      </w:pPr>
      <w:r w:rsidRPr="0045072D">
        <w:rPr>
          <w:rFonts w:ascii="Arial" w:hAnsi="Arial" w:cs="Arial"/>
          <w:b/>
          <w:sz w:val="24"/>
          <w:szCs w:val="24"/>
        </w:rPr>
        <w:t>A CÂMARA MUNICIPAL</w:t>
      </w:r>
      <w:r w:rsidRPr="0045072D">
        <w:rPr>
          <w:rFonts w:ascii="Arial" w:hAnsi="Arial" w:cs="Arial"/>
          <w:sz w:val="24"/>
          <w:szCs w:val="24"/>
        </w:rPr>
        <w:t xml:space="preserve"> </w:t>
      </w:r>
      <w:r w:rsidRPr="0045072D">
        <w:rPr>
          <w:rFonts w:ascii="Arial" w:hAnsi="Arial" w:cs="Arial"/>
          <w:b/>
          <w:sz w:val="24"/>
          <w:szCs w:val="24"/>
        </w:rPr>
        <w:t>DE VEREADORES DE UMBURANAS</w:t>
      </w:r>
      <w:r w:rsidRPr="0045072D">
        <w:rPr>
          <w:rFonts w:ascii="Arial" w:hAnsi="Arial" w:cs="Arial"/>
          <w:sz w:val="24"/>
          <w:szCs w:val="24"/>
        </w:rPr>
        <w:t xml:space="preserve">, </w:t>
      </w:r>
      <w:r w:rsidRPr="0045072D">
        <w:rPr>
          <w:rFonts w:ascii="Arial" w:hAnsi="Arial" w:cs="Arial"/>
          <w:b/>
          <w:sz w:val="24"/>
          <w:szCs w:val="24"/>
        </w:rPr>
        <w:t>ESTADO DA BAHIA</w:t>
      </w:r>
      <w:r w:rsidRPr="0045072D">
        <w:rPr>
          <w:rFonts w:ascii="Arial" w:hAnsi="Arial" w:cs="Arial"/>
          <w:sz w:val="24"/>
          <w:szCs w:val="24"/>
        </w:rPr>
        <w:t xml:space="preserve">, no uso das suas atribuições legais que lhes confere a Lei Orgânica Municipal de Umburanas e seu respectivo Regimento Interno, </w:t>
      </w:r>
      <w:r w:rsidRPr="0045072D">
        <w:rPr>
          <w:rFonts w:ascii="Arial" w:hAnsi="Arial" w:cs="Arial"/>
          <w:b/>
          <w:sz w:val="24"/>
          <w:szCs w:val="24"/>
        </w:rPr>
        <w:t>FAZ SABER</w:t>
      </w:r>
      <w:r w:rsidRPr="0045072D">
        <w:rPr>
          <w:rFonts w:ascii="Arial" w:hAnsi="Arial" w:cs="Arial"/>
          <w:sz w:val="24"/>
          <w:szCs w:val="24"/>
        </w:rPr>
        <w:t xml:space="preserve">, que a </w:t>
      </w:r>
      <w:r w:rsidRPr="0045072D">
        <w:rPr>
          <w:rFonts w:ascii="Arial" w:hAnsi="Arial" w:cs="Arial"/>
          <w:b/>
          <w:sz w:val="24"/>
          <w:szCs w:val="24"/>
        </w:rPr>
        <w:t>Câmara Municipal aprovou</w:t>
      </w:r>
      <w:r w:rsidRPr="0045072D">
        <w:rPr>
          <w:rFonts w:ascii="Arial" w:hAnsi="Arial" w:cs="Arial"/>
          <w:sz w:val="24"/>
          <w:szCs w:val="24"/>
        </w:rPr>
        <w:t xml:space="preserve"> e eu </w:t>
      </w:r>
      <w:r w:rsidRPr="0045072D">
        <w:rPr>
          <w:rFonts w:ascii="Arial" w:hAnsi="Arial" w:cs="Arial"/>
          <w:b/>
          <w:sz w:val="24"/>
          <w:szCs w:val="24"/>
        </w:rPr>
        <w:t>sanciono</w:t>
      </w:r>
      <w:r w:rsidRPr="0045072D">
        <w:rPr>
          <w:rFonts w:ascii="Arial" w:hAnsi="Arial" w:cs="Arial"/>
          <w:sz w:val="24"/>
          <w:szCs w:val="24"/>
        </w:rPr>
        <w:t xml:space="preserve"> a seguinte Lei: </w:t>
      </w:r>
    </w:p>
    <w:p w:rsidR="002200F9" w:rsidRPr="002200F9" w:rsidRDefault="002200F9" w:rsidP="002200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  <w:r w:rsidRPr="002200F9">
        <w:rPr>
          <w:rStyle w:val="normaltextrun"/>
          <w:rFonts w:ascii="Arial" w:hAnsi="Arial" w:cs="Arial"/>
          <w:b/>
          <w:bCs/>
        </w:rPr>
        <w:t xml:space="preserve">Art. 1º - </w:t>
      </w:r>
      <w:r w:rsidRPr="002200F9">
        <w:rPr>
          <w:rStyle w:val="normaltextrun"/>
          <w:rFonts w:ascii="Arial" w:hAnsi="Arial" w:cs="Arial"/>
        </w:rPr>
        <w:t xml:space="preserve">Fica o Chefe do Poder Executivo Municipal autorizado a realizar a doação de imóvel pertencente ao patrimônio do Município de Umburanas, imóvel urbano de domínio público localizado na Praça </w:t>
      </w:r>
      <w:r>
        <w:rPr>
          <w:rStyle w:val="normaltextrun"/>
          <w:rFonts w:ascii="Arial" w:hAnsi="Arial" w:cs="Arial"/>
        </w:rPr>
        <w:t>J</w:t>
      </w:r>
      <w:r w:rsidRPr="002200F9">
        <w:rPr>
          <w:rStyle w:val="normaltextrun"/>
          <w:rFonts w:ascii="Arial" w:hAnsi="Arial" w:cs="Arial"/>
        </w:rPr>
        <w:t>eovando Lopes</w:t>
      </w:r>
      <w:r>
        <w:rPr>
          <w:rStyle w:val="normaltextrun"/>
          <w:rFonts w:ascii="Arial" w:hAnsi="Arial" w:cs="Arial"/>
        </w:rPr>
        <w:t xml:space="preserve"> de Almeida, </w:t>
      </w:r>
      <w:r w:rsidRPr="002200F9">
        <w:rPr>
          <w:rStyle w:val="normaltextrun"/>
          <w:rFonts w:ascii="Arial" w:hAnsi="Arial" w:cs="Arial"/>
        </w:rPr>
        <w:t>nº 246, centro, sede do município, com inscrição imobiliária em nome da postulante no setor de tributos municipal sob nº. 01.01.0520</w:t>
      </w:r>
      <w:r w:rsidR="00B9171B">
        <w:rPr>
          <w:rStyle w:val="normaltextrun"/>
          <w:rFonts w:ascii="Arial" w:hAnsi="Arial" w:cs="Arial"/>
        </w:rPr>
        <w:t xml:space="preserve">010.001, medindo área total de </w:t>
      </w:r>
      <w:r w:rsidR="00B9171B" w:rsidRPr="00B9171B">
        <w:rPr>
          <w:rStyle w:val="normaltextrun"/>
          <w:rFonts w:ascii="Arial" w:hAnsi="Arial" w:cs="Arial"/>
          <w:b/>
        </w:rPr>
        <w:t>2.962</w:t>
      </w:r>
      <w:r w:rsidRPr="00B9171B">
        <w:rPr>
          <w:rStyle w:val="normaltextrun"/>
          <w:rFonts w:ascii="Arial" w:hAnsi="Arial" w:cs="Arial"/>
          <w:b/>
        </w:rPr>
        <w:t>m</w:t>
      </w:r>
      <w:r w:rsidR="00B9171B">
        <w:rPr>
          <w:rStyle w:val="normaltextrun"/>
          <w:rFonts w:ascii="Arial" w:hAnsi="Arial" w:cs="Arial"/>
        </w:rPr>
        <w:t>²,(</w:t>
      </w:r>
      <w:r w:rsidR="00B9171B" w:rsidRPr="00B9171B">
        <w:rPr>
          <w:rStyle w:val="normaltextrun"/>
          <w:rFonts w:ascii="Arial" w:hAnsi="Arial" w:cs="Arial"/>
          <w:b/>
        </w:rPr>
        <w:t>Consoante Mapa Descritivo da Área</w:t>
      </w:r>
      <w:r w:rsidR="00B9171B">
        <w:rPr>
          <w:rStyle w:val="normaltextrun"/>
          <w:rFonts w:ascii="Arial" w:hAnsi="Arial" w:cs="Arial"/>
        </w:rPr>
        <w:t xml:space="preserve">- </w:t>
      </w:r>
      <w:r w:rsidR="00B9171B" w:rsidRPr="00B9171B">
        <w:rPr>
          <w:rStyle w:val="normaltextrun"/>
          <w:rFonts w:ascii="Arial" w:hAnsi="Arial" w:cs="Arial"/>
          <w:b/>
        </w:rPr>
        <w:t>Anexo)</w:t>
      </w:r>
      <w:r w:rsidR="00B9171B">
        <w:rPr>
          <w:rStyle w:val="normaltextrun"/>
          <w:rFonts w:ascii="Arial" w:hAnsi="Arial" w:cs="Arial"/>
          <w:b/>
        </w:rPr>
        <w:t xml:space="preserve"> </w:t>
      </w:r>
      <w:r w:rsidRPr="002200F9">
        <w:rPr>
          <w:rStyle w:val="normaltextrun"/>
          <w:rFonts w:ascii="Arial" w:hAnsi="Arial" w:cs="Arial"/>
        </w:rPr>
        <w:t xml:space="preserve">área construída de 370,16m² na qual está erigida a </w:t>
      </w:r>
      <w:r w:rsidRPr="002200F9">
        <w:rPr>
          <w:rStyle w:val="normaltextrun"/>
          <w:rFonts w:ascii="Arial" w:hAnsi="Arial" w:cs="Arial"/>
          <w:b/>
          <w:bCs/>
          <w:u w:val="single"/>
        </w:rPr>
        <w:t>igreja matriz</w:t>
      </w:r>
      <w:r w:rsidR="00B9171B">
        <w:rPr>
          <w:rStyle w:val="normaltextrun"/>
          <w:rFonts w:ascii="Arial" w:hAnsi="Arial" w:cs="Arial"/>
        </w:rPr>
        <w:t>, medindo 46</w:t>
      </w:r>
      <w:r w:rsidRPr="002200F9">
        <w:rPr>
          <w:rStyle w:val="normaltextrun"/>
          <w:rFonts w:ascii="Arial" w:hAnsi="Arial" w:cs="Arial"/>
        </w:rPr>
        <w:t xml:space="preserve">m de frente, 65m de fundo, 62m lado esquerdo e 65m lado direito, avaliado pelo setor de tributos do município em R$ 250.000,00 (duzentos e cinquenta mil reais), localizado neste Município à </w:t>
      </w:r>
      <w:r w:rsidRPr="002411B6">
        <w:rPr>
          <w:rStyle w:val="normaltextrun"/>
          <w:rFonts w:ascii="Arial" w:hAnsi="Arial" w:cs="Arial"/>
          <w:b/>
          <w:bCs/>
          <w:iCs/>
        </w:rPr>
        <w:t>Paróquia de Nossa Senhora do Perpétuo Socorro, instituição religiosa sem fins lucrativos, localizada na Praça Jeovando Lopes, nº 246, Centro – Sede desse Município – Umburanas</w:t>
      </w:r>
      <w:r w:rsidRPr="002200F9">
        <w:rPr>
          <w:rStyle w:val="normaltextrun"/>
          <w:rFonts w:ascii="Arial" w:hAnsi="Arial" w:cs="Arial"/>
        </w:rPr>
        <w:t>, conforme consta do memorial descritivo, planta baixa e declarações tributárias municipais, ora em apenso.</w:t>
      </w:r>
      <w:r w:rsidRPr="002200F9">
        <w:rPr>
          <w:rStyle w:val="eop"/>
          <w:rFonts w:ascii="Arial" w:hAnsi="Arial" w:cs="Arial"/>
        </w:rPr>
        <w:t> </w:t>
      </w:r>
    </w:p>
    <w:p w:rsidR="002200F9" w:rsidRPr="002411B6" w:rsidRDefault="002200F9" w:rsidP="002200F9">
      <w:pPr>
        <w:pStyle w:val="paragraph"/>
        <w:spacing w:before="0" w:beforeAutospacing="0" w:after="0" w:afterAutospacing="0"/>
        <w:ind w:hanging="318"/>
        <w:jc w:val="both"/>
        <w:textAlignment w:val="baseline"/>
        <w:rPr>
          <w:rFonts w:ascii="Arial" w:hAnsi="Arial" w:cs="Arial"/>
          <w:sz w:val="17"/>
          <w:szCs w:val="17"/>
        </w:rPr>
      </w:pPr>
      <w:r>
        <w:rPr>
          <w:rStyle w:val="eop"/>
          <w:rFonts w:ascii="Comic Sans MS" w:hAnsi="Comic Sans MS" w:cs="Segoe UI"/>
        </w:rPr>
        <w:t> </w:t>
      </w:r>
    </w:p>
    <w:p w:rsidR="002200F9" w:rsidRDefault="002200F9" w:rsidP="002200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  <w:r w:rsidRPr="002200F9">
        <w:rPr>
          <w:rStyle w:val="normaltextrun"/>
          <w:rFonts w:ascii="Arial" w:hAnsi="Arial" w:cs="Arial"/>
          <w:b/>
          <w:bCs/>
        </w:rPr>
        <w:t xml:space="preserve">Art. 2º - </w:t>
      </w:r>
      <w:r w:rsidRPr="002200F9">
        <w:rPr>
          <w:rStyle w:val="normaltextrun"/>
          <w:rFonts w:ascii="Arial" w:hAnsi="Arial" w:cs="Arial"/>
        </w:rPr>
        <w:t>O imóvel em apreço a que alude o artigo anterior, está sob a posse da postulante há mais de 20 anos sem solução de continuidade, com a realização de atividades que ultrapassam o interesse particular, medida que executa atuação com serviços de assistência religiosa, de caráter humanitário, social e coletivo em favor de toda comunidade municipal, serviços nitidamente marcado com o traço do interesse público.</w:t>
      </w:r>
      <w:r w:rsidRPr="002200F9">
        <w:rPr>
          <w:rStyle w:val="eop"/>
          <w:rFonts w:ascii="Arial" w:hAnsi="Arial" w:cs="Arial"/>
        </w:rPr>
        <w:t> </w:t>
      </w:r>
    </w:p>
    <w:p w:rsidR="002200F9" w:rsidRDefault="002200F9" w:rsidP="002200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</w:p>
    <w:p w:rsidR="002200F9" w:rsidRPr="000E6148" w:rsidRDefault="002200F9" w:rsidP="002200F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  <w:r w:rsidRPr="002200F9">
        <w:rPr>
          <w:rStyle w:val="normaltextrun"/>
          <w:rFonts w:ascii="Arial" w:hAnsi="Arial" w:cs="Arial"/>
          <w:b/>
          <w:bCs/>
        </w:rPr>
        <w:t xml:space="preserve">Art. 3º - </w:t>
      </w:r>
      <w:r w:rsidRPr="002200F9">
        <w:rPr>
          <w:rStyle w:val="normaltextrun"/>
          <w:rFonts w:ascii="Arial" w:hAnsi="Arial" w:cs="Arial"/>
        </w:rPr>
        <w:t>a Postulante que está há mais de vinte anos no exercício da posse, fará a implementação de investimentos, de melhorias e de obras úteis e necessárias à segurança, para melhor servir a comunidade,</w:t>
      </w:r>
      <w:r>
        <w:rPr>
          <w:rStyle w:val="normaltextrun"/>
          <w:rFonts w:ascii="Comic Sans MS" w:hAnsi="Comic Sans MS" w:cs="Segoe UI"/>
        </w:rPr>
        <w:t xml:space="preserve"> </w:t>
      </w:r>
      <w:r w:rsidRPr="000E6148">
        <w:rPr>
          <w:rStyle w:val="normaltextrun"/>
          <w:rFonts w:ascii="Arial" w:hAnsi="Arial" w:cs="Arial"/>
        </w:rPr>
        <w:t>bem como a execução das atividades religiosas,o que para tanto se faz necessário a regularização da</w:t>
      </w:r>
      <w:r w:rsidRPr="000E614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propriedade e a consolidação do direito de posse do bem imóvel em questão, através da presente doação pública.</w:t>
      </w:r>
      <w:r w:rsidRPr="000E6148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:rsidR="00C66043" w:rsidRDefault="00C66043">
      <w:pPr>
        <w:rPr>
          <w:rFonts w:ascii="Arial" w:hAnsi="Arial" w:cs="Arial"/>
          <w:sz w:val="24"/>
          <w:szCs w:val="24"/>
        </w:rPr>
      </w:pPr>
    </w:p>
    <w:p w:rsidR="002200F9" w:rsidRPr="00444046" w:rsidRDefault="002200F9" w:rsidP="002200F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2200F9" w:rsidRPr="009B79E7" w:rsidRDefault="002200F9" w:rsidP="002200F9">
      <w:pPr>
        <w:jc w:val="center"/>
        <w:rPr>
          <w:rFonts w:ascii="Arial" w:hAnsi="Arial" w:cs="Arial"/>
          <w:sz w:val="24"/>
          <w:szCs w:val="24"/>
        </w:rPr>
      </w:pPr>
    </w:p>
    <w:p w:rsidR="002411B6" w:rsidRPr="00444046" w:rsidRDefault="002411B6" w:rsidP="002411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-861695</wp:posOffset>
            </wp:positionV>
            <wp:extent cx="586105" cy="654050"/>
            <wp:effectExtent l="19050" t="0" r="4445" b="0"/>
            <wp:wrapSquare wrapText="left"/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2411B6" w:rsidRPr="00444046" w:rsidRDefault="002411B6" w:rsidP="002411B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2411B6" w:rsidRPr="00444046" w:rsidRDefault="002411B6" w:rsidP="002411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2411B6" w:rsidRPr="00444046" w:rsidRDefault="002411B6" w:rsidP="002411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0E6148" w:rsidRDefault="000E6148" w:rsidP="000E6148">
      <w:pPr>
        <w:pStyle w:val="paragraph"/>
        <w:spacing w:before="0" w:beforeAutospacing="0" w:after="0" w:afterAutospacing="0"/>
        <w:ind w:firstLine="1038"/>
        <w:jc w:val="both"/>
        <w:textAlignment w:val="baseline"/>
        <w:rPr>
          <w:rStyle w:val="normaltextrun"/>
          <w:rFonts w:ascii="Comic Sans MS" w:hAnsi="Comic Sans MS" w:cs="Segoe UI"/>
          <w:b/>
          <w:bCs/>
        </w:rPr>
      </w:pPr>
    </w:p>
    <w:p w:rsidR="000E6148" w:rsidRDefault="000E6148" w:rsidP="000E6148">
      <w:pPr>
        <w:pStyle w:val="paragraph"/>
        <w:spacing w:before="0" w:beforeAutospacing="0" w:after="0" w:afterAutospacing="0"/>
        <w:ind w:firstLine="1038"/>
        <w:jc w:val="both"/>
        <w:textAlignment w:val="baseline"/>
        <w:rPr>
          <w:rStyle w:val="normaltextrun"/>
          <w:rFonts w:ascii="Comic Sans MS" w:hAnsi="Comic Sans MS" w:cs="Segoe UI"/>
          <w:b/>
          <w:bCs/>
        </w:rPr>
      </w:pPr>
    </w:p>
    <w:p w:rsidR="000E6148" w:rsidRPr="000E6148" w:rsidRDefault="000E6148" w:rsidP="000E614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  <w:r w:rsidRPr="000E6148">
        <w:rPr>
          <w:rStyle w:val="normaltextrun"/>
          <w:rFonts w:ascii="Arial" w:hAnsi="Arial" w:cs="Arial"/>
          <w:b/>
          <w:bCs/>
        </w:rPr>
        <w:t>Art. 4º -</w:t>
      </w:r>
      <w:r w:rsidRPr="000E6148">
        <w:rPr>
          <w:rStyle w:val="normaltextrun"/>
          <w:rFonts w:ascii="Arial" w:hAnsi="Arial" w:cs="Arial"/>
        </w:rPr>
        <w:t xml:space="preserve"> A inobservância das ações, as quais aludem o artigo anterior e dos termos e finalidade, implicará na anulação automática da doação e consequente devolução do imóvel doado ao patrimônio do município de Umburanas.</w:t>
      </w:r>
      <w:r w:rsidRPr="000E6148">
        <w:rPr>
          <w:rStyle w:val="eop"/>
          <w:rFonts w:ascii="Arial" w:hAnsi="Arial" w:cs="Arial"/>
        </w:rPr>
        <w:t> </w:t>
      </w:r>
    </w:p>
    <w:p w:rsidR="000E6148" w:rsidRPr="000E6148" w:rsidRDefault="000E6148" w:rsidP="000E614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7"/>
          <w:szCs w:val="17"/>
        </w:rPr>
      </w:pPr>
      <w:r w:rsidRPr="000E6148">
        <w:rPr>
          <w:rStyle w:val="eop"/>
          <w:rFonts w:ascii="Arial" w:hAnsi="Arial" w:cs="Arial"/>
        </w:rPr>
        <w:t> </w:t>
      </w:r>
    </w:p>
    <w:p w:rsidR="000E6148" w:rsidRDefault="000E6148" w:rsidP="000E614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7"/>
          <w:szCs w:val="17"/>
        </w:rPr>
      </w:pPr>
      <w:r w:rsidRPr="000E6148">
        <w:rPr>
          <w:rStyle w:val="normaltextrun"/>
          <w:rFonts w:ascii="Arial" w:hAnsi="Arial" w:cs="Arial"/>
          <w:b/>
          <w:bCs/>
        </w:rPr>
        <w:t xml:space="preserve">Art. 5º - </w:t>
      </w:r>
      <w:r w:rsidRPr="000E6148">
        <w:rPr>
          <w:rStyle w:val="normaltextrun"/>
          <w:rFonts w:ascii="Arial" w:hAnsi="Arial" w:cs="Arial"/>
        </w:rPr>
        <w:t>Esta Lei entrará em vigor na data de sua publicação, revogando-se as disposições em contrário</w:t>
      </w:r>
      <w:r>
        <w:rPr>
          <w:rStyle w:val="normaltextrun"/>
          <w:rFonts w:ascii="Comic Sans MS" w:hAnsi="Comic Sans MS" w:cs="Segoe UI"/>
        </w:rPr>
        <w:t>.</w:t>
      </w:r>
      <w:r>
        <w:rPr>
          <w:rStyle w:val="eop"/>
          <w:rFonts w:ascii="Comic Sans MS" w:hAnsi="Comic Sans MS" w:cs="Segoe UI"/>
        </w:rPr>
        <w:t> </w:t>
      </w:r>
    </w:p>
    <w:p w:rsidR="002200F9" w:rsidRDefault="002200F9">
      <w:pPr>
        <w:rPr>
          <w:rFonts w:ascii="Arial" w:hAnsi="Arial" w:cs="Arial"/>
          <w:sz w:val="24"/>
          <w:szCs w:val="24"/>
        </w:rPr>
      </w:pPr>
    </w:p>
    <w:p w:rsidR="000E6148" w:rsidRDefault="000E6148">
      <w:pPr>
        <w:rPr>
          <w:rFonts w:ascii="Arial" w:hAnsi="Arial" w:cs="Arial"/>
          <w:sz w:val="24"/>
          <w:szCs w:val="24"/>
        </w:rPr>
      </w:pPr>
    </w:p>
    <w:p w:rsidR="000E6148" w:rsidRDefault="000E61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Registre-se, Publique-se, Cumpra-se.</w:t>
      </w:r>
    </w:p>
    <w:p w:rsidR="00B400C4" w:rsidRDefault="00B400C4">
      <w:pPr>
        <w:rPr>
          <w:rFonts w:ascii="Arial" w:hAnsi="Arial" w:cs="Arial"/>
          <w:sz w:val="24"/>
          <w:szCs w:val="24"/>
        </w:rPr>
      </w:pPr>
    </w:p>
    <w:p w:rsidR="000014D2" w:rsidRDefault="000014D2" w:rsidP="000014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em 16 de Junho de 2023.</w:t>
      </w:r>
    </w:p>
    <w:p w:rsidR="00B400C4" w:rsidRDefault="00B400C4">
      <w:pPr>
        <w:rPr>
          <w:rFonts w:ascii="Arial" w:hAnsi="Arial" w:cs="Arial"/>
          <w:sz w:val="24"/>
          <w:szCs w:val="24"/>
        </w:rPr>
      </w:pPr>
    </w:p>
    <w:p w:rsidR="00B400C4" w:rsidRDefault="00B400C4">
      <w:pPr>
        <w:rPr>
          <w:rFonts w:ascii="Arial" w:hAnsi="Arial" w:cs="Arial"/>
          <w:sz w:val="24"/>
          <w:szCs w:val="24"/>
        </w:rPr>
      </w:pPr>
    </w:p>
    <w:p w:rsidR="000014D2" w:rsidRDefault="000014D2" w:rsidP="00B400C4">
      <w:pPr>
        <w:jc w:val="center"/>
        <w:rPr>
          <w:rFonts w:ascii="Arial" w:hAnsi="Arial" w:cs="Arial"/>
          <w:sz w:val="24"/>
          <w:szCs w:val="24"/>
        </w:rPr>
      </w:pPr>
    </w:p>
    <w:p w:rsidR="00B400C4" w:rsidRDefault="00B400C4" w:rsidP="00B40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Sostenis Almeida Barbosa</w:t>
      </w:r>
    </w:p>
    <w:p w:rsidR="00B400C4" w:rsidRDefault="00B400C4" w:rsidP="00B40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Default="00B400C4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014D2" w:rsidRDefault="000014D2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014D2" w:rsidRDefault="000014D2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014D2" w:rsidRDefault="000014D2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014D2" w:rsidRDefault="000014D2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014D2" w:rsidRDefault="000014D2" w:rsidP="00B400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400C4" w:rsidRPr="00444046" w:rsidRDefault="00B400C4" w:rsidP="00B400C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B400C4" w:rsidRPr="009B79E7" w:rsidRDefault="00B400C4" w:rsidP="00B400C4">
      <w:pPr>
        <w:jc w:val="center"/>
        <w:rPr>
          <w:rFonts w:ascii="Arial" w:hAnsi="Arial" w:cs="Arial"/>
          <w:sz w:val="24"/>
          <w:szCs w:val="24"/>
        </w:rPr>
      </w:pPr>
    </w:p>
    <w:sectPr w:rsidR="00B400C4" w:rsidRPr="009B79E7" w:rsidSect="003C658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C33" w:rsidRDefault="00E63C33" w:rsidP="002200F9">
      <w:pPr>
        <w:spacing w:after="0" w:line="240" w:lineRule="auto"/>
      </w:pPr>
      <w:r>
        <w:separator/>
      </w:r>
    </w:p>
  </w:endnote>
  <w:endnote w:type="continuationSeparator" w:id="0">
    <w:p w:rsidR="00E63C33" w:rsidRDefault="00E63C33" w:rsidP="0022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715767"/>
      <w:docPartObj>
        <w:docPartGallery w:val="Page Numbers (Bottom of Page)"/>
        <w:docPartUnique/>
      </w:docPartObj>
    </w:sdtPr>
    <w:sdtContent>
      <w:p w:rsidR="002200F9" w:rsidRDefault="00DA1006">
        <w:pPr>
          <w:pStyle w:val="Rodap"/>
          <w:jc w:val="right"/>
        </w:pPr>
        <w:fldSimple w:instr=" PAGE   \* MERGEFORMAT ">
          <w:r w:rsidR="000014D2">
            <w:rPr>
              <w:noProof/>
            </w:rPr>
            <w:t>2</w:t>
          </w:r>
        </w:fldSimple>
      </w:p>
    </w:sdtContent>
  </w:sdt>
  <w:p w:rsidR="002200F9" w:rsidRDefault="002200F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C33" w:rsidRDefault="00E63C33" w:rsidP="002200F9">
      <w:pPr>
        <w:spacing w:after="0" w:line="240" w:lineRule="auto"/>
      </w:pPr>
      <w:r>
        <w:separator/>
      </w:r>
    </w:p>
  </w:footnote>
  <w:footnote w:type="continuationSeparator" w:id="0">
    <w:p w:rsidR="00E63C33" w:rsidRDefault="00E63C33" w:rsidP="00220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EE7"/>
    <w:rsid w:val="000014D2"/>
    <w:rsid w:val="000E6148"/>
    <w:rsid w:val="002200F9"/>
    <w:rsid w:val="002411B6"/>
    <w:rsid w:val="003C6587"/>
    <w:rsid w:val="003E0654"/>
    <w:rsid w:val="00512834"/>
    <w:rsid w:val="00631023"/>
    <w:rsid w:val="00753AC6"/>
    <w:rsid w:val="00781119"/>
    <w:rsid w:val="009A25D7"/>
    <w:rsid w:val="00B400C4"/>
    <w:rsid w:val="00B9171B"/>
    <w:rsid w:val="00BA7EE7"/>
    <w:rsid w:val="00C66043"/>
    <w:rsid w:val="00C94B65"/>
    <w:rsid w:val="00D34B5D"/>
    <w:rsid w:val="00DA1006"/>
    <w:rsid w:val="00E63C33"/>
    <w:rsid w:val="00F6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EE7"/>
    <w:rPr>
      <w:rFonts w:ascii="Calibri" w:eastAsia="Batang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C66043"/>
  </w:style>
  <w:style w:type="character" w:customStyle="1" w:styleId="eop">
    <w:name w:val="eop"/>
    <w:basedOn w:val="Fontepargpadro"/>
    <w:rsid w:val="00C66043"/>
  </w:style>
  <w:style w:type="paragraph" w:customStyle="1" w:styleId="paragraph">
    <w:name w:val="paragraph"/>
    <w:basedOn w:val="Normal"/>
    <w:rsid w:val="00220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220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200F9"/>
    <w:rPr>
      <w:rFonts w:ascii="Calibri" w:eastAsia="Batang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200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200F9"/>
    <w:rPr>
      <w:rFonts w:ascii="Calibri" w:eastAsia="Batang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535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12</cp:revision>
  <dcterms:created xsi:type="dcterms:W3CDTF">2023-04-11T11:52:00Z</dcterms:created>
  <dcterms:modified xsi:type="dcterms:W3CDTF">2023-06-06T12:57:00Z</dcterms:modified>
</cp:coreProperties>
</file>