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C" w:rsidRPr="00444046" w:rsidRDefault="0075036C" w:rsidP="00C330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75036C" w:rsidRPr="00444046" w:rsidRDefault="0075036C" w:rsidP="00C330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75036C" w:rsidRPr="00444046" w:rsidRDefault="0075036C" w:rsidP="00C330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75036C" w:rsidRPr="00444046" w:rsidRDefault="0075036C" w:rsidP="00C330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75036C" w:rsidRPr="009B79E7" w:rsidRDefault="0075036C" w:rsidP="00C330BE">
      <w:pPr>
        <w:jc w:val="center"/>
        <w:rPr>
          <w:rFonts w:ascii="Arial" w:hAnsi="Arial" w:cs="Arial"/>
          <w:sz w:val="24"/>
          <w:szCs w:val="24"/>
        </w:rPr>
      </w:pPr>
    </w:p>
    <w:p w:rsidR="0075036C" w:rsidRPr="0045072D" w:rsidRDefault="0075036C" w:rsidP="00C330BE">
      <w:pPr>
        <w:jc w:val="both"/>
        <w:rPr>
          <w:rFonts w:ascii="Arial" w:hAnsi="Arial" w:cs="Arial"/>
          <w:b/>
          <w:sz w:val="24"/>
          <w:szCs w:val="24"/>
        </w:rPr>
      </w:pPr>
      <w:r w:rsidRPr="00A50409">
        <w:rPr>
          <w:b/>
          <w:sz w:val="24"/>
          <w:szCs w:val="24"/>
        </w:rPr>
        <w:t xml:space="preserve">                                        </w:t>
      </w:r>
      <w:r w:rsidR="008D4525">
        <w:rPr>
          <w:rFonts w:ascii="Arial" w:hAnsi="Arial" w:cs="Arial"/>
          <w:b/>
          <w:sz w:val="24"/>
          <w:szCs w:val="24"/>
        </w:rPr>
        <w:t>Projeto de Lei nº184 de 12</w:t>
      </w:r>
      <w:r w:rsidR="00556C08">
        <w:rPr>
          <w:rFonts w:ascii="Arial" w:hAnsi="Arial" w:cs="Arial"/>
          <w:b/>
          <w:sz w:val="24"/>
          <w:szCs w:val="24"/>
        </w:rPr>
        <w:t xml:space="preserve"> de Maio</w:t>
      </w:r>
      <w:r w:rsidRPr="0045072D">
        <w:rPr>
          <w:rFonts w:ascii="Arial" w:hAnsi="Arial" w:cs="Arial"/>
          <w:b/>
          <w:sz w:val="24"/>
          <w:szCs w:val="24"/>
        </w:rPr>
        <w:t xml:space="preserve"> de 2023.</w:t>
      </w:r>
    </w:p>
    <w:p w:rsidR="0045072D" w:rsidRPr="0045072D" w:rsidRDefault="0045072D" w:rsidP="00C330BE">
      <w:pPr>
        <w:jc w:val="both"/>
        <w:rPr>
          <w:rFonts w:ascii="Arial" w:hAnsi="Arial" w:cs="Arial"/>
          <w:sz w:val="20"/>
          <w:szCs w:val="20"/>
        </w:rPr>
      </w:pPr>
      <w:r w:rsidRPr="0045072D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"DISPÕE SOBRE A REESTRUTURAÇÃO DOS CARGOS COMISSIONADOS DA CÂMARA DE VEREADORES DO MUNICÍPIO DE UMBURANAS – BA E DÁ OUTRAS PROVIDÊNCIAS."</w:t>
      </w:r>
      <w:r w:rsidRPr="0045072D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A957C1" w:rsidRDefault="00A957C1" w:rsidP="00C330BE">
      <w:pPr>
        <w:jc w:val="both"/>
        <w:rPr>
          <w:rFonts w:ascii="Arial" w:hAnsi="Arial" w:cs="Arial"/>
          <w:sz w:val="24"/>
          <w:szCs w:val="24"/>
        </w:rPr>
      </w:pPr>
      <w:r w:rsidRPr="0045072D">
        <w:rPr>
          <w:rFonts w:ascii="Arial" w:hAnsi="Arial" w:cs="Arial"/>
          <w:b/>
          <w:sz w:val="24"/>
          <w:szCs w:val="24"/>
        </w:rPr>
        <w:t>A CÂMARA MUNICIPAL</w:t>
      </w:r>
      <w:r w:rsidRPr="0045072D">
        <w:rPr>
          <w:rFonts w:ascii="Arial" w:hAnsi="Arial" w:cs="Arial"/>
          <w:sz w:val="24"/>
          <w:szCs w:val="24"/>
        </w:rPr>
        <w:t xml:space="preserve"> </w:t>
      </w:r>
      <w:r w:rsidRPr="0045072D">
        <w:rPr>
          <w:rFonts w:ascii="Arial" w:hAnsi="Arial" w:cs="Arial"/>
          <w:b/>
          <w:sz w:val="24"/>
          <w:szCs w:val="24"/>
        </w:rPr>
        <w:t>DE VEREADORES DE UMBURANAS</w:t>
      </w:r>
      <w:r w:rsidRPr="0045072D">
        <w:rPr>
          <w:rFonts w:ascii="Arial" w:hAnsi="Arial" w:cs="Arial"/>
          <w:sz w:val="24"/>
          <w:szCs w:val="24"/>
        </w:rPr>
        <w:t xml:space="preserve">, </w:t>
      </w:r>
      <w:r w:rsidRPr="0045072D">
        <w:rPr>
          <w:rFonts w:ascii="Arial" w:hAnsi="Arial" w:cs="Arial"/>
          <w:b/>
          <w:sz w:val="24"/>
          <w:szCs w:val="24"/>
        </w:rPr>
        <w:t>ESTADO DA BAHIA</w:t>
      </w:r>
      <w:r w:rsidRPr="0045072D">
        <w:rPr>
          <w:rFonts w:ascii="Arial" w:hAnsi="Arial" w:cs="Arial"/>
          <w:sz w:val="24"/>
          <w:szCs w:val="24"/>
        </w:rPr>
        <w:t xml:space="preserve">, no uso das suas atribuições legais que lhes confere a Lei Orgânica Municipal de Umburanas e seu respectivo Regimento Interno, </w:t>
      </w:r>
      <w:r w:rsidRPr="0045072D">
        <w:rPr>
          <w:rFonts w:ascii="Arial" w:hAnsi="Arial" w:cs="Arial"/>
          <w:b/>
          <w:sz w:val="24"/>
          <w:szCs w:val="24"/>
        </w:rPr>
        <w:t>FAZ SABER</w:t>
      </w:r>
      <w:r w:rsidRPr="0045072D">
        <w:rPr>
          <w:rFonts w:ascii="Arial" w:hAnsi="Arial" w:cs="Arial"/>
          <w:sz w:val="24"/>
          <w:szCs w:val="24"/>
        </w:rPr>
        <w:t xml:space="preserve">, que a </w:t>
      </w:r>
      <w:r w:rsidRPr="0045072D">
        <w:rPr>
          <w:rFonts w:ascii="Arial" w:hAnsi="Arial" w:cs="Arial"/>
          <w:b/>
          <w:sz w:val="24"/>
          <w:szCs w:val="24"/>
        </w:rPr>
        <w:t>Câmara Municipal aprovou</w:t>
      </w:r>
      <w:r w:rsidRPr="0045072D">
        <w:rPr>
          <w:rFonts w:ascii="Arial" w:hAnsi="Arial" w:cs="Arial"/>
          <w:sz w:val="24"/>
          <w:szCs w:val="24"/>
        </w:rPr>
        <w:t xml:space="preserve"> e eu </w:t>
      </w:r>
      <w:r w:rsidRPr="0045072D">
        <w:rPr>
          <w:rFonts w:ascii="Arial" w:hAnsi="Arial" w:cs="Arial"/>
          <w:b/>
          <w:sz w:val="24"/>
          <w:szCs w:val="24"/>
        </w:rPr>
        <w:t>sanciono</w:t>
      </w:r>
      <w:r w:rsidRPr="0045072D">
        <w:rPr>
          <w:rFonts w:ascii="Arial" w:hAnsi="Arial" w:cs="Arial"/>
          <w:sz w:val="24"/>
          <w:szCs w:val="24"/>
        </w:rPr>
        <w:t xml:space="preserve"> a seguinte Lei: </w:t>
      </w:r>
    </w:p>
    <w:p w:rsidR="00F431AB" w:rsidRPr="00F431AB" w:rsidRDefault="00F431AB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F431AB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Art. 1º -</w:t>
      </w:r>
      <w:r w:rsidRPr="00F431AB">
        <w:rPr>
          <w:rFonts w:ascii="Cambria" w:eastAsia="Times New Roman" w:hAnsi="Cambria" w:cs="Segoe UI"/>
          <w:sz w:val="24"/>
          <w:szCs w:val="24"/>
          <w:lang w:eastAsia="pt-BR"/>
        </w:rPr>
        <w:t xml:space="preserve"> Cria e modifica cargos de livre nomeação e exoneração no Quadro dos Cargos em Comissão e Funções Gratificadas, da Câmara de Vereadores de Umburanas, nos termos do Art. 98, inciso II, da Lei Orgânica, conforme relação abaixo: </w:t>
      </w:r>
    </w:p>
    <w:p w:rsidR="00F431AB" w:rsidRPr="00F431AB" w:rsidRDefault="00F431AB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F431AB">
        <w:rPr>
          <w:rFonts w:ascii="Cambria" w:eastAsia="Times New Roman" w:hAnsi="Cambria" w:cs="Segoe UI"/>
          <w:sz w:val="24"/>
          <w:szCs w:val="24"/>
          <w:lang w:eastAsia="pt-BR"/>
        </w:rPr>
        <w:t> </w:t>
      </w:r>
    </w:p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7"/>
        <w:gridCol w:w="1510"/>
        <w:gridCol w:w="1618"/>
        <w:gridCol w:w="2735"/>
      </w:tblGrid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b/>
                <w:bCs/>
                <w:sz w:val="24"/>
                <w:szCs w:val="24"/>
                <w:lang w:eastAsia="pt-BR"/>
              </w:rPr>
              <w:t>Cargo</w:t>
            </w: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b/>
                <w:bCs/>
                <w:sz w:val="24"/>
                <w:szCs w:val="24"/>
                <w:lang w:eastAsia="pt-BR"/>
              </w:rPr>
              <w:t>Vagas</w:t>
            </w: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b/>
                <w:bCs/>
                <w:sz w:val="24"/>
                <w:szCs w:val="24"/>
                <w:lang w:eastAsia="pt-BR"/>
              </w:rPr>
              <w:t>Carga Horária</w:t>
            </w: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b/>
                <w:bCs/>
                <w:sz w:val="24"/>
                <w:szCs w:val="24"/>
                <w:lang w:eastAsia="pt-BR"/>
              </w:rPr>
              <w:t>Remuneração</w:t>
            </w: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DIRETOR ADMINISTRATIVO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R$ 2.000,00 (dois mil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DIRETOR DE COMUNICAÇÃO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R$ 2.000,00 (dois mil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DIRETOR DE CONTABILIDADE E FINANÇAS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R$ 2.000,00 (dois mil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TESOUREIRO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CONTROLADOR INTERNO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GERENTE DE ADMINISTRAÇÃO E SERVIÇOS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CHEFE DO GABINETE DA PRESIDÊNCIA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CHEFE DO GABINETE DA VICE-PRESIDÊNCIA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DA PRESIDÊNCIA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F431AB" w:rsidRPr="00F431AB" w:rsidTr="00867D41">
        <w:trPr>
          <w:trHeight w:val="277"/>
        </w:trPr>
        <w:tc>
          <w:tcPr>
            <w:tcW w:w="26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DAS COMISSÕES </w:t>
            </w:r>
          </w:p>
        </w:tc>
        <w:tc>
          <w:tcPr>
            <w:tcW w:w="1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7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F431AB" w:rsidRPr="00F431AB" w:rsidRDefault="00F431AB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F431AB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</w:tbl>
    <w:p w:rsidR="00867D41" w:rsidRDefault="00867D41" w:rsidP="00867D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67D41" w:rsidRDefault="00867D41" w:rsidP="00867D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67D41" w:rsidRDefault="00867D41" w:rsidP="00867D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67D41" w:rsidRDefault="00867D41" w:rsidP="00867D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750F19" w:rsidRPr="00867D41" w:rsidRDefault="00867D41" w:rsidP="00867D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-864870</wp:posOffset>
            </wp:positionV>
            <wp:extent cx="582930" cy="650240"/>
            <wp:effectExtent l="19050" t="0" r="7620" b="0"/>
            <wp:wrapSquare wrapText="left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0F19"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750F19" w:rsidRPr="00444046" w:rsidRDefault="00750F19" w:rsidP="00C330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750F19" w:rsidRPr="00444046" w:rsidRDefault="00750F19" w:rsidP="00C330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750F19" w:rsidRPr="00444046" w:rsidRDefault="00750F19" w:rsidP="00C330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750F19" w:rsidRPr="009B79E7" w:rsidRDefault="00750F19" w:rsidP="00C330B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1531"/>
        <w:gridCol w:w="1615"/>
        <w:gridCol w:w="2719"/>
      </w:tblGrid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DA MESA DIRETORA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PARLAMENTAR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DE TÉCNOLOGIA DA INFORMAÇÃO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ASSESSOR DE IMPRENSA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CHEFE DE LIMPEZA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CHEFE DA SEGURANÇA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01 (uma)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  <w:tr w:rsidR="00C330BE" w:rsidRPr="00C330BE" w:rsidTr="00C330BE">
        <w:trPr>
          <w:trHeight w:val="277"/>
        </w:trPr>
        <w:tc>
          <w:tcPr>
            <w:tcW w:w="27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MOTORISTA </w:t>
            </w:r>
          </w:p>
        </w:tc>
        <w:tc>
          <w:tcPr>
            <w:tcW w:w="15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02 (duas) </w:t>
            </w:r>
          </w:p>
        </w:tc>
        <w:tc>
          <w:tcPr>
            <w:tcW w:w="1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40 horas </w:t>
            </w:r>
          </w:p>
        </w:tc>
        <w:tc>
          <w:tcPr>
            <w:tcW w:w="28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:rsidR="00C330BE" w:rsidRPr="00C330BE" w:rsidRDefault="00C330BE" w:rsidP="00C330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330BE">
              <w:rPr>
                <w:rFonts w:ascii="Cambria" w:eastAsia="Times New Roman" w:hAnsi="Cambria"/>
                <w:sz w:val="24"/>
                <w:szCs w:val="24"/>
                <w:lang w:eastAsia="pt-BR"/>
              </w:rPr>
              <w:t>R$ 1.320,00 (mil trezentos e vinte reais) </w:t>
            </w:r>
          </w:p>
        </w:tc>
      </w:tr>
    </w:tbl>
    <w:p w:rsidR="00C330BE" w:rsidRPr="00C330BE" w:rsidRDefault="00C330BE" w:rsidP="00C330BE">
      <w:pPr>
        <w:spacing w:after="0" w:line="240" w:lineRule="auto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> </w:t>
      </w:r>
    </w:p>
    <w:p w:rsidR="00C330BE" w:rsidRPr="00C330BE" w:rsidRDefault="00C330BE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Art. 2º –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 xml:space="preserve"> As atribuições e requisitos para o provimento dos cargos estabelecidos no Artigo 1º estão </w:t>
      </w:r>
      <w:r w:rsidR="00E90653" w:rsidRPr="00C330BE">
        <w:rPr>
          <w:rFonts w:ascii="Cambria" w:eastAsia="Times New Roman" w:hAnsi="Cambria" w:cs="Segoe UI"/>
          <w:sz w:val="24"/>
          <w:szCs w:val="24"/>
          <w:lang w:eastAsia="pt-BR"/>
        </w:rPr>
        <w:t>definidos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 xml:space="preserve"> no Anexo I, desta lei. </w:t>
      </w:r>
    </w:p>
    <w:p w:rsidR="00C330BE" w:rsidRDefault="00C330BE" w:rsidP="00C330BE">
      <w:pPr>
        <w:spacing w:after="0" w:line="240" w:lineRule="auto"/>
        <w:jc w:val="both"/>
        <w:textAlignment w:val="baseline"/>
        <w:rPr>
          <w:rFonts w:ascii="Cambria" w:eastAsia="Times New Roman" w:hAnsi="Cambria" w:cs="Segoe UI"/>
          <w:b/>
          <w:bCs/>
          <w:sz w:val="24"/>
          <w:szCs w:val="24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 </w:t>
      </w:r>
    </w:p>
    <w:p w:rsidR="00C330BE" w:rsidRPr="00C330BE" w:rsidRDefault="00C330BE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Art. 3º -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 xml:space="preserve"> O provimento dos cargos objeto da presente lei fica condicionado aos limites orçamentários autorizados na Lei de Diretrizes Orçamentárias e em anexo próprio da Lei Orçamentária Anual, nos termos do § 1º do artigo 169 da Constituição Federal. </w:t>
      </w:r>
    </w:p>
    <w:p w:rsidR="00C330BE" w:rsidRDefault="00C330BE" w:rsidP="00C330BE">
      <w:pPr>
        <w:spacing w:after="0" w:line="240" w:lineRule="auto"/>
        <w:jc w:val="both"/>
        <w:textAlignment w:val="baseline"/>
        <w:rPr>
          <w:rFonts w:ascii="Cambria" w:eastAsia="Times New Roman" w:hAnsi="Cambria" w:cs="Segoe UI"/>
          <w:b/>
          <w:bCs/>
          <w:sz w:val="24"/>
          <w:szCs w:val="24"/>
          <w:lang w:eastAsia="pt-BR"/>
        </w:rPr>
      </w:pPr>
    </w:p>
    <w:p w:rsidR="00C330BE" w:rsidRPr="00C330BE" w:rsidRDefault="00C330BE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Art. 4º -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 xml:space="preserve"> A remuneração dos cargos comissionados poderá ser reajustada anualmente com base na inflação do ano anterior. </w:t>
      </w:r>
    </w:p>
    <w:p w:rsidR="00C330BE" w:rsidRDefault="00C330BE" w:rsidP="00C330BE">
      <w:pPr>
        <w:spacing w:after="0" w:line="240" w:lineRule="auto"/>
        <w:jc w:val="both"/>
        <w:textAlignment w:val="baseline"/>
        <w:rPr>
          <w:rFonts w:ascii="Cambria" w:eastAsia="Times New Roman" w:hAnsi="Cambria" w:cs="Segoe UI"/>
          <w:b/>
          <w:bCs/>
          <w:sz w:val="24"/>
          <w:szCs w:val="24"/>
          <w:lang w:eastAsia="pt-BR"/>
        </w:rPr>
      </w:pPr>
    </w:p>
    <w:p w:rsidR="00C330BE" w:rsidRPr="00C330BE" w:rsidRDefault="00C330BE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>Art. 5º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 xml:space="preserve"> - Revogam-se os Arts. 10, 11, 12, 13, 14, 15 e anexo I, do Plano de Carreira, Cargos e Salários da Câmara Municipal de Umburanas. </w:t>
      </w:r>
    </w:p>
    <w:p w:rsidR="00C330BE" w:rsidRDefault="00C330BE" w:rsidP="00C330BE">
      <w:pPr>
        <w:spacing w:after="0" w:line="240" w:lineRule="auto"/>
        <w:jc w:val="both"/>
        <w:textAlignment w:val="baseline"/>
        <w:rPr>
          <w:rFonts w:ascii="Cambria" w:eastAsia="Times New Roman" w:hAnsi="Cambria" w:cs="Segoe UI"/>
          <w:b/>
          <w:bCs/>
          <w:sz w:val="24"/>
          <w:szCs w:val="24"/>
          <w:lang w:eastAsia="pt-BR"/>
        </w:rPr>
      </w:pPr>
    </w:p>
    <w:p w:rsidR="00C330BE" w:rsidRPr="00C330BE" w:rsidRDefault="00C330BE" w:rsidP="00C330B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b/>
          <w:bCs/>
          <w:sz w:val="24"/>
          <w:szCs w:val="24"/>
          <w:lang w:eastAsia="pt-BR"/>
        </w:rPr>
        <w:t xml:space="preserve">Art. 6º </w:t>
      </w: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>- Esta lei entrará em vigor na data de sua publicação, revogadas as disposições em contrário. </w:t>
      </w:r>
    </w:p>
    <w:p w:rsidR="00C330BE" w:rsidRPr="00C330BE" w:rsidRDefault="00C330BE" w:rsidP="00C330BE">
      <w:pPr>
        <w:spacing w:after="0" w:line="240" w:lineRule="auto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> </w:t>
      </w:r>
    </w:p>
    <w:p w:rsidR="00C330BE" w:rsidRDefault="00C330BE" w:rsidP="00C330BE">
      <w:pPr>
        <w:spacing w:after="0" w:line="240" w:lineRule="auto"/>
        <w:textAlignment w:val="baseline"/>
        <w:rPr>
          <w:rFonts w:ascii="Cambria" w:eastAsia="Times New Roman" w:hAnsi="Cambria" w:cs="Segoe UI"/>
          <w:sz w:val="24"/>
          <w:szCs w:val="24"/>
          <w:lang w:eastAsia="pt-BR"/>
        </w:rPr>
      </w:pPr>
    </w:p>
    <w:p w:rsidR="00E90653" w:rsidRDefault="00E90653" w:rsidP="00C330BE">
      <w:pPr>
        <w:spacing w:after="0" w:line="240" w:lineRule="auto"/>
        <w:textAlignment w:val="baseline"/>
        <w:rPr>
          <w:rFonts w:ascii="Cambria" w:eastAsia="Times New Roman" w:hAnsi="Cambria" w:cs="Segoe UI"/>
          <w:sz w:val="24"/>
          <w:szCs w:val="24"/>
          <w:lang w:eastAsia="pt-BR"/>
        </w:rPr>
      </w:pPr>
    </w:p>
    <w:p w:rsidR="00C330BE" w:rsidRPr="00C330BE" w:rsidRDefault="00C330BE" w:rsidP="00C330BE">
      <w:pPr>
        <w:spacing w:after="0" w:line="240" w:lineRule="auto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>Registre-se, Publique-se e Cumpra-se. </w:t>
      </w:r>
    </w:p>
    <w:p w:rsidR="00C330BE" w:rsidRPr="00C330BE" w:rsidRDefault="00C330BE" w:rsidP="00C330BE">
      <w:pPr>
        <w:spacing w:after="0" w:line="240" w:lineRule="auto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C330BE">
        <w:rPr>
          <w:rFonts w:ascii="Cambria" w:eastAsia="Times New Roman" w:hAnsi="Cambria" w:cs="Segoe UI"/>
          <w:sz w:val="24"/>
          <w:szCs w:val="24"/>
          <w:lang w:eastAsia="pt-BR"/>
        </w:rPr>
        <w:t> </w:t>
      </w:r>
    </w:p>
    <w:p w:rsidR="00D44F3B" w:rsidRDefault="00D44F3B" w:rsidP="00D44F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:rsidR="00D44F3B" w:rsidRDefault="00D44F3B" w:rsidP="00D44F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:rsidR="00D44F3B" w:rsidRDefault="00D44F3B" w:rsidP="00D44F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>
        <w:rPr>
          <w:rStyle w:val="normaltextrun"/>
          <w:rFonts w:ascii="Cambria" w:hAnsi="Cambria" w:cs="Segoe UI"/>
        </w:rPr>
        <w:t>Plenário da Câmara Municipal, em</w:t>
      </w:r>
      <w:r w:rsidR="00476A73">
        <w:rPr>
          <w:rStyle w:val="normaltextrun"/>
          <w:rFonts w:ascii="Cambria" w:hAnsi="Cambria" w:cs="Segoe UI"/>
        </w:rPr>
        <w:t xml:space="preserve"> </w:t>
      </w:r>
      <w:r w:rsidR="008D4525">
        <w:rPr>
          <w:rStyle w:val="normaltextrun"/>
          <w:rFonts w:ascii="Cambria" w:hAnsi="Cambria" w:cs="Segoe UI"/>
        </w:rPr>
        <w:t>12</w:t>
      </w:r>
      <w:r w:rsidR="000C452D">
        <w:rPr>
          <w:rStyle w:val="normaltextrun"/>
          <w:rFonts w:ascii="Cambria" w:hAnsi="Cambria" w:cs="Segoe UI"/>
        </w:rPr>
        <w:t xml:space="preserve"> Maio</w:t>
      </w:r>
      <w:r w:rsidR="00476A73"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>de 2023.</w:t>
      </w:r>
      <w:r>
        <w:rPr>
          <w:rStyle w:val="eop"/>
          <w:rFonts w:ascii="Cambria" w:hAnsi="Cambria" w:cs="Segoe UI"/>
        </w:rPr>
        <w:t> </w:t>
      </w:r>
    </w:p>
    <w:p w:rsidR="00D44F3B" w:rsidRDefault="00D44F3B" w:rsidP="00D44F3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eop"/>
          <w:rFonts w:ascii="Cambria" w:hAnsi="Cambria" w:cs="Segoe UI"/>
        </w:rPr>
        <w:t> </w:t>
      </w:r>
    </w:p>
    <w:p w:rsidR="009768B9" w:rsidRDefault="009768B9" w:rsidP="00D44F3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</w:p>
    <w:p w:rsidR="009768B9" w:rsidRPr="00444046" w:rsidRDefault="009768B9" w:rsidP="009768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9768B9" w:rsidRDefault="009768B9" w:rsidP="00D44F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>
        <w:rPr>
          <w:rFonts w:ascii="Segoe UI" w:hAnsi="Segoe UI" w:cs="Segoe UI"/>
          <w:noProof/>
          <w:sz w:val="17"/>
          <w:szCs w:val="17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-539750</wp:posOffset>
            </wp:positionV>
            <wp:extent cx="582930" cy="650240"/>
            <wp:effectExtent l="19050" t="0" r="7620" b="0"/>
            <wp:wrapSquare wrapText="left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8B9" w:rsidRPr="00444046" w:rsidRDefault="009768B9" w:rsidP="009768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9768B9" w:rsidRPr="00444046" w:rsidRDefault="009768B9" w:rsidP="009768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9768B9" w:rsidRPr="00444046" w:rsidRDefault="009768B9" w:rsidP="009768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750F19" w:rsidRDefault="009768B9" w:rsidP="009768B9">
      <w:pPr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  <w:r w:rsidR="00C75A4D">
        <w:t>.</w:t>
      </w: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C75A4D" w:rsidRP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SOSTENIS ALMEIDA BARBOSA                              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        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RUBIA MABEL GONÇALVES BISPO</w:t>
      </w: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mbria" w:hAnsi="Cambria" w:cs="Segoe UI"/>
          <w:b/>
          <w:bCs/>
          <w:sz w:val="22"/>
          <w:szCs w:val="22"/>
        </w:rPr>
        <w:t>                 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PRESIDENTE                                                                      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    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VICE-PRESIDENTE</w:t>
      </w: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>
        <w:rPr>
          <w:rStyle w:val="eop"/>
          <w:rFonts w:ascii="Cambria" w:hAnsi="Cambria" w:cs="Segoe UI"/>
        </w:rPr>
        <w:t> </w:t>
      </w: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>
        <w:rPr>
          <w:rStyle w:val="eop"/>
          <w:rFonts w:ascii="Cambria" w:hAnsi="Cambria" w:cs="Segoe UI"/>
        </w:rPr>
        <w:t> </w:t>
      </w:r>
    </w:p>
    <w:p w:rsid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>
        <w:rPr>
          <w:rStyle w:val="eop"/>
          <w:rFonts w:ascii="Cambria" w:hAnsi="Cambria" w:cs="Segoe UI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7"/>
          <w:szCs w:val="17"/>
        </w:rPr>
      </w:pP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MANOEL RIBEIRO SOARES NETO</w:t>
      </w:r>
      <w:proofErr w:type="gramStart"/>
      <w:r w:rsidR="000C452D" w:rsidRPr="00C75A4D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 </w:t>
      </w:r>
      <w:proofErr w:type="gramEnd"/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  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                             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            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JOSÉ MUNIZ BARBOSA</w:t>
      </w: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ind w:firstLine="651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mbria" w:hAnsi="Cambria" w:cs="Segoe UI"/>
          <w:b/>
          <w:bCs/>
          <w:sz w:val="22"/>
          <w:szCs w:val="22"/>
        </w:rPr>
        <w:t>   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1º SECRETÁRIO</w:t>
      </w:r>
      <w:proofErr w:type="gramStart"/>
      <w:r w:rsidR="000C452D" w:rsidRPr="00C75A4D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 </w:t>
      </w:r>
      <w:proofErr w:type="gramEnd"/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                                  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                                       </w:t>
      </w:r>
      <w:r w:rsidRPr="00C75A4D">
        <w:rPr>
          <w:rStyle w:val="normaltextrun"/>
          <w:rFonts w:ascii="Cambria" w:hAnsi="Cambria" w:cs="Segoe UI"/>
          <w:b/>
          <w:bCs/>
          <w:sz w:val="22"/>
          <w:szCs w:val="22"/>
        </w:rPr>
        <w:t>2º SECRETÁRIO</w:t>
      </w: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Pr="00C75A4D" w:rsidRDefault="00C75A4D" w:rsidP="00C75A4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C75A4D">
        <w:rPr>
          <w:rStyle w:val="eop"/>
          <w:rFonts w:ascii="Cambria" w:hAnsi="Cambria" w:cs="Segoe UI"/>
          <w:sz w:val="22"/>
          <w:szCs w:val="22"/>
        </w:rPr>
        <w:t> </w:t>
      </w: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Default="00C75A4D" w:rsidP="00C75A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5A4D" w:rsidRPr="00444046" w:rsidRDefault="00C75A4D" w:rsidP="00C75A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C75A4D" w:rsidRDefault="00C75A4D" w:rsidP="009768B9">
      <w:pPr>
        <w:jc w:val="both"/>
      </w:pPr>
    </w:p>
    <w:sectPr w:rsidR="00C75A4D" w:rsidSect="003C658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03D" w:rsidRDefault="00A5503D" w:rsidP="00F431AB">
      <w:pPr>
        <w:spacing w:after="0" w:line="240" w:lineRule="auto"/>
      </w:pPr>
      <w:r>
        <w:separator/>
      </w:r>
    </w:p>
  </w:endnote>
  <w:endnote w:type="continuationSeparator" w:id="0">
    <w:p w:rsidR="00A5503D" w:rsidRDefault="00A5503D" w:rsidP="00F4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715766"/>
      <w:docPartObj>
        <w:docPartGallery w:val="Page Numbers (Bottom of Page)"/>
        <w:docPartUnique/>
      </w:docPartObj>
    </w:sdtPr>
    <w:sdtContent>
      <w:p w:rsidR="00F431AB" w:rsidRDefault="00A91BEB">
        <w:pPr>
          <w:pStyle w:val="Rodap"/>
          <w:jc w:val="right"/>
        </w:pPr>
        <w:fldSimple w:instr=" PAGE   \* MERGEFORMAT ">
          <w:r w:rsidR="008D4525">
            <w:rPr>
              <w:noProof/>
            </w:rPr>
            <w:t>2</w:t>
          </w:r>
        </w:fldSimple>
      </w:p>
    </w:sdtContent>
  </w:sdt>
  <w:p w:rsidR="00F431AB" w:rsidRDefault="00F431A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03D" w:rsidRDefault="00A5503D" w:rsidP="00F431AB">
      <w:pPr>
        <w:spacing w:after="0" w:line="240" w:lineRule="auto"/>
      </w:pPr>
      <w:r>
        <w:separator/>
      </w:r>
    </w:p>
  </w:footnote>
  <w:footnote w:type="continuationSeparator" w:id="0">
    <w:p w:rsidR="00A5503D" w:rsidRDefault="00A5503D" w:rsidP="00F43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36C"/>
    <w:rsid w:val="000C452D"/>
    <w:rsid w:val="003C6587"/>
    <w:rsid w:val="0045072D"/>
    <w:rsid w:val="00476A73"/>
    <w:rsid w:val="0053754E"/>
    <w:rsid w:val="00556C08"/>
    <w:rsid w:val="00561AB1"/>
    <w:rsid w:val="00732076"/>
    <w:rsid w:val="0075036C"/>
    <w:rsid w:val="00750F19"/>
    <w:rsid w:val="007826C7"/>
    <w:rsid w:val="00867D41"/>
    <w:rsid w:val="008B44A9"/>
    <w:rsid w:val="008D4525"/>
    <w:rsid w:val="009768B9"/>
    <w:rsid w:val="009A1843"/>
    <w:rsid w:val="009A2C94"/>
    <w:rsid w:val="00A5503D"/>
    <w:rsid w:val="00A91BEB"/>
    <w:rsid w:val="00A957C1"/>
    <w:rsid w:val="00C330BE"/>
    <w:rsid w:val="00C75A4D"/>
    <w:rsid w:val="00D44F3B"/>
    <w:rsid w:val="00E90653"/>
    <w:rsid w:val="00EA3032"/>
    <w:rsid w:val="00F4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36C"/>
    <w:rPr>
      <w:rFonts w:ascii="Calibri" w:eastAsia="Batang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45072D"/>
  </w:style>
  <w:style w:type="character" w:customStyle="1" w:styleId="eop">
    <w:name w:val="eop"/>
    <w:basedOn w:val="Fontepargpadro"/>
    <w:rsid w:val="0045072D"/>
  </w:style>
  <w:style w:type="paragraph" w:customStyle="1" w:styleId="paragraph">
    <w:name w:val="paragraph"/>
    <w:basedOn w:val="Normal"/>
    <w:rsid w:val="00F431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43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431AB"/>
    <w:rPr>
      <w:rFonts w:ascii="Calibri" w:eastAsia="Batang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431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1AB"/>
    <w:rPr>
      <w:rFonts w:ascii="Calibri" w:eastAsia="Batang" w:hAnsi="Calibri" w:cs="Times New Roman"/>
    </w:rPr>
  </w:style>
  <w:style w:type="character" w:customStyle="1" w:styleId="tabchar">
    <w:name w:val="tabchar"/>
    <w:basedOn w:val="Fontepargpadro"/>
    <w:rsid w:val="00C75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2809">
              <w:marLeft w:val="-42"/>
              <w:marRight w:val="0"/>
              <w:marTop w:val="28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3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1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3048">
              <w:marLeft w:val="0"/>
              <w:marRight w:val="0"/>
              <w:marTop w:val="28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0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0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674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17</cp:revision>
  <cp:lastPrinted>2023-05-04T11:56:00Z</cp:lastPrinted>
  <dcterms:created xsi:type="dcterms:W3CDTF">2023-04-11T11:28:00Z</dcterms:created>
  <dcterms:modified xsi:type="dcterms:W3CDTF">2023-05-11T12:34:00Z</dcterms:modified>
</cp:coreProperties>
</file>