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D0C" w:rsidRPr="00444046" w:rsidRDefault="00641D0C" w:rsidP="00641D0C">
      <w:pPr>
        <w:spacing w:after="0" w:line="240" w:lineRule="auto"/>
        <w:jc w:val="center"/>
        <w:rPr>
          <w:rFonts w:ascii="Times New Roman" w:eastAsia="Times New Roman" w:hAnsi="Times New Roman"/>
          <w:sz w:val="24"/>
          <w:szCs w:val="24"/>
          <w:lang w:eastAsia="pt-BR"/>
        </w:rPr>
      </w:pPr>
      <w:r w:rsidRPr="00444046">
        <w:rPr>
          <w:rFonts w:ascii="Arial" w:eastAsia="Times New Roman" w:hAnsi="Arial" w:cs="Arial"/>
          <w:b/>
          <w:bCs/>
          <w:noProof/>
          <w:color w:val="000000"/>
          <w:sz w:val="24"/>
          <w:szCs w:val="24"/>
          <w:lang w:eastAsia="pt-BR"/>
        </w:rPr>
        <w:drawing>
          <wp:anchor distT="0" distB="0" distL="114300" distR="114300" simplePos="0" relativeHeight="251661312" behindDoc="0" locked="0" layoutInCell="1" allowOverlap="1">
            <wp:simplePos x="0" y="0"/>
            <wp:positionH relativeFrom="column">
              <wp:posOffset>2513965</wp:posOffset>
            </wp:positionH>
            <wp:positionV relativeFrom="paragraph">
              <wp:posOffset>-861695</wp:posOffset>
            </wp:positionV>
            <wp:extent cx="586105" cy="654050"/>
            <wp:effectExtent l="19050" t="0" r="4445" b="0"/>
            <wp:wrapSquare wrapText="left"/>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05" cy="654050"/>
                    </a:xfrm>
                    <a:prstGeom prst="rect">
                      <a:avLst/>
                    </a:prstGeom>
                    <a:noFill/>
                  </pic:spPr>
                </pic:pic>
              </a:graphicData>
            </a:graphic>
          </wp:anchor>
        </w:drawing>
      </w:r>
      <w:r w:rsidRPr="00444046">
        <w:rPr>
          <w:rFonts w:ascii="Arial" w:eastAsia="Times New Roman" w:hAnsi="Arial" w:cs="Arial"/>
          <w:b/>
          <w:bCs/>
          <w:color w:val="000000"/>
          <w:sz w:val="24"/>
          <w:szCs w:val="24"/>
          <w:lang w:eastAsia="pt-BR"/>
        </w:rPr>
        <w:t>ESTADO DA BAHIA</w:t>
      </w:r>
    </w:p>
    <w:p w:rsidR="00641D0C" w:rsidRPr="00444046" w:rsidRDefault="00641D0C" w:rsidP="00641D0C">
      <w:pPr>
        <w:spacing w:after="0" w:line="240" w:lineRule="auto"/>
        <w:jc w:val="center"/>
        <w:rPr>
          <w:rFonts w:ascii="Arial" w:eastAsia="Times New Roman" w:hAnsi="Arial" w:cs="Arial"/>
          <w:color w:val="000000"/>
          <w:sz w:val="24"/>
          <w:szCs w:val="24"/>
          <w:lang w:eastAsia="pt-BR"/>
        </w:rPr>
      </w:pPr>
      <w:r w:rsidRPr="00444046">
        <w:rPr>
          <w:rFonts w:ascii="Arial" w:eastAsia="Times New Roman" w:hAnsi="Arial" w:cs="Arial"/>
          <w:color w:val="000000"/>
          <w:sz w:val="24"/>
          <w:szCs w:val="24"/>
          <w:lang w:eastAsia="pt-BR"/>
        </w:rPr>
        <w:t>Poder Legislativo do Município de Umburanas</w:t>
      </w:r>
    </w:p>
    <w:p w:rsidR="00641D0C" w:rsidRPr="00444046" w:rsidRDefault="00641D0C" w:rsidP="00641D0C">
      <w:pPr>
        <w:spacing w:after="0" w:line="240" w:lineRule="auto"/>
        <w:jc w:val="center"/>
        <w:rPr>
          <w:rFonts w:ascii="Times New Roman" w:eastAsia="Times New Roman" w:hAnsi="Times New Roman"/>
          <w:sz w:val="24"/>
          <w:szCs w:val="24"/>
          <w:lang w:eastAsia="pt-BR"/>
        </w:rPr>
      </w:pPr>
      <w:r w:rsidRPr="00444046">
        <w:rPr>
          <w:rFonts w:ascii="Times New Roman" w:eastAsia="Times New Roman" w:hAnsi="Times New Roman"/>
          <w:sz w:val="24"/>
          <w:szCs w:val="24"/>
          <w:lang w:eastAsia="pt-BR"/>
        </w:rPr>
        <w:t xml:space="preserve">CNPJ – 16.450.033/0001-73 </w:t>
      </w:r>
      <w:r w:rsidRPr="00444046">
        <w:rPr>
          <w:rFonts w:ascii="Arial" w:eastAsia="Times New Roman" w:hAnsi="Arial" w:cs="Arial"/>
          <w:color w:val="000000"/>
          <w:sz w:val="24"/>
          <w:szCs w:val="24"/>
          <w:lang w:eastAsia="pt-BR"/>
        </w:rPr>
        <w:t>/ Tel. (74) 3528.1257</w:t>
      </w:r>
    </w:p>
    <w:p w:rsidR="00641D0C" w:rsidRPr="00444046" w:rsidRDefault="00641D0C" w:rsidP="00641D0C">
      <w:pPr>
        <w:spacing w:after="0" w:line="240" w:lineRule="auto"/>
        <w:jc w:val="center"/>
        <w:rPr>
          <w:rFonts w:ascii="Times New Roman" w:eastAsia="Times New Roman" w:hAnsi="Times New Roman"/>
          <w:sz w:val="24"/>
          <w:szCs w:val="24"/>
          <w:lang w:eastAsia="pt-BR"/>
        </w:rPr>
      </w:pPr>
      <w:r w:rsidRPr="00444046">
        <w:rPr>
          <w:rFonts w:ascii="Arial" w:eastAsia="Times New Roman" w:hAnsi="Arial" w:cs="Arial"/>
          <w:color w:val="000000"/>
          <w:sz w:val="24"/>
          <w:szCs w:val="24"/>
          <w:lang w:eastAsia="pt-BR"/>
        </w:rPr>
        <w:t>Avenida Severino Ribeiro Granja S/n – Centro - Umburanas / Bahia.</w:t>
      </w:r>
    </w:p>
    <w:p w:rsidR="00641D0C" w:rsidRPr="009B79E7" w:rsidRDefault="00641D0C" w:rsidP="00641D0C">
      <w:pPr>
        <w:rPr>
          <w:rFonts w:ascii="Arial" w:hAnsi="Arial" w:cs="Arial"/>
          <w:sz w:val="24"/>
          <w:szCs w:val="24"/>
        </w:rPr>
      </w:pPr>
    </w:p>
    <w:p w:rsidR="00641D0C" w:rsidRPr="00A50409" w:rsidRDefault="00641D0C" w:rsidP="00641D0C">
      <w:pPr>
        <w:rPr>
          <w:b/>
          <w:sz w:val="24"/>
          <w:szCs w:val="24"/>
        </w:rPr>
      </w:pPr>
      <w:r w:rsidRPr="00A50409">
        <w:rPr>
          <w:b/>
          <w:sz w:val="24"/>
          <w:szCs w:val="24"/>
        </w:rPr>
        <w:t xml:space="preserve">                          </w:t>
      </w:r>
      <w:r w:rsidR="007378DB" w:rsidRPr="00A50409">
        <w:rPr>
          <w:b/>
          <w:sz w:val="24"/>
          <w:szCs w:val="24"/>
        </w:rPr>
        <w:t xml:space="preserve">              </w:t>
      </w:r>
      <w:r w:rsidRPr="00A50409">
        <w:rPr>
          <w:b/>
          <w:sz w:val="24"/>
          <w:szCs w:val="24"/>
        </w:rPr>
        <w:t>Projeto de Lei nº183 de 24 de Março de 2023.</w:t>
      </w:r>
    </w:p>
    <w:p w:rsidR="00EE4AD9" w:rsidRPr="00A50409" w:rsidRDefault="003E64C1" w:rsidP="00EE4AD9">
      <w:pPr>
        <w:pStyle w:val="paragraph"/>
        <w:spacing w:before="0" w:beforeAutospacing="0" w:after="0" w:afterAutospacing="0"/>
        <w:jc w:val="both"/>
        <w:textAlignment w:val="baseline"/>
        <w:rPr>
          <w:rFonts w:ascii="Segoe UI" w:hAnsi="Segoe UI" w:cs="Segoe UI"/>
        </w:rPr>
      </w:pPr>
      <w:r w:rsidRPr="00A50409">
        <w:rPr>
          <w:rStyle w:val="eop"/>
          <w:rFonts w:ascii="Lucida Sans" w:hAnsi="Lucida Sans" w:cs="Segoe UI"/>
        </w:rPr>
        <w:t xml:space="preserve">               </w:t>
      </w:r>
      <w:r w:rsidR="00EE4AD9" w:rsidRPr="00A50409">
        <w:rPr>
          <w:rStyle w:val="eop"/>
          <w:rFonts w:ascii="Lucida Sans" w:hAnsi="Lucida Sans" w:cs="Segoe UI"/>
        </w:rPr>
        <w:t> </w:t>
      </w:r>
      <w:r w:rsidRPr="00A50409">
        <w:rPr>
          <w:rStyle w:val="eop"/>
          <w:rFonts w:ascii="Lucida Sans" w:hAnsi="Lucida Sans" w:cs="Segoe UI"/>
        </w:rPr>
        <w:t xml:space="preserve">   </w:t>
      </w:r>
      <w:r w:rsidRPr="00A50409">
        <w:rPr>
          <w:rStyle w:val="normaltextrun"/>
          <w:color w:val="000000"/>
          <w:bdr w:val="none" w:sz="0" w:space="0" w:color="auto" w:frame="1"/>
        </w:rPr>
        <w:t>Institui o Plano Diretor Municipal de Umburanas, Estado da Bahia.</w:t>
      </w:r>
    </w:p>
    <w:p w:rsidR="00677E73" w:rsidRPr="00A50409" w:rsidRDefault="00677E73" w:rsidP="00677E73">
      <w:pPr>
        <w:jc w:val="both"/>
        <w:rPr>
          <w:b/>
          <w:sz w:val="24"/>
          <w:szCs w:val="24"/>
        </w:rPr>
      </w:pPr>
    </w:p>
    <w:p w:rsidR="00677E73" w:rsidRPr="00A50409" w:rsidRDefault="00677E73" w:rsidP="00677E73">
      <w:pPr>
        <w:jc w:val="both"/>
        <w:rPr>
          <w:sz w:val="24"/>
          <w:szCs w:val="24"/>
        </w:rPr>
      </w:pPr>
      <w:r w:rsidRPr="00A50409">
        <w:rPr>
          <w:b/>
          <w:sz w:val="24"/>
          <w:szCs w:val="24"/>
        </w:rPr>
        <w:t>A CÂMARA MUNICIPAL</w:t>
      </w:r>
      <w:r w:rsidRPr="00A50409">
        <w:rPr>
          <w:sz w:val="24"/>
          <w:szCs w:val="24"/>
        </w:rPr>
        <w:t xml:space="preserve"> </w:t>
      </w:r>
      <w:r w:rsidRPr="00A50409">
        <w:rPr>
          <w:b/>
          <w:sz w:val="24"/>
          <w:szCs w:val="24"/>
        </w:rPr>
        <w:t>DE VEREADORES DE UMBURANAS</w:t>
      </w:r>
      <w:r w:rsidRPr="00A50409">
        <w:rPr>
          <w:sz w:val="24"/>
          <w:szCs w:val="24"/>
        </w:rPr>
        <w:t xml:space="preserve">, </w:t>
      </w:r>
      <w:r w:rsidRPr="00A50409">
        <w:rPr>
          <w:b/>
          <w:sz w:val="24"/>
          <w:szCs w:val="24"/>
        </w:rPr>
        <w:t>ESTADO DA BAHIA</w:t>
      </w:r>
      <w:r w:rsidRPr="00A50409">
        <w:rPr>
          <w:sz w:val="24"/>
          <w:szCs w:val="24"/>
        </w:rPr>
        <w:t xml:space="preserve">, no uso das suas atribuições legais que lhes confere a Lei Orgânica Municipal de Umburanas e seu respectivo Regimento Interno, </w:t>
      </w:r>
      <w:r w:rsidRPr="00A50409">
        <w:rPr>
          <w:b/>
          <w:sz w:val="24"/>
          <w:szCs w:val="24"/>
        </w:rPr>
        <w:t>FAZ SABER</w:t>
      </w:r>
      <w:r w:rsidRPr="00A50409">
        <w:rPr>
          <w:sz w:val="24"/>
          <w:szCs w:val="24"/>
        </w:rPr>
        <w:t xml:space="preserve">, que a </w:t>
      </w:r>
      <w:r w:rsidRPr="00A50409">
        <w:rPr>
          <w:b/>
          <w:sz w:val="24"/>
          <w:szCs w:val="24"/>
        </w:rPr>
        <w:t>Câmara Municipal aprovou</w:t>
      </w:r>
      <w:r w:rsidRPr="00A50409">
        <w:rPr>
          <w:sz w:val="24"/>
          <w:szCs w:val="24"/>
        </w:rPr>
        <w:t xml:space="preserve"> e eu </w:t>
      </w:r>
      <w:r w:rsidRPr="00A50409">
        <w:rPr>
          <w:b/>
          <w:sz w:val="24"/>
          <w:szCs w:val="24"/>
        </w:rPr>
        <w:t>sanciono</w:t>
      </w:r>
      <w:r w:rsidRPr="00A50409">
        <w:rPr>
          <w:sz w:val="24"/>
          <w:szCs w:val="24"/>
        </w:rPr>
        <w:t xml:space="preserve"> a seguinte Lei: </w:t>
      </w:r>
    </w:p>
    <w:p w:rsidR="00677E73" w:rsidRPr="00A50409" w:rsidRDefault="00677E73" w:rsidP="00677E73">
      <w:pPr>
        <w:pStyle w:val="paragraph"/>
        <w:spacing w:before="0" w:beforeAutospacing="0" w:after="0" w:afterAutospacing="0"/>
        <w:jc w:val="both"/>
        <w:textAlignment w:val="baseline"/>
        <w:rPr>
          <w:rFonts w:ascii="Segoe UI" w:hAnsi="Segoe UI" w:cs="Segoe UI"/>
        </w:rPr>
      </w:pPr>
      <w:r w:rsidRPr="00A50409">
        <w:rPr>
          <w:rStyle w:val="eop"/>
          <w:rFonts w:ascii="Lucida Sans" w:hAnsi="Lucida Sans" w:cs="Segoe UI"/>
        </w:rPr>
        <w:t> </w:t>
      </w:r>
    </w:p>
    <w:p w:rsidR="00677E73" w:rsidRPr="00A50409" w:rsidRDefault="00677E73" w:rsidP="00677E73">
      <w:pPr>
        <w:pStyle w:val="paragraph"/>
        <w:spacing w:before="0" w:beforeAutospacing="0" w:after="0" w:afterAutospacing="0"/>
        <w:jc w:val="center"/>
        <w:textAlignment w:val="baseline"/>
        <w:rPr>
          <w:rFonts w:ascii="Segoe UI" w:hAnsi="Segoe UI" w:cs="Segoe UI"/>
        </w:rPr>
      </w:pPr>
      <w:r w:rsidRPr="00A50409">
        <w:rPr>
          <w:rStyle w:val="normaltextrun"/>
          <w:rFonts w:ascii="Lucida Sans" w:hAnsi="Lucida Sans" w:cs="Segoe UI"/>
          <w:b/>
          <w:bCs/>
        </w:rPr>
        <w:t>PLANO DIRETOR PARTICIPATIVO DO MUNICÍPIO DE UMBURANAS</w:t>
      </w:r>
      <w:r w:rsidRPr="00A50409">
        <w:rPr>
          <w:rStyle w:val="eop"/>
          <w:rFonts w:ascii="Lucida Sans" w:hAnsi="Lucida Sans" w:cs="Segoe UI"/>
        </w:rPr>
        <w:t> </w:t>
      </w:r>
    </w:p>
    <w:p w:rsidR="00677E73" w:rsidRPr="00A50409" w:rsidRDefault="00677E73" w:rsidP="00677E73">
      <w:pPr>
        <w:pStyle w:val="paragraph"/>
        <w:spacing w:before="0" w:beforeAutospacing="0" w:after="0" w:afterAutospacing="0"/>
        <w:jc w:val="center"/>
        <w:textAlignment w:val="baseline"/>
        <w:rPr>
          <w:rFonts w:ascii="Segoe UI" w:hAnsi="Segoe UI" w:cs="Segoe UI"/>
        </w:rPr>
      </w:pPr>
      <w:r w:rsidRPr="00A50409">
        <w:rPr>
          <w:rStyle w:val="eop"/>
          <w:rFonts w:ascii="Lucida Sans" w:hAnsi="Lucida Sans" w:cs="Segoe UI"/>
        </w:rPr>
        <w:t> </w:t>
      </w:r>
    </w:p>
    <w:p w:rsidR="00677E73" w:rsidRPr="00A50409" w:rsidRDefault="00677E73" w:rsidP="00677E73">
      <w:pPr>
        <w:pStyle w:val="paragraph"/>
        <w:numPr>
          <w:ilvl w:val="0"/>
          <w:numId w:val="1"/>
        </w:numPr>
        <w:spacing w:before="0" w:beforeAutospacing="0" w:after="0" w:afterAutospacing="0"/>
        <w:jc w:val="both"/>
        <w:textAlignment w:val="baseline"/>
        <w:rPr>
          <w:rStyle w:val="eop"/>
          <w:rFonts w:ascii="Lucida Sans" w:hAnsi="Lucida Sans" w:cs="Segoe UI"/>
        </w:rPr>
      </w:pPr>
      <w:r w:rsidRPr="00A50409">
        <w:rPr>
          <w:rStyle w:val="normaltextrun"/>
          <w:rFonts w:ascii="Lucida Sans" w:hAnsi="Lucida Sans" w:cs="Segoe UI"/>
        </w:rPr>
        <w:t>Contextualização</w:t>
      </w:r>
      <w:r w:rsidRPr="00A50409">
        <w:rPr>
          <w:rStyle w:val="eop"/>
          <w:rFonts w:ascii="Lucida Sans" w:hAnsi="Lucida Sans" w:cs="Segoe UI"/>
        </w:rPr>
        <w:t> </w:t>
      </w:r>
    </w:p>
    <w:p w:rsidR="00677E73" w:rsidRPr="00A50409" w:rsidRDefault="00677E73" w:rsidP="00677E73">
      <w:pPr>
        <w:pStyle w:val="paragraph"/>
        <w:spacing w:before="0" w:beforeAutospacing="0" w:after="0" w:afterAutospacing="0"/>
        <w:ind w:left="720"/>
        <w:jc w:val="both"/>
        <w:textAlignment w:val="baseline"/>
        <w:rPr>
          <w:rFonts w:ascii="Segoe UI" w:hAnsi="Segoe UI" w:cs="Segoe UI"/>
        </w:rPr>
      </w:pPr>
    </w:p>
    <w:p w:rsidR="00677E73" w:rsidRPr="00A50409" w:rsidRDefault="00677E73" w:rsidP="00677E73">
      <w:pPr>
        <w:pStyle w:val="paragraph"/>
        <w:spacing w:before="0" w:beforeAutospacing="0" w:after="0" w:afterAutospacing="0"/>
        <w:jc w:val="both"/>
        <w:textAlignment w:val="baseline"/>
        <w:rPr>
          <w:rFonts w:ascii="Segoe UI" w:hAnsi="Segoe UI" w:cs="Segoe UI"/>
        </w:rPr>
      </w:pPr>
      <w:proofErr w:type="gramStart"/>
      <w:r w:rsidRPr="00A50409">
        <w:rPr>
          <w:rStyle w:val="normaltextrun"/>
          <w:rFonts w:ascii="Lucida Sans" w:hAnsi="Lucida Sans" w:cs="Segoe UI"/>
          <w:u w:val="single"/>
        </w:rPr>
        <w:t>1.1)</w:t>
      </w:r>
      <w:proofErr w:type="gramEnd"/>
      <w:r w:rsidRPr="00A50409">
        <w:rPr>
          <w:rStyle w:val="normaltextrun"/>
          <w:rFonts w:ascii="Lucida Sans" w:hAnsi="Lucida Sans" w:cs="Segoe UI"/>
          <w:u w:val="single"/>
        </w:rPr>
        <w:t xml:space="preserve"> Seção I: Finalidades do Plano Diretor de Umburanas</w:t>
      </w:r>
      <w:r w:rsidRPr="00A50409">
        <w:rPr>
          <w:rStyle w:val="eop"/>
          <w:rFonts w:ascii="Lucida Sans" w:hAnsi="Lucida Sans" w:cs="Segoe UI"/>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01.</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Plano Diretor do município de Umburanas é o instrumento básico da política de desenvolvimento municipal e urbano, em conformidade com a política de Desenvolvimento Urbano da Constituição Federal de 1998, em seus Artigos 182 e 183 e dos Instrumentos da Lei 10.257 de 2001 Estatuto da Cidade, devendo atender às seguintes finalidades:</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Garantia do pleno desenvolvimento das funções sociais da cidade e da propriedade no município, atendendo às necessidades dos cidadãos quanto ao bem-estar social e à qualidade de vida.</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 Orientação ao pleno desenvolvimento urbano e municipal, com base no cumprimento das funções sociais da cidade e da propriedade na aplicação de mecanismos de regularização fundiária e dos instrumentos para a ampliação da oferta de terra urbanizada e habitação de interesse social assim como ao financiamento das políticas urbanas e municipais.</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III. Orientação ao planejamento e ao uso do solo rural e urbano, bem como ao parcelamento do solo de forma adequada, considerando as características ambientais, culturais, históricas e sociais dos munícipes de Umburanas.</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IV. Ordenamento do pleno desenvolvimento e das funções sociais da cidade e a garantia do bem-estar de todos os munícipes de Umburanas.</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V. Ordenamento das atividades econômicas rurais e urbanas oriundas de investimentos internos ou externos que propiciam elevação dos níveis de trabalho, renda e qualidade de vida aos munícipes, bem como da valorização </w:t>
      </w:r>
      <w:r w:rsidR="008C474B">
        <w:rPr>
          <w:rStyle w:val="normaltextrun"/>
          <w:rFonts w:ascii="Calibri" w:hAnsi="Calibri" w:cs="Calibri"/>
          <w:color w:val="595959"/>
          <w:sz w:val="20"/>
          <w:szCs w:val="20"/>
        </w:rPr>
        <w:t>do agro</w:t>
      </w:r>
      <w:r w:rsidR="00283976">
        <w:rPr>
          <w:rStyle w:val="normaltextrun"/>
          <w:rFonts w:ascii="Calibri" w:hAnsi="Calibri" w:cs="Calibri"/>
          <w:color w:val="595959"/>
          <w:sz w:val="20"/>
          <w:szCs w:val="20"/>
        </w:rPr>
        <w:t xml:space="preserve"> ecologia</w:t>
      </w:r>
      <w:r>
        <w:rPr>
          <w:rStyle w:val="normaltextrun"/>
          <w:rFonts w:ascii="Calibri" w:hAnsi="Calibri" w:cs="Calibri"/>
          <w:color w:val="595959"/>
          <w:sz w:val="20"/>
          <w:szCs w:val="20"/>
        </w:rPr>
        <w:t>, biodiversidade e formas de organização social associativa.</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 Orientação para o financiamento de infraestrutura, equipamentos públicos e comunitários e de convívio social tanto no ambiente urbano quanto rural.</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 Estabelecimento da conformidade com os instrumentos orçamentários municipais, tais como o Plano Plurianual (PPA), a Lei de Diretrizes Orçamentárias (LDO) e a Lei Orçamentária Anual (LOA) do município de Umburanas.</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VIII. Contribuição para a difusão da gestão democrática e participativa e da governança compartilhada, por meio das ações efetivas do Conselho Municipal do Plano Diretor de Umburanas, conjuntamente com as demais Entidades e o Poder Executivo Municipal.</w:t>
      </w: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9B79E7" w:rsidRDefault="009B79E7" w:rsidP="00677E73">
      <w:pPr>
        <w:pStyle w:val="paragraph"/>
        <w:spacing w:before="0" w:beforeAutospacing="0" w:after="0" w:afterAutospacing="0"/>
        <w:jc w:val="both"/>
        <w:textAlignment w:val="baseline"/>
        <w:rPr>
          <w:rStyle w:val="normaltextrun"/>
          <w:rFonts w:ascii="Lucida Sans" w:hAnsi="Lucida Sans" w:cs="Segoe UI"/>
          <w:sz w:val="28"/>
          <w:szCs w:val="28"/>
          <w:u w:val="single"/>
        </w:rPr>
      </w:pPr>
    </w:p>
    <w:p w:rsidR="009B79E7" w:rsidRPr="00444046" w:rsidRDefault="009B79E7" w:rsidP="009B79E7">
      <w:pPr>
        <w:rPr>
          <w:rFonts w:ascii="Arial" w:eastAsia="Times New Roman" w:hAnsi="Arial" w:cs="Arial"/>
          <w:color w:val="000000"/>
          <w:sz w:val="24"/>
          <w:szCs w:val="24"/>
          <w:lang w:eastAsia="pt-BR"/>
        </w:rPr>
      </w:pPr>
      <w:r>
        <w:rPr>
          <w:rFonts w:ascii="Times New Roman" w:eastAsia="Times New Roman" w:hAnsi="Times New Roman"/>
          <w:sz w:val="24"/>
          <w:szCs w:val="24"/>
          <w:lang w:eastAsia="pt-BR"/>
        </w:rPr>
        <w:t xml:space="preserve">            </w:t>
      </w:r>
      <w:r>
        <w:rPr>
          <w:rFonts w:ascii="Arial" w:eastAsia="Times New Roman" w:hAnsi="Arial" w:cs="Arial"/>
          <w:color w:val="000000"/>
          <w:sz w:val="24"/>
          <w:szCs w:val="24"/>
          <w:lang w:eastAsia="pt-BR"/>
        </w:rPr>
        <w:t xml:space="preserve"> </w:t>
      </w:r>
      <w:r w:rsidR="00A50409">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4"/>
          <w:szCs w:val="24"/>
          <w:lang w:eastAsia="pt-BR"/>
        </w:rPr>
        <w:t>.</w:t>
      </w:r>
    </w:p>
    <w:p w:rsidR="009B79E7" w:rsidRPr="009B79E7" w:rsidRDefault="009B79E7" w:rsidP="009B79E7">
      <w:pPr>
        <w:spacing w:after="0" w:line="240" w:lineRule="auto"/>
        <w:jc w:val="center"/>
        <w:rPr>
          <w:rFonts w:ascii="Times New Roman" w:eastAsia="Times New Roman" w:hAnsi="Times New Roman"/>
          <w:sz w:val="20"/>
          <w:szCs w:val="20"/>
          <w:lang w:eastAsia="pt-BR"/>
        </w:rPr>
      </w:pPr>
      <w:r w:rsidRPr="009B79E7">
        <w:rPr>
          <w:rFonts w:ascii="Arial" w:eastAsia="Times New Roman" w:hAnsi="Arial" w:cs="Arial"/>
          <w:b/>
          <w:bCs/>
          <w:noProof/>
          <w:color w:val="000000"/>
          <w:sz w:val="20"/>
          <w:szCs w:val="20"/>
          <w:lang w:eastAsia="pt-BR"/>
        </w:rPr>
        <w:lastRenderedPageBreak/>
        <w:drawing>
          <wp:anchor distT="0" distB="0" distL="114300" distR="114300" simplePos="0" relativeHeight="251665408" behindDoc="0" locked="0" layoutInCell="1" allowOverlap="1">
            <wp:simplePos x="0" y="0"/>
            <wp:positionH relativeFrom="column">
              <wp:posOffset>2513965</wp:posOffset>
            </wp:positionH>
            <wp:positionV relativeFrom="paragraph">
              <wp:posOffset>-861695</wp:posOffset>
            </wp:positionV>
            <wp:extent cx="586105" cy="654050"/>
            <wp:effectExtent l="19050" t="0" r="4445" b="0"/>
            <wp:wrapSquare wrapText="left"/>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05" cy="654050"/>
                    </a:xfrm>
                    <a:prstGeom prst="rect">
                      <a:avLst/>
                    </a:prstGeom>
                    <a:noFill/>
                  </pic:spPr>
                </pic:pic>
              </a:graphicData>
            </a:graphic>
          </wp:anchor>
        </w:drawing>
      </w:r>
      <w:r w:rsidRPr="009B79E7">
        <w:rPr>
          <w:rFonts w:ascii="Arial" w:eastAsia="Times New Roman" w:hAnsi="Arial" w:cs="Arial"/>
          <w:b/>
          <w:bCs/>
          <w:color w:val="000000"/>
          <w:sz w:val="20"/>
          <w:szCs w:val="20"/>
          <w:lang w:eastAsia="pt-BR"/>
        </w:rPr>
        <w:t>ESTADO DA BAHIA</w:t>
      </w:r>
    </w:p>
    <w:p w:rsidR="009B79E7" w:rsidRPr="009B79E7" w:rsidRDefault="009B79E7" w:rsidP="009B79E7">
      <w:pPr>
        <w:spacing w:after="0" w:line="240" w:lineRule="auto"/>
        <w:jc w:val="center"/>
        <w:rPr>
          <w:rFonts w:ascii="Arial" w:eastAsia="Times New Roman" w:hAnsi="Arial" w:cs="Arial"/>
          <w:color w:val="000000"/>
          <w:sz w:val="20"/>
          <w:szCs w:val="20"/>
          <w:lang w:eastAsia="pt-BR"/>
        </w:rPr>
      </w:pPr>
      <w:r w:rsidRPr="009B79E7">
        <w:rPr>
          <w:rFonts w:ascii="Arial" w:eastAsia="Times New Roman" w:hAnsi="Arial" w:cs="Arial"/>
          <w:color w:val="000000"/>
          <w:sz w:val="20"/>
          <w:szCs w:val="20"/>
          <w:lang w:eastAsia="pt-BR"/>
        </w:rPr>
        <w:t>Poder Legislativo do Município de Umburanas</w:t>
      </w:r>
    </w:p>
    <w:p w:rsidR="009B79E7" w:rsidRPr="009B79E7" w:rsidRDefault="009B79E7" w:rsidP="009B79E7">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9B79E7" w:rsidRPr="009B79E7" w:rsidRDefault="009B79E7" w:rsidP="009B79E7">
      <w:pPr>
        <w:spacing w:after="0" w:line="240" w:lineRule="auto"/>
        <w:jc w:val="center"/>
        <w:rPr>
          <w:rFonts w:ascii="Times New Roman" w:eastAsia="Times New Roman" w:hAnsi="Times New Roman"/>
          <w:sz w:val="20"/>
          <w:szCs w:val="20"/>
          <w:lang w:eastAsia="pt-BR"/>
        </w:rPr>
      </w:pPr>
      <w:r w:rsidRPr="009B79E7">
        <w:rPr>
          <w:rFonts w:ascii="Arial" w:eastAsia="Times New Roman" w:hAnsi="Arial" w:cs="Arial"/>
          <w:color w:val="000000"/>
          <w:sz w:val="20"/>
          <w:szCs w:val="20"/>
          <w:lang w:eastAsia="pt-BR"/>
        </w:rPr>
        <w:t>Avenida Severino Ribeiro Granja S/n – Centro - Umburanas / Bahia.</w:t>
      </w:r>
    </w:p>
    <w:p w:rsidR="009B79E7" w:rsidRPr="009B79E7" w:rsidRDefault="009B79E7" w:rsidP="009B79E7">
      <w:pPr>
        <w:rPr>
          <w:rFonts w:ascii="Arial" w:hAnsi="Arial" w:cs="Arial"/>
          <w:sz w:val="24"/>
          <w:szCs w:val="24"/>
        </w:rPr>
      </w:pP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Lucida Sans" w:hAnsi="Lucida Sans" w:cs="Segoe UI"/>
          <w:sz w:val="28"/>
          <w:szCs w:val="28"/>
          <w:u w:val="single"/>
        </w:rPr>
        <w:t>1.2)</w:t>
      </w:r>
      <w:proofErr w:type="gramEnd"/>
      <w:r>
        <w:rPr>
          <w:rStyle w:val="normaltextrun"/>
          <w:rFonts w:ascii="Lucida Sans" w:hAnsi="Lucida Sans" w:cs="Segoe UI"/>
          <w:sz w:val="28"/>
          <w:szCs w:val="28"/>
          <w:u w:val="single"/>
        </w:rPr>
        <w:t xml:space="preserve"> Seção II: Abrangência do Plano Diretor de Umburanas</w:t>
      </w:r>
      <w:r>
        <w:rPr>
          <w:rStyle w:val="eop"/>
          <w:rFonts w:ascii="Lucida Sans" w:hAnsi="Lucida Sans" w:cs="Segoe UI"/>
          <w:sz w:val="28"/>
          <w:szCs w:val="28"/>
        </w:rPr>
        <w:t> </w:t>
      </w:r>
    </w:p>
    <w:p w:rsidR="00677E73" w:rsidRDefault="00677E73" w:rsidP="00677E73">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sz w:val="28"/>
          <w:szCs w:val="28"/>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02.</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Plano Diretor de Umburanas, em conformidade com o Estatuto da Cidade, por meio do seu Capítulo III Art. 40 que versa sobre o Plano Diretor, é um instrumento básico e essencial da política de desenvolvimento municipal e urbana tendo a seguinte abrangência:</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Deverá englobar todo o território do município de Umburanas, sem distinção nem restrição, inclusive com a definição da função social da propriedade rural e urbana.</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 Será parte integrante do processo de planejamento municipal, devendo possuir conformidade com as demais formas de planejamento orçamentário, tais como o Plano Plurianual, as Diretrizes Orçamentárias e o Orçamento Anual, incorporando as diretrizes e as prioridades neles contidas.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III. Deverá promover o adequado ordenamento do uso do solo no município de Umburanas, contemplando o macrozoneamento, o zoneamento, o parcelamento, os usos, os limites urbanísticos, as atividades econômicas, as atividades geradoras de energias alternativas, o perímetro urbano e os demais usos do solo.</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IV. Deverá integrar os instrumentos estabelecidos no Estatuto da Cidade que se adequem à realidade municipal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V. Deverá ser submetido a uma revisão após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(dois) anos de vigência, após a aprovação na Câmara de Vereadores e posterior sanção pelo Prefeito Municipal, em conformidade com as determinações legais previstas no Estatuto da Cidade.</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 Deverá ser reformulado a cada dez (10) anos, pelo menos, conforme as determinações legais previstas no Estatuto da Cidade.</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 Deverá integrar as ações, implementações e fiscalizações do Poder Executivo municipal no conjunto das respectivas Secretarias municipais e do Poder Legislativo municipal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IX. Deverá implantar o Conselho Municipal de Gestão do Plano Diretor, com base em entidades atuantes e representativas que englobem o município todo, como instrumento de gestão democrática e participativa do município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1º Os seguintes documentos são parte integrante da Legislação Municipal do Plano Diretor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Plano Diretor do município de Umburanas: Leituras Técnica e Jurídica – I Alicerces para a Aplicação Eficiente da Política Urbana e Gestão Territorial, documento resultante do processo de elaboração do Plano Diretor.</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Plano Diretor do Município de Umburanas, – II contendo três elementos sequenciais: a parte estratégica, o macrozoneamento rural e o zoneamento urbano e a gestão democrática e participativa.</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Instrumentos do Estatuto da Cidade (Lei 10.57/01), com os mecanismos de indução do desenvolvimento urbano, do cumprimento da função social da propriedade, regularização fundiária, definição de áreas para a habitação de interesse social por meio de ZEIS, estudo de impacto de vizinhança e os instrumentos de gestão democrática e participativa.</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Perímetros Urbanos de Umburanas e do Núcleo Distrital de Delfino.</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e) Divisão Distrital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Instrumentos de regulação urbanística e índices urbanísticos do Plano Diretor.</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Classificação dos usos do solo e das atividades no território em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Classificação dos usos e potencial poluidor na área urbana e rural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Limitações nos usos urbanos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j) Medidas de afastamentos frontal, lateral e de fundos na área urbana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k) Cartografia temática relacionada à caracterização e ao do uso do solo de Umburanas.</w:t>
      </w:r>
      <w:r>
        <w:rPr>
          <w:rStyle w:val="eop"/>
          <w:rFonts w:ascii="Calibri" w:hAnsi="Calibri" w:cs="Calibri"/>
          <w:color w:val="595959"/>
          <w:sz w:val="20"/>
          <w:szCs w:val="20"/>
        </w:rPr>
        <w:t> </w:t>
      </w:r>
    </w:p>
    <w:p w:rsidR="009B79E7" w:rsidRDefault="009B79E7" w:rsidP="009B79E7">
      <w:pPr>
        <w:pStyle w:val="paragraph"/>
        <w:spacing w:before="0" w:beforeAutospacing="0" w:after="0" w:afterAutospacing="0"/>
        <w:jc w:val="both"/>
        <w:textAlignment w:val="baseline"/>
        <w:rPr>
          <w:rStyle w:val="normaltextrun"/>
          <w:rFonts w:ascii="Calibri" w:hAnsi="Calibri" w:cs="Calibri"/>
          <w:color w:val="595959"/>
          <w:sz w:val="20"/>
          <w:szCs w:val="20"/>
        </w:rPr>
      </w:pPr>
      <w:r>
        <w:rPr>
          <w:rStyle w:val="normaltextrun"/>
          <w:rFonts w:ascii="Calibri" w:hAnsi="Calibri" w:cs="Calibri"/>
          <w:color w:val="595959"/>
          <w:sz w:val="20"/>
          <w:szCs w:val="20"/>
        </w:rPr>
        <w:t xml:space="preserve">§ 2º Compete ao Poder Executivo Municipal outorgar a publicidade necessária quanto aos documentos, informações, dada e método utilizado na elaboração do Plano Diretor, possibilitando o acesso </w:t>
      </w:r>
      <w:proofErr w:type="gramStart"/>
      <w:r>
        <w:rPr>
          <w:rStyle w:val="normaltextrun"/>
          <w:rFonts w:ascii="Calibri" w:hAnsi="Calibri" w:cs="Calibri"/>
          <w:color w:val="595959"/>
          <w:sz w:val="20"/>
          <w:szCs w:val="20"/>
        </w:rPr>
        <w:t>de</w:t>
      </w:r>
      <w:proofErr w:type="gramEnd"/>
      <w:r>
        <w:rPr>
          <w:rStyle w:val="normaltextrun"/>
          <w:rFonts w:ascii="Calibri" w:hAnsi="Calibri" w:cs="Calibri"/>
          <w:color w:val="595959"/>
          <w:sz w:val="20"/>
          <w:szCs w:val="20"/>
        </w:rPr>
        <w:t xml:space="preserve"> </w:t>
      </w:r>
    </w:p>
    <w:p w:rsidR="009B79E7" w:rsidRDefault="009B79E7" w:rsidP="009B79E7">
      <w:pPr>
        <w:pStyle w:val="paragraph"/>
        <w:spacing w:before="0" w:beforeAutospacing="0" w:after="0" w:afterAutospacing="0"/>
        <w:jc w:val="both"/>
        <w:textAlignment w:val="baseline"/>
        <w:rPr>
          <w:rFonts w:ascii="Arial" w:hAnsi="Arial" w:cs="Arial"/>
          <w:color w:val="000000"/>
          <w:sz w:val="20"/>
          <w:szCs w:val="20"/>
        </w:rPr>
      </w:pPr>
    </w:p>
    <w:p w:rsidR="009B79E7" w:rsidRPr="009B79E7" w:rsidRDefault="009B79E7" w:rsidP="009B79E7">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rPr>
        <w:t>.</w:t>
      </w:r>
    </w:p>
    <w:p w:rsidR="009B79E7" w:rsidRDefault="009B79E7" w:rsidP="009B79E7">
      <w:pPr>
        <w:pStyle w:val="paragraph"/>
        <w:spacing w:before="0" w:beforeAutospacing="0" w:after="0" w:afterAutospacing="0"/>
        <w:textAlignment w:val="baseline"/>
        <w:rPr>
          <w:rFonts w:ascii="Segoe UI" w:hAnsi="Segoe UI" w:cs="Segoe UI"/>
          <w:sz w:val="17"/>
          <w:szCs w:val="17"/>
        </w:rPr>
      </w:pPr>
    </w:p>
    <w:p w:rsidR="009B79E7" w:rsidRPr="009B79E7" w:rsidRDefault="009B79E7" w:rsidP="009B79E7">
      <w:pPr>
        <w:spacing w:after="0" w:line="240" w:lineRule="auto"/>
        <w:jc w:val="center"/>
        <w:rPr>
          <w:rFonts w:ascii="Times New Roman" w:eastAsia="Times New Roman" w:hAnsi="Times New Roman"/>
          <w:sz w:val="20"/>
          <w:szCs w:val="20"/>
          <w:lang w:eastAsia="pt-BR"/>
        </w:rPr>
      </w:pPr>
      <w:r w:rsidRPr="009B79E7">
        <w:rPr>
          <w:rFonts w:ascii="Arial" w:eastAsia="Times New Roman" w:hAnsi="Arial" w:cs="Arial"/>
          <w:b/>
          <w:bCs/>
          <w:noProof/>
          <w:color w:val="000000"/>
          <w:sz w:val="20"/>
          <w:szCs w:val="20"/>
          <w:lang w:eastAsia="pt-BR"/>
        </w:rPr>
        <w:lastRenderedPageBreak/>
        <w:drawing>
          <wp:anchor distT="0" distB="0" distL="114300" distR="114300" simplePos="0" relativeHeight="251669504" behindDoc="0" locked="0" layoutInCell="1" allowOverlap="1">
            <wp:simplePos x="0" y="0"/>
            <wp:positionH relativeFrom="column">
              <wp:posOffset>2513965</wp:posOffset>
            </wp:positionH>
            <wp:positionV relativeFrom="paragraph">
              <wp:posOffset>-861695</wp:posOffset>
            </wp:positionV>
            <wp:extent cx="586105" cy="654050"/>
            <wp:effectExtent l="19050" t="0" r="4445" b="0"/>
            <wp:wrapSquare wrapText="left"/>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05" cy="654050"/>
                    </a:xfrm>
                    <a:prstGeom prst="rect">
                      <a:avLst/>
                    </a:prstGeom>
                    <a:noFill/>
                  </pic:spPr>
                </pic:pic>
              </a:graphicData>
            </a:graphic>
          </wp:anchor>
        </w:drawing>
      </w:r>
      <w:r w:rsidRPr="009B79E7">
        <w:rPr>
          <w:rFonts w:ascii="Arial" w:eastAsia="Times New Roman" w:hAnsi="Arial" w:cs="Arial"/>
          <w:b/>
          <w:bCs/>
          <w:color w:val="000000"/>
          <w:sz w:val="20"/>
          <w:szCs w:val="20"/>
          <w:lang w:eastAsia="pt-BR"/>
        </w:rPr>
        <w:t>ESTADO DA BAHIA</w:t>
      </w:r>
    </w:p>
    <w:p w:rsidR="009B79E7" w:rsidRPr="009B79E7" w:rsidRDefault="009B79E7" w:rsidP="009B79E7">
      <w:pPr>
        <w:spacing w:after="0" w:line="240" w:lineRule="auto"/>
        <w:jc w:val="center"/>
        <w:rPr>
          <w:rFonts w:ascii="Arial" w:eastAsia="Times New Roman" w:hAnsi="Arial" w:cs="Arial"/>
          <w:color w:val="000000"/>
          <w:sz w:val="20"/>
          <w:szCs w:val="20"/>
          <w:lang w:eastAsia="pt-BR"/>
        </w:rPr>
      </w:pPr>
      <w:r w:rsidRPr="009B79E7">
        <w:rPr>
          <w:rFonts w:ascii="Arial" w:eastAsia="Times New Roman" w:hAnsi="Arial" w:cs="Arial"/>
          <w:color w:val="000000"/>
          <w:sz w:val="20"/>
          <w:szCs w:val="20"/>
          <w:lang w:eastAsia="pt-BR"/>
        </w:rPr>
        <w:t>Poder Legislativo do Município de Umburanas</w:t>
      </w:r>
    </w:p>
    <w:p w:rsidR="009B79E7" w:rsidRPr="009B79E7" w:rsidRDefault="009B79E7" w:rsidP="009B79E7">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9B79E7" w:rsidRPr="009B79E7" w:rsidRDefault="009B79E7" w:rsidP="009B79E7">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9B79E7" w:rsidRDefault="009B79E7" w:rsidP="00A65B75">
      <w:pPr>
        <w:pStyle w:val="paragraph"/>
        <w:spacing w:before="0" w:beforeAutospacing="0" w:after="0" w:afterAutospacing="0"/>
        <w:jc w:val="both"/>
        <w:textAlignment w:val="baseline"/>
        <w:rPr>
          <w:rFonts w:ascii="Arial" w:hAnsi="Arial" w:cs="Arial"/>
          <w:color w:val="000000"/>
          <w:sz w:val="20"/>
          <w:szCs w:val="20"/>
        </w:rPr>
      </w:pPr>
      <w:proofErr w:type="gramStart"/>
      <w:r>
        <w:rPr>
          <w:rStyle w:val="normaltextrun"/>
          <w:rFonts w:ascii="Calibri" w:hAnsi="Calibri" w:cs="Calibri"/>
          <w:color w:val="595959"/>
          <w:sz w:val="20"/>
          <w:szCs w:val="20"/>
        </w:rPr>
        <w:t>qualquer</w:t>
      </w:r>
      <w:proofErr w:type="gramEnd"/>
      <w:r>
        <w:rPr>
          <w:rStyle w:val="normaltextrun"/>
          <w:rFonts w:ascii="Calibri" w:hAnsi="Calibri" w:cs="Calibri"/>
          <w:color w:val="595959"/>
          <w:sz w:val="20"/>
          <w:szCs w:val="20"/>
        </w:rPr>
        <w:t xml:space="preserve"> munícipe aos mesmos, inclusive viabilizando o posterior uso do documento oficial final, após analisado e aprovado pelo Poder Legislativo Municipal e sancionado pelo Poder Executivo Municipal.</w:t>
      </w:r>
      <w:r>
        <w:rPr>
          <w:rStyle w:val="eop"/>
          <w:rFonts w:ascii="Calibri" w:hAnsi="Calibri" w:cs="Calibri"/>
          <w:color w:val="595959"/>
          <w:sz w:val="20"/>
          <w:szCs w:val="20"/>
        </w:rPr>
        <w:t> </w:t>
      </w:r>
      <w:r>
        <w:rPr>
          <w:rStyle w:val="eop"/>
          <w:rFonts w:ascii="Lucida Sans" w:hAnsi="Lucida Sans" w:cs="Segoe UI"/>
          <w:sz w:val="28"/>
          <w:szCs w:val="28"/>
        </w:rPr>
        <w:t xml:space="preserve">  </w:t>
      </w:r>
    </w:p>
    <w:p w:rsidR="00A65B75" w:rsidRDefault="00A65B75" w:rsidP="00A65B75">
      <w:pPr>
        <w:pStyle w:val="paragraph"/>
        <w:spacing w:before="0" w:beforeAutospacing="0" w:after="0" w:afterAutospacing="0"/>
        <w:jc w:val="both"/>
        <w:textAlignment w:val="baseline"/>
        <w:rPr>
          <w:rFonts w:ascii="Segoe UI" w:hAnsi="Segoe UI" w:cs="Segoe UI"/>
          <w:sz w:val="17"/>
          <w:szCs w:val="17"/>
        </w:rPr>
      </w:pP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Lucida Sans" w:hAnsi="Lucida Sans" w:cs="Segoe UI"/>
          <w:sz w:val="28"/>
          <w:szCs w:val="28"/>
          <w:u w:val="single"/>
        </w:rPr>
        <w:t>1.3)</w:t>
      </w:r>
      <w:proofErr w:type="gramEnd"/>
      <w:r>
        <w:rPr>
          <w:rStyle w:val="normaltextrun"/>
          <w:rFonts w:ascii="Lucida Sans" w:hAnsi="Lucida Sans" w:cs="Segoe UI"/>
          <w:sz w:val="28"/>
          <w:szCs w:val="28"/>
          <w:u w:val="single"/>
        </w:rPr>
        <w:t xml:space="preserve"> Seção III: Princípios do Plano Diretor de Umburanas</w:t>
      </w:r>
      <w:r>
        <w:rPr>
          <w:rStyle w:val="eop"/>
          <w:rFonts w:ascii="Lucida Sans" w:hAnsi="Lucida Sans" w:cs="Segoe UI"/>
          <w:sz w:val="28"/>
          <w:szCs w:val="28"/>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sz w:val="28"/>
          <w:szCs w:val="28"/>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03.</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Plano Diretor de Umburanas, em conformidade com os Art. 182 e 183 da Constituição Federal de 1988 e do Estatuto da Cidade é regido pelos seguintes princípios: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Direito ao meio ambiente em condições que garanta a sua adequada preservação e conservação, para as atuais e futuras gerações, com qualidade de vida e bem-estar à população.</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 Promoção da justiça social e bem-estar social no território municipal.</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III. Acessibilidade universal aos bens e serviços que promovem a qualidade de vida à população municipal.</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IV. Cumprimento das funções sociais da cidade e da propriedade no ambiente urbano de Umburanas.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 Direito à moradia digna, à infraestrutura urbana adequada, à segurança pública, à saúde de qualidade, à coleta de resíduos gerados em ambiente rural e urbano, aos demais serviços públicos, ao trabalho e aos espaços de lazer e de convívio social.</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 Respeito à diversidade e aos valores e manifestações culturais, sociais, religiosas e étnicas do município.</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 Direito ao acesso irrestrito às atividades culturais, sociais, políticas, lazer e de entretenimento, aos espaços de convívio de comercialização de produtos típicos regionais, independente de localização do cidadão no território municipal, inclusive aos idosos, crianças, pessoas com deficiências ou com mobilidade reduzida.</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IX. Direito ao desenvolvimento de atividades econômicas diversificadas, tanto por investimentos internos quanto externos e à ampliação das oportunidades de geração de trabalho e renda no município, que propiciem o aumento da qualidade de vida e do bem-estar para a população.</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X. Aporte à ampliação de atividades econômicas geradoras de trabalho e renda que valorizem </w:t>
      </w:r>
      <w:proofErr w:type="gramStart"/>
      <w:r>
        <w:rPr>
          <w:rStyle w:val="normaltextrun"/>
          <w:rFonts w:ascii="Calibri" w:hAnsi="Calibri" w:cs="Calibri"/>
          <w:color w:val="595959"/>
          <w:sz w:val="20"/>
          <w:szCs w:val="20"/>
        </w:rPr>
        <w:t xml:space="preserve">a </w:t>
      </w:r>
      <w:r w:rsidR="007378DB">
        <w:rPr>
          <w:rStyle w:val="normaltextrun"/>
          <w:rFonts w:ascii="Calibri" w:hAnsi="Calibri" w:cs="Calibri"/>
          <w:color w:val="595959"/>
          <w:sz w:val="20"/>
          <w:szCs w:val="20"/>
        </w:rPr>
        <w:t>agro</w:t>
      </w:r>
      <w:proofErr w:type="gramEnd"/>
      <w:r w:rsidR="007378DB">
        <w:rPr>
          <w:rStyle w:val="normaltextrun"/>
          <w:rFonts w:ascii="Calibri" w:hAnsi="Calibri" w:cs="Calibri"/>
          <w:color w:val="595959"/>
          <w:sz w:val="20"/>
          <w:szCs w:val="20"/>
        </w:rPr>
        <w:t xml:space="preserve"> ecologia</w:t>
      </w:r>
      <w:r>
        <w:rPr>
          <w:rStyle w:val="normaltextrun"/>
          <w:rFonts w:ascii="Calibri" w:hAnsi="Calibri" w:cs="Calibri"/>
          <w:color w:val="595959"/>
          <w:sz w:val="20"/>
          <w:szCs w:val="20"/>
        </w:rPr>
        <w:t xml:space="preserve"> e a biodiversidade típica de ambiente de cerrado e os valores sociais, associativos e comunitários.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XI. Direito à habitação de interesse social, regularização fundiária e </w:t>
      </w:r>
      <w:proofErr w:type="gramStart"/>
      <w:r>
        <w:rPr>
          <w:rStyle w:val="normaltextrun"/>
          <w:rFonts w:ascii="Calibri" w:hAnsi="Calibri" w:cs="Calibri"/>
          <w:color w:val="595959"/>
          <w:sz w:val="20"/>
          <w:szCs w:val="20"/>
        </w:rPr>
        <w:t>à</w:t>
      </w:r>
      <w:proofErr w:type="gramEnd"/>
      <w:r>
        <w:rPr>
          <w:rStyle w:val="normaltextrun"/>
          <w:rFonts w:ascii="Calibri" w:hAnsi="Calibri" w:cs="Calibri"/>
          <w:color w:val="595959"/>
          <w:sz w:val="20"/>
          <w:szCs w:val="20"/>
        </w:rPr>
        <w:t xml:space="preserve"> terra urbanizada, com infraestrutura adequada que proporcione acesso aos equipamentos públicos e comunitários, lazer e negócios gerando qualidade de vida aos munícipes.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XII. Acessibilidade universal pelos passeios públicos e vias urbanas e rurais, inclusive para as locomoções de idosos, crianças e pessoas com deficiências ou com mobilidade reduzida.</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XIII. Acesso irrestrito à infraestrutura pública, como as redes de abastecimento de água, inclusive no ambiente rural, energia elétrica e de iluminação pública, rede de pavimentação e drenagem pluvial, saneamento básico e demais redes de suporte à qualidade de vida dos munícipes.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XIV. Acesso universal às demais infraestruturas públicas instaladas em função do contexto climático municipal, que proporcionam condições necessárias à qualidade de vida dos munícipes.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 Indução ao uso do solo urbano considerando os custos fixos da cidade, à formação de loteamentos permanentes na atual área urbanizada e ao cumprimento da função social da propriedade.</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XVI. Indução do uso do solo nos núcleos rurais considerando os aspectos históricos culturais e sociais e o cumprimento da função social da habitação nestes ambientes.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XVII. Aporte aos instrumentos de desenvolvimento </w:t>
      </w:r>
      <w:r w:rsidR="007378DB">
        <w:rPr>
          <w:rStyle w:val="normaltextrun"/>
          <w:rFonts w:ascii="Calibri" w:hAnsi="Calibri" w:cs="Calibri"/>
          <w:color w:val="595959"/>
          <w:sz w:val="20"/>
          <w:szCs w:val="20"/>
        </w:rPr>
        <w:t>urbano previsto</w:t>
      </w:r>
      <w:r>
        <w:rPr>
          <w:rStyle w:val="normaltextrun"/>
          <w:rFonts w:ascii="Calibri" w:hAnsi="Calibri" w:cs="Calibri"/>
          <w:color w:val="595959"/>
          <w:sz w:val="20"/>
          <w:szCs w:val="20"/>
        </w:rPr>
        <w:t xml:space="preserve"> no Estatuto da Cidade passíveis de serem aplicados no município, em função de seu porte, aspectos geográficos, tipologia de uso e ocupação do solo urbano e suas características econômicas.</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XVIII. Aporte à identificação e à conservação do patrimônio artístico, cultural e paisagístico do município.</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Style w:val="normaltextrun"/>
          <w:rFonts w:ascii="Calibri" w:hAnsi="Calibri" w:cs="Calibri"/>
          <w:color w:val="595959"/>
          <w:sz w:val="20"/>
          <w:szCs w:val="20"/>
        </w:rPr>
      </w:pPr>
    </w:p>
    <w:p w:rsidR="008C474B" w:rsidRDefault="008C474B" w:rsidP="008C474B">
      <w:pPr>
        <w:pStyle w:val="paragraph"/>
        <w:spacing w:before="0" w:beforeAutospacing="0" w:after="0" w:afterAutospacing="0"/>
        <w:jc w:val="both"/>
        <w:textAlignment w:val="baseline"/>
        <w:rPr>
          <w:rStyle w:val="normaltextrun"/>
          <w:rFonts w:ascii="Calibri" w:hAnsi="Calibri" w:cs="Calibri"/>
          <w:color w:val="595959"/>
          <w:sz w:val="20"/>
          <w:szCs w:val="20"/>
        </w:rPr>
      </w:pPr>
    </w:p>
    <w:p w:rsidR="008C474B" w:rsidRDefault="008C474B" w:rsidP="008C474B">
      <w:pPr>
        <w:pStyle w:val="paragraph"/>
        <w:spacing w:before="0" w:beforeAutospacing="0" w:after="0" w:afterAutospacing="0"/>
        <w:jc w:val="both"/>
        <w:textAlignment w:val="baseline"/>
        <w:rPr>
          <w:rStyle w:val="normaltextrun"/>
          <w:rFonts w:ascii="Calibri" w:hAnsi="Calibri" w:cs="Calibri"/>
          <w:color w:val="595959"/>
          <w:sz w:val="20"/>
          <w:szCs w:val="20"/>
        </w:rPr>
      </w:pPr>
    </w:p>
    <w:p w:rsidR="008C474B" w:rsidRPr="009B79E7" w:rsidRDefault="008C474B" w:rsidP="008C474B">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rPr>
        <w:t>.</w:t>
      </w:r>
    </w:p>
    <w:p w:rsidR="008C474B" w:rsidRDefault="008C474B" w:rsidP="008C474B">
      <w:pPr>
        <w:pStyle w:val="paragraph"/>
        <w:spacing w:before="0" w:beforeAutospacing="0" w:after="0" w:afterAutospacing="0"/>
        <w:textAlignment w:val="baseline"/>
        <w:rPr>
          <w:rFonts w:ascii="Segoe UI" w:hAnsi="Segoe UI" w:cs="Segoe UI"/>
          <w:sz w:val="17"/>
          <w:szCs w:val="17"/>
        </w:rPr>
      </w:pPr>
      <w:r w:rsidRPr="008C474B">
        <w:rPr>
          <w:rFonts w:ascii="Segoe UI" w:hAnsi="Segoe UI" w:cs="Segoe UI"/>
          <w:noProof/>
          <w:sz w:val="17"/>
          <w:szCs w:val="17"/>
        </w:rPr>
        <w:lastRenderedPageBreak/>
        <w:drawing>
          <wp:anchor distT="0" distB="0" distL="114300" distR="114300" simplePos="0" relativeHeight="251671552" behindDoc="0" locked="0" layoutInCell="1" allowOverlap="1">
            <wp:simplePos x="0" y="0"/>
            <wp:positionH relativeFrom="column">
              <wp:posOffset>2669784</wp:posOffset>
            </wp:positionH>
            <wp:positionV relativeFrom="paragraph">
              <wp:posOffset>-712226</wp:posOffset>
            </wp:positionV>
            <wp:extent cx="583174" cy="650631"/>
            <wp:effectExtent l="19050" t="0" r="4445" b="0"/>
            <wp:wrapSquare wrapText="left"/>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05" cy="654050"/>
                    </a:xfrm>
                    <a:prstGeom prst="rect">
                      <a:avLst/>
                    </a:prstGeom>
                    <a:noFill/>
                  </pic:spPr>
                </pic:pic>
              </a:graphicData>
            </a:graphic>
          </wp:anchor>
        </w:drawing>
      </w:r>
    </w:p>
    <w:p w:rsidR="008C474B" w:rsidRPr="009B79E7" w:rsidRDefault="008C474B" w:rsidP="008C474B">
      <w:pPr>
        <w:spacing w:after="0" w:line="240" w:lineRule="auto"/>
        <w:rPr>
          <w:rFonts w:ascii="Times New Roman" w:eastAsia="Times New Roman" w:hAnsi="Times New Roman"/>
          <w:sz w:val="20"/>
          <w:szCs w:val="20"/>
          <w:lang w:eastAsia="pt-BR"/>
        </w:rPr>
      </w:pPr>
      <w:r>
        <w:rPr>
          <w:rStyle w:val="normaltextrun"/>
          <w:rFonts w:eastAsia="Times New Roman" w:cs="Calibri"/>
          <w:color w:val="595959"/>
          <w:sz w:val="20"/>
          <w:szCs w:val="20"/>
          <w:lang w:eastAsia="pt-BR"/>
        </w:rPr>
        <w:t xml:space="preserve">                                                                                </w:t>
      </w:r>
      <w:r w:rsidRPr="009B79E7">
        <w:rPr>
          <w:rFonts w:ascii="Arial" w:eastAsia="Times New Roman" w:hAnsi="Arial" w:cs="Arial"/>
          <w:b/>
          <w:bCs/>
          <w:color w:val="000000"/>
          <w:sz w:val="20"/>
          <w:szCs w:val="20"/>
          <w:lang w:eastAsia="pt-BR"/>
        </w:rPr>
        <w:t>ESTADO DA BAHIA</w:t>
      </w:r>
    </w:p>
    <w:p w:rsidR="008C474B" w:rsidRPr="009B79E7" w:rsidRDefault="008C474B" w:rsidP="008C474B">
      <w:pPr>
        <w:spacing w:after="0" w:line="240" w:lineRule="auto"/>
        <w:jc w:val="center"/>
        <w:rPr>
          <w:rFonts w:ascii="Arial" w:eastAsia="Times New Roman" w:hAnsi="Arial" w:cs="Arial"/>
          <w:color w:val="000000"/>
          <w:sz w:val="20"/>
          <w:szCs w:val="20"/>
          <w:lang w:eastAsia="pt-BR"/>
        </w:rPr>
      </w:pPr>
      <w:r w:rsidRPr="009B79E7">
        <w:rPr>
          <w:rFonts w:ascii="Arial" w:eastAsia="Times New Roman" w:hAnsi="Arial" w:cs="Arial"/>
          <w:color w:val="000000"/>
          <w:sz w:val="20"/>
          <w:szCs w:val="20"/>
          <w:lang w:eastAsia="pt-BR"/>
        </w:rPr>
        <w:t>Poder Legislativo do Município de Umburanas</w:t>
      </w:r>
    </w:p>
    <w:p w:rsidR="008C474B" w:rsidRPr="009B79E7" w:rsidRDefault="008C474B" w:rsidP="008C474B">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8C474B" w:rsidRPr="009B79E7" w:rsidRDefault="008C474B" w:rsidP="008C474B">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8C474B" w:rsidRDefault="008C474B" w:rsidP="008C474B">
      <w:pPr>
        <w:pStyle w:val="paragraph"/>
        <w:spacing w:before="0" w:beforeAutospacing="0" w:after="0" w:afterAutospacing="0"/>
        <w:jc w:val="both"/>
        <w:textAlignment w:val="baseline"/>
        <w:rPr>
          <w:rStyle w:val="normaltextrun"/>
          <w:rFonts w:ascii="Calibri" w:hAnsi="Calibri" w:cs="Calibri"/>
          <w:color w:val="595959"/>
          <w:sz w:val="20"/>
          <w:szCs w:val="20"/>
        </w:rPr>
      </w:pP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XIX. Acesso universal às ações de educação, como escolas, bibliotecas, programas de educação ambiental e demais manifestações de ensino, inclusive com a gerência estadual, bem como aos demais espaços educativos do município.</w:t>
      </w:r>
      <w:r>
        <w:rPr>
          <w:rStyle w:val="eop"/>
          <w:rFonts w:ascii="Calibri" w:hAnsi="Calibri" w:cs="Calibri"/>
          <w:color w:val="595959"/>
          <w:sz w:val="20"/>
          <w:szCs w:val="20"/>
        </w:rPr>
        <w:t> </w:t>
      </w:r>
    </w:p>
    <w:p w:rsidR="008C474B" w:rsidRDefault="008C474B" w:rsidP="008C474B">
      <w:pPr>
        <w:pStyle w:val="paragraph"/>
        <w:spacing w:before="0" w:beforeAutospacing="0" w:after="0" w:afterAutospacing="0"/>
        <w:jc w:val="both"/>
        <w:textAlignment w:val="baseline"/>
        <w:rPr>
          <w:rFonts w:ascii="Segoe UI" w:hAnsi="Segoe UI" w:cs="Segoe UI"/>
          <w:sz w:val="17"/>
          <w:szCs w:val="17"/>
        </w:rPr>
      </w:pPr>
      <w:r>
        <w:rPr>
          <w:rStyle w:val="scxw166678620"/>
          <w:rFonts w:ascii="Calibri" w:hAnsi="Calibri" w:cs="Calibri"/>
          <w:sz w:val="20"/>
          <w:szCs w:val="20"/>
        </w:rPr>
        <w:t> </w:t>
      </w:r>
      <w:r>
        <w:rPr>
          <w:rStyle w:val="normaltextrun"/>
          <w:rFonts w:ascii="Calibri" w:hAnsi="Calibri" w:cs="Calibri"/>
          <w:color w:val="595959"/>
          <w:sz w:val="20"/>
          <w:szCs w:val="20"/>
        </w:rPr>
        <w:t>XX. Aporte à formação de ambientes de convívio social e coletivo, de capacitações e demais formas de ampliação dos níveis de educação, de forma individual ou associativa em todo o território municipal.</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 Apoio às iniciativas de ampliação de atividades produtivas no município, focadas na capacitação profissional, no empreendedorismo, na organização e comercialização em feiras locais e diversificação das atividades econômicas, tanto urbanas quanto rurais.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XXII. Apoio às iniciativas da agricultura familiar e às demais formas de geração de trabalho e renda e ao fortalecimento dos laços familiares, associativos e comunitários no ambiente rural.</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XXIII. Apoio à capacitação para cursos que valorizem as aptidões locais e a organização comunitária de jovens e mulheres trabalhadores, com base em alternativas de geração de sustento próprio e de trabalho e renda.</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XXIV. Aporte ao uso adequado do solo e ao respeito às respectivas restrições de faixas de servidão estabelecidas por decretos de utilidade pública no território municipal.</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 Apoio às formas alternativas de produção típicas do município, de forma individual ou associativa e solidária assim como de artesanato que promovam a preservação ambiental e a geração de trabalho e renda aos munícipes.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XXVI. Suporte institucional às organizações sociais instaladas no município, como as associações, os grupos de mulheres e idosos.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XXVII. Direito da participação de entidades representativas e da sociedade nos processos de decisão municipal, como na gestão democrática e participativa, conselhos de gestão, audiências públicas e demais mecanismos de participação social.</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XXVIII. Aporte às políticas públicas municipais que promovam a equalização de investimentos públicos, bem-estar e qualidade de vida à população.</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XXIX. Suporte à diversificação de investimentos externos no município, em função de suas aptidões e vocações geográficas e históricas.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 Aporte para a diversificação de políticas públicas municipais com base na identificação e acesso de investimentos públicos em infraestrutura, regularização e realocação fundiária urbana e rural.</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XXXI. Aporte para a diversificação de políticas públicas municipais com base na identificação e acesso de investimentos públicos para a geração de trabalho e renda no município.</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XXXII. Estímulo às funções do planejamento urbano e municipal nos órgãos públicos de Umburanas.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XXXIII. Estímulo para a maior integração econômica municipal com o âmbito regional, estadual e nacional levando-se em consideração suas matrizes de produção autóctones.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XXXIV. Aporte para novas e diversificadas dinâmicas econômicas municipais, com foco na inovação, na tecnologia e na geração de energias renováveis.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roofErr w:type="gramStart"/>
      <w:r>
        <w:rPr>
          <w:rStyle w:val="normaltextrun"/>
          <w:rFonts w:ascii="Lucida Sans" w:hAnsi="Lucida Sans" w:cs="Segoe UI"/>
          <w:sz w:val="28"/>
          <w:szCs w:val="28"/>
          <w:u w:val="single"/>
        </w:rPr>
        <w:t>1.4)</w:t>
      </w:r>
      <w:proofErr w:type="gramEnd"/>
      <w:r>
        <w:rPr>
          <w:rStyle w:val="normaltextrun"/>
          <w:rFonts w:ascii="Lucida Sans" w:hAnsi="Lucida Sans" w:cs="Segoe UI"/>
          <w:sz w:val="28"/>
          <w:szCs w:val="28"/>
          <w:u w:val="single"/>
        </w:rPr>
        <w:t xml:space="preserve"> Seção IV: Objetivos do Plano Diretor de Umburanas</w:t>
      </w:r>
      <w:r>
        <w:rPr>
          <w:rStyle w:val="eop"/>
          <w:rFonts w:ascii="Lucida Sans" w:hAnsi="Lucida Sans" w:cs="Segoe UI"/>
          <w:sz w:val="28"/>
          <w:szCs w:val="28"/>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04.</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Plano Diretor de Umburanas, em conformidade com os Art. 182 e 183 da Constituição Federal de 1988 e do Estatuto da Cidade é regido pelos seguintes objetivos: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Contribuir para o direito ao meio ambiente em condições que garanta a sua adequada preservação e conservação para as atuais e futuras gerações, com qualidade de vida e bem-estar à população de Umburanas.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 Aportar para a promoção da justiça e bem-estar social no território municipal.</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III. Contribuir com a acessibilidade universal aos bens e serviços que promovem a qualidade de vida à população municipal.</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color w:val="595959"/>
          <w:sz w:val="20"/>
          <w:szCs w:val="20"/>
        </w:rPr>
        <w:t>IV. Instituir legalmente o cumprimento das funções sociais da cidade e da propriedade no ambiente urbano de Umburanas.</w:t>
      </w:r>
      <w:r>
        <w:rPr>
          <w:rStyle w:val="eop"/>
          <w:rFonts w:ascii="Calibri" w:hAnsi="Calibri" w:cs="Calibri"/>
          <w:color w:val="595959"/>
          <w:sz w:val="20"/>
          <w:szCs w:val="20"/>
        </w:rPr>
        <w:t> </w:t>
      </w:r>
    </w:p>
    <w:p w:rsidR="00C86963" w:rsidRDefault="00C86963" w:rsidP="00C86963">
      <w:pPr>
        <w:pStyle w:val="paragraph"/>
        <w:spacing w:before="0" w:beforeAutospacing="0" w:after="0" w:afterAutospacing="0"/>
        <w:jc w:val="both"/>
        <w:textAlignment w:val="baseline"/>
        <w:rPr>
          <w:rFonts w:ascii="Arial" w:hAnsi="Arial" w:cs="Arial"/>
          <w:color w:val="000000"/>
          <w:sz w:val="20"/>
          <w:szCs w:val="20"/>
        </w:rPr>
      </w:pPr>
    </w:p>
    <w:p w:rsidR="00C86963" w:rsidRPr="009B79E7" w:rsidRDefault="00C86963" w:rsidP="00C86963">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rPr>
        <w:t>.</w:t>
      </w:r>
    </w:p>
    <w:p w:rsidR="00C86963" w:rsidRPr="00C86963" w:rsidRDefault="00C86963" w:rsidP="00C86963">
      <w:pPr>
        <w:pStyle w:val="paragraph"/>
        <w:spacing w:before="0" w:beforeAutospacing="0" w:after="0" w:afterAutospacing="0"/>
        <w:jc w:val="both"/>
        <w:textAlignment w:val="baseline"/>
        <w:rPr>
          <w:rFonts w:ascii="Segoe UI" w:hAnsi="Segoe UI" w:cs="Segoe UI"/>
          <w:sz w:val="17"/>
          <w:szCs w:val="17"/>
        </w:rPr>
      </w:pPr>
      <w:r w:rsidRPr="00C86963">
        <w:rPr>
          <w:rFonts w:ascii="Segoe UI" w:hAnsi="Segoe UI" w:cs="Segoe UI"/>
          <w:noProof/>
          <w:sz w:val="17"/>
          <w:szCs w:val="17"/>
        </w:rPr>
        <w:lastRenderedPageBreak/>
        <w:drawing>
          <wp:anchor distT="0" distB="0" distL="114300" distR="114300" simplePos="0" relativeHeight="251673600" behindDoc="0" locked="0" layoutInCell="1" allowOverlap="1">
            <wp:simplePos x="0" y="0"/>
            <wp:positionH relativeFrom="column">
              <wp:posOffset>2420620</wp:posOffset>
            </wp:positionH>
            <wp:positionV relativeFrom="paragraph">
              <wp:posOffset>-908050</wp:posOffset>
            </wp:positionV>
            <wp:extent cx="582930" cy="650240"/>
            <wp:effectExtent l="19050" t="0" r="7620" b="0"/>
            <wp:wrapSquare wrapText="left"/>
            <wp:docPr id="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 cy="650240"/>
                    </a:xfrm>
                    <a:prstGeom prst="rect">
                      <a:avLst/>
                    </a:prstGeom>
                    <a:noFill/>
                  </pic:spPr>
                </pic:pic>
              </a:graphicData>
            </a:graphic>
          </wp:anchor>
        </w:drawing>
      </w:r>
      <w:r>
        <w:rPr>
          <w:rStyle w:val="normaltextrun"/>
          <w:rFonts w:cs="Calibri"/>
          <w:color w:val="595959"/>
          <w:sz w:val="20"/>
          <w:szCs w:val="20"/>
        </w:rPr>
        <w:t xml:space="preserve">                                                                  </w:t>
      </w:r>
      <w:r w:rsidRPr="009B79E7">
        <w:rPr>
          <w:rFonts w:ascii="Arial" w:hAnsi="Arial" w:cs="Arial"/>
          <w:b/>
          <w:bCs/>
          <w:color w:val="000000"/>
          <w:sz w:val="20"/>
          <w:szCs w:val="20"/>
        </w:rPr>
        <w:t>ESTADO DA BAHIA</w:t>
      </w:r>
    </w:p>
    <w:p w:rsidR="00C86963" w:rsidRPr="009B79E7" w:rsidRDefault="00C86963" w:rsidP="00C86963">
      <w:pPr>
        <w:spacing w:after="0" w:line="240" w:lineRule="auto"/>
        <w:jc w:val="center"/>
        <w:rPr>
          <w:rFonts w:ascii="Arial" w:eastAsia="Times New Roman" w:hAnsi="Arial" w:cs="Arial"/>
          <w:color w:val="000000"/>
          <w:sz w:val="20"/>
          <w:szCs w:val="20"/>
          <w:lang w:eastAsia="pt-BR"/>
        </w:rPr>
      </w:pPr>
      <w:r w:rsidRPr="009B79E7">
        <w:rPr>
          <w:rFonts w:ascii="Arial" w:eastAsia="Times New Roman" w:hAnsi="Arial" w:cs="Arial"/>
          <w:color w:val="000000"/>
          <w:sz w:val="20"/>
          <w:szCs w:val="20"/>
          <w:lang w:eastAsia="pt-BR"/>
        </w:rPr>
        <w:t>Poder Legislativo do Município de Umburanas</w:t>
      </w:r>
    </w:p>
    <w:p w:rsidR="00C86963" w:rsidRPr="009B79E7" w:rsidRDefault="00C86963" w:rsidP="00C86963">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C86963" w:rsidRPr="009B79E7" w:rsidRDefault="00C86963" w:rsidP="00C86963">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C86963" w:rsidRDefault="00C86963" w:rsidP="00C8696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 Cooperar para o direito à moradia digna, à infraestrutura urbana adequada, à saúde de qualidade, à coleta de resíduos gerados em ambiente rural e urbano e aos demais serviços públicos, ao trabalho e aos espaços de lazer e de convívio social.</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 Aportar para o respeito à diversidade e aos valores e manifestações culturais, sociais, religiosos e étnicos do município.</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 Aportar para o direito ao acesso irrestrito às atividades culturais, sociais, políticas, de lazer e entretenimento, inclusive aos idosos, crianças, pessoas com deficiências ou com mobilidade reduzida.</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VIII. Promover o direito ao desenvolvimento de atividades econômicas diversificadas, tanto por investimentos internos quanto externos e à ampliação das oportunidades de geração de trabalho e de renda que gerem qualidade de vida e bem-estar para a população.</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IX. Aportar para a ampliação de atividades econômicas geradoras de trabalho e renda que valorizem </w:t>
      </w:r>
      <w:proofErr w:type="gramStart"/>
      <w:r>
        <w:rPr>
          <w:rStyle w:val="normaltextrun"/>
          <w:rFonts w:ascii="Calibri" w:hAnsi="Calibri" w:cs="Calibri"/>
          <w:color w:val="595959"/>
          <w:sz w:val="20"/>
          <w:szCs w:val="20"/>
        </w:rPr>
        <w:t>a agro</w:t>
      </w:r>
      <w:proofErr w:type="gramEnd"/>
      <w:r>
        <w:rPr>
          <w:rStyle w:val="normaltextrun"/>
          <w:rFonts w:ascii="Calibri" w:hAnsi="Calibri" w:cs="Calibri"/>
          <w:color w:val="595959"/>
          <w:sz w:val="20"/>
          <w:szCs w:val="20"/>
        </w:rPr>
        <w:t xml:space="preserve"> ecologia e a biodiversidade do cerrado e os valores sociais e comunitários.</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X. Permitir o direito à habitação de interesse social, regularização fundiária e acesso </w:t>
      </w:r>
      <w:proofErr w:type="gramStart"/>
      <w:r>
        <w:rPr>
          <w:rStyle w:val="normaltextrun"/>
          <w:rFonts w:ascii="Calibri" w:hAnsi="Calibri" w:cs="Calibri"/>
          <w:color w:val="595959"/>
          <w:sz w:val="20"/>
          <w:szCs w:val="20"/>
        </w:rPr>
        <w:t>à</w:t>
      </w:r>
      <w:proofErr w:type="gramEnd"/>
      <w:r>
        <w:rPr>
          <w:rStyle w:val="normaltextrun"/>
          <w:rFonts w:ascii="Calibri" w:hAnsi="Calibri" w:cs="Calibri"/>
          <w:color w:val="595959"/>
          <w:sz w:val="20"/>
          <w:szCs w:val="20"/>
        </w:rPr>
        <w:t xml:space="preserve"> terra urbanizada, com infraestrutura adequada que proporcione os acessos aos equipamentos públicos e comunitários gerando qualidade de vida aos munícipes.</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 Aportar para a acessibilidade universal pelos passeios públicos e vias urbanas e rurais, inclusive para a locomoção de idosos, crianças e pessoas com deficiências ou mobilidade reduzida.</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XII. Aportar para o acesso à infraestrutura pública, como as redes de abastecimento de água, inclusive no ambiente rural, energia elétrica e de iluminação pública, rede de pavimentação e drenagem pluvial, saneamento básico e demais redes de suporte.</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XIII. Cooperar para o acesso universal às demais infraestruturas públicas instaladas em função do contexto climático municipal, que proporcionam condições necessárias à qualidade de vida dos munícipes.</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XIV. Contribuir para a indução do uso do solo urbano considerando os custos fixos da cidade, formação de loteamentos permanentes na atual área urbanizada e cumprimento da função social da propriedade.</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 Promover a indução do uso do solo nos núcleos rurais considerando os aspectos históricos culturais e sociais e o cumprimento da função social da habitação nestes ambientes.</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XVI. Aportar para a efetivação dos instrumentos de desenvolvimento urbano previstos no Estatuto da Cidade passíveis de serem aplicados no município em função de seu porte, aspectos geográficos, uso e ocupação do solo urbano e características econômicas.</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XVII. Aportar para a identificação e conservação do patrimônio artístico, cultural e paisagístico do município.</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XVIII. Contribuir para o aumento da conexão entre os núcleos rurais e a sede da cidade de Umburanas por meio de sistemas de telecomunicações eficientes e acessíveis à população.</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XIX. Contribuir para o acesso universal às ações de educação, como nas escolas, bibliotecas, programas de educação ambiental e demais manifestações de ensino, inclusive com a participação estadual ou de outros espaços educativos do município.</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 Aportar para a formação de ambientes de convívio social e coletivo, de capacitações e demais formas de ampliação dos níveis de educação, de forma individual ou associativa, no território municipal.</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 Apoiar as iniciativas de ampliação de atividades produtivas no município, focadas na capacitação profissional, empreendedorismo, comercialização e na diversificação das atividades econômicas tanto urbanas quanto rurais.</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XXII. Apoiar as iniciativas da agricultura familiar e as demais formas de geração de trabalho e renda, bem como a manutenção dos laços familiares e comunitários no ambiente rural.</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XXIII. Aportar para o uso adequado e o respeito às restrições de faixas de servidões estabelecidas no território municipal por decretos de utilidade pública.</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XXIV. Apoiar as formas alternativas de produção típicas do município, de forma individual ou associativa e solidária e de artesanato que promovam a preservação ambiental e a geração de trabalho e renda aos munícipes.</w:t>
      </w:r>
      <w:r>
        <w:rPr>
          <w:rStyle w:val="eop"/>
          <w:rFonts w:ascii="Calibri" w:hAnsi="Calibri" w:cs="Calibri"/>
          <w:color w:val="595959"/>
          <w:sz w:val="20"/>
          <w:szCs w:val="20"/>
        </w:rPr>
        <w:t> </w:t>
      </w:r>
    </w:p>
    <w:p w:rsidR="009E011B" w:rsidRDefault="009E011B" w:rsidP="009E011B">
      <w:pPr>
        <w:pStyle w:val="paragraph"/>
        <w:spacing w:before="0" w:beforeAutospacing="0" w:after="0" w:afterAutospacing="0"/>
        <w:jc w:val="both"/>
        <w:textAlignment w:val="baseline"/>
        <w:rPr>
          <w:rStyle w:val="normaltextrun"/>
          <w:rFonts w:ascii="Calibri" w:hAnsi="Calibri" w:cs="Calibri"/>
          <w:color w:val="595959"/>
          <w:sz w:val="20"/>
          <w:szCs w:val="20"/>
        </w:rPr>
      </w:pPr>
    </w:p>
    <w:p w:rsidR="009E011B" w:rsidRDefault="009E011B" w:rsidP="009E011B">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9E011B" w:rsidRDefault="009E011B" w:rsidP="009E011B">
      <w:pPr>
        <w:pStyle w:val="paragraph"/>
        <w:spacing w:before="0" w:beforeAutospacing="0" w:after="0" w:afterAutospacing="0"/>
        <w:jc w:val="both"/>
        <w:textAlignment w:val="baseline"/>
        <w:rPr>
          <w:rStyle w:val="normaltextrun"/>
          <w:rFonts w:ascii="Calibri" w:hAnsi="Calibri" w:cs="Calibri"/>
          <w:color w:val="595959"/>
          <w:sz w:val="20"/>
          <w:szCs w:val="20"/>
        </w:rPr>
      </w:pPr>
    </w:p>
    <w:p w:rsidR="009E011B" w:rsidRPr="00C86963" w:rsidRDefault="009E011B" w:rsidP="009E011B">
      <w:pPr>
        <w:pStyle w:val="paragraph"/>
        <w:spacing w:before="0" w:beforeAutospacing="0" w:after="0" w:afterAutospacing="0"/>
        <w:jc w:val="both"/>
        <w:textAlignment w:val="baseline"/>
        <w:rPr>
          <w:rFonts w:ascii="Segoe UI" w:hAnsi="Segoe UI" w:cs="Segoe UI"/>
          <w:sz w:val="17"/>
          <w:szCs w:val="17"/>
        </w:rPr>
      </w:pPr>
      <w:r>
        <w:rPr>
          <w:rFonts w:ascii="Arial" w:hAnsi="Arial" w:cs="Arial"/>
          <w:b/>
          <w:bCs/>
          <w:noProof/>
          <w:color w:val="000000"/>
          <w:sz w:val="20"/>
          <w:szCs w:val="20"/>
        </w:rPr>
        <w:lastRenderedPageBreak/>
        <w:drawing>
          <wp:anchor distT="0" distB="0" distL="114300" distR="114300" simplePos="0" relativeHeight="251675648" behindDoc="0" locked="0" layoutInCell="1" allowOverlap="1">
            <wp:simplePos x="0" y="0"/>
            <wp:positionH relativeFrom="column">
              <wp:posOffset>2526030</wp:posOffset>
            </wp:positionH>
            <wp:positionV relativeFrom="paragraph">
              <wp:posOffset>-899795</wp:posOffset>
            </wp:positionV>
            <wp:extent cx="579755" cy="650240"/>
            <wp:effectExtent l="19050" t="0" r="0" b="0"/>
            <wp:wrapSquare wrapText="left"/>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75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9E011B" w:rsidRPr="009B79E7" w:rsidRDefault="009E011B" w:rsidP="009E011B">
      <w:pPr>
        <w:spacing w:after="0" w:line="240" w:lineRule="auto"/>
        <w:jc w:val="center"/>
        <w:rPr>
          <w:rFonts w:ascii="Arial" w:eastAsia="Times New Roman" w:hAnsi="Arial" w:cs="Arial"/>
          <w:color w:val="000000"/>
          <w:sz w:val="20"/>
          <w:szCs w:val="20"/>
          <w:lang w:eastAsia="pt-BR"/>
        </w:rPr>
      </w:pPr>
      <w:r w:rsidRPr="009B79E7">
        <w:rPr>
          <w:rFonts w:ascii="Arial" w:eastAsia="Times New Roman" w:hAnsi="Arial" w:cs="Arial"/>
          <w:color w:val="000000"/>
          <w:sz w:val="20"/>
          <w:szCs w:val="20"/>
          <w:lang w:eastAsia="pt-BR"/>
        </w:rPr>
        <w:t>Poder Legislativo do Município de Umburanas</w:t>
      </w:r>
    </w:p>
    <w:p w:rsidR="009E011B" w:rsidRPr="009B79E7" w:rsidRDefault="009E011B" w:rsidP="009E011B">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9E011B" w:rsidRPr="009B79E7" w:rsidRDefault="009E011B" w:rsidP="009E011B">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9E011B" w:rsidRDefault="009E011B" w:rsidP="009E011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 Colaborar com o suporte institucional às organizações sociais, como as associações, os grupos de mulheres e idosos instalados no município.</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XXVI. Colaborar com o direito da participação das entidades representativas e da sociedade, nos processos de decisão municipal, como na gestão democrática e participativa, conselhos de gestão, audiências públicas e demais mecanismos de gestão e de participação social.</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XXVII. Aportar para as políticas públicas municipais que promovam a equalização de investimentos públicos, do bem-estar e da qualidade de vida à população.</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XXVIII. Proporcionar suporte à diversificação de investimentos externos no município, em função de suas aptidões geográficas e históricas.</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XXIX. Aportar para a diversificação de políticas públicas municipais com base na identificação e acesso de investimentos em infraestrutura, regularização e realocação fundiária urbana e rural no território do município.</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 Colaborar para a diversificação de políticas públicas municipais com base na identificação e acesso de investimentos para a geração de trabalho e renda no município.</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XXXI. Proporcionar o estímulo às funções do planejamento urbano e municipal nos órgãos públicos de Umburanas.</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XXXII. Estimular a maior integração econômica munici</w:t>
      </w:r>
      <w:r>
        <w:rPr>
          <w:rStyle w:val="normaltextrun"/>
          <w:rFonts w:ascii="Calibri" w:hAnsi="Calibri" w:cs="Calibri"/>
          <w:color w:val="A6A6A6"/>
          <w:sz w:val="20"/>
          <w:szCs w:val="20"/>
        </w:rPr>
        <w:t>p</w:t>
      </w:r>
      <w:r>
        <w:rPr>
          <w:rStyle w:val="normaltextrun"/>
          <w:rFonts w:ascii="Calibri" w:hAnsi="Calibri" w:cs="Calibri"/>
          <w:color w:val="595959"/>
          <w:sz w:val="20"/>
          <w:szCs w:val="20"/>
        </w:rPr>
        <w:t>al, com base em suas matrizes autóctones de produção, visando o âmbito regional, estadual e nacional.</w:t>
      </w:r>
      <w:r>
        <w:rPr>
          <w:rStyle w:val="eop"/>
          <w:rFonts w:ascii="Calibri" w:hAnsi="Calibri" w:cs="Calibri"/>
          <w:color w:val="595959"/>
          <w:sz w:val="20"/>
          <w:szCs w:val="20"/>
        </w:rPr>
        <w:t> </w:t>
      </w:r>
    </w:p>
    <w:p w:rsidR="00927ED2" w:rsidRDefault="00927ED2" w:rsidP="00927ED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XXXIII. Aportar para novas </w:t>
      </w:r>
      <w:r>
        <w:rPr>
          <w:rStyle w:val="normaltextrun"/>
          <w:rFonts w:ascii="Calibri" w:hAnsi="Calibri" w:cs="Calibri"/>
          <w:color w:val="595959"/>
          <w:sz w:val="20"/>
          <w:szCs w:val="20"/>
          <w:shd w:val="clear" w:color="auto" w:fill="FFFFFF"/>
        </w:rPr>
        <w:t>e diversificadas dinâmicas eco</w:t>
      </w:r>
      <w:r>
        <w:rPr>
          <w:rStyle w:val="normaltextrun"/>
          <w:rFonts w:ascii="Calibri" w:hAnsi="Calibri" w:cs="Calibri"/>
          <w:color w:val="A6A6A6"/>
          <w:sz w:val="20"/>
          <w:szCs w:val="20"/>
          <w:shd w:val="clear" w:color="auto" w:fill="FFFFFF"/>
        </w:rPr>
        <w:t>n</w:t>
      </w:r>
      <w:r>
        <w:rPr>
          <w:rStyle w:val="normaltextrun"/>
          <w:rFonts w:ascii="Calibri" w:hAnsi="Calibri" w:cs="Calibri"/>
          <w:color w:val="595959"/>
          <w:sz w:val="20"/>
          <w:szCs w:val="20"/>
          <w:shd w:val="clear" w:color="auto" w:fill="FFFFFF"/>
        </w:rPr>
        <w:t>ômicas municipais, com foco na inovação, na tecnologia e na geração de energias renováveis.</w:t>
      </w:r>
    </w:p>
    <w:p w:rsidR="00C3347F" w:rsidRDefault="00C3347F" w:rsidP="00C3347F">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color w:val="7F7F7F"/>
          <w:sz w:val="30"/>
          <w:szCs w:val="30"/>
        </w:rPr>
        <w:t>PLANO DIRETOR PARTICIPATIVO</w:t>
      </w:r>
      <w:r>
        <w:rPr>
          <w:rStyle w:val="eop"/>
          <w:rFonts w:ascii="Lucida Sans" w:hAnsi="Lucida Sans" w:cs="Segoe UI"/>
          <w:color w:val="7F7F7F"/>
          <w:sz w:val="30"/>
          <w:szCs w:val="30"/>
        </w:rPr>
        <w:t> </w:t>
      </w:r>
    </w:p>
    <w:p w:rsidR="00C3347F" w:rsidRDefault="00C3347F" w:rsidP="00C3347F">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color w:val="7F7F7F"/>
          <w:sz w:val="30"/>
          <w:szCs w:val="30"/>
        </w:rPr>
        <w:t>MUNICÍPIO DE UMBURANAS (BA)</w:t>
      </w:r>
      <w:r>
        <w:rPr>
          <w:rStyle w:val="eop"/>
          <w:rFonts w:ascii="Lucida Sans" w:hAnsi="Lucida Sans" w:cs="Segoe UI"/>
          <w:color w:val="7F7F7F"/>
          <w:sz w:val="30"/>
          <w:szCs w:val="30"/>
        </w:rPr>
        <w:t> </w:t>
      </w:r>
    </w:p>
    <w:p w:rsidR="00C3347F" w:rsidRDefault="00C3347F" w:rsidP="00C3347F">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color w:val="7F7F7F"/>
          <w:sz w:val="30"/>
          <w:szCs w:val="30"/>
        </w:rPr>
        <w:t> </w:t>
      </w:r>
    </w:p>
    <w:p w:rsidR="00C3347F" w:rsidRDefault="00C3347F" w:rsidP="00C3347F">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color w:val="7F7F7F"/>
          <w:sz w:val="30"/>
          <w:szCs w:val="30"/>
        </w:rPr>
        <w:t>MANUAL DO GESTOR PÚBLICO E DO CIDADÃO</w:t>
      </w:r>
      <w:r>
        <w:rPr>
          <w:rStyle w:val="eop"/>
          <w:rFonts w:ascii="Lucida Sans" w:hAnsi="Lucida Sans" w:cs="Segoe UI"/>
          <w:color w:val="7F7F7F"/>
          <w:sz w:val="30"/>
          <w:szCs w:val="30"/>
        </w:rPr>
        <w:t> </w:t>
      </w:r>
    </w:p>
    <w:p w:rsidR="00C3347F" w:rsidRDefault="00C3347F" w:rsidP="00C3347F">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color w:val="7F7F7F"/>
          <w:sz w:val="30"/>
          <w:szCs w:val="30"/>
        </w:rPr>
        <w:t>PARA A APLICAÇÃO EFETIVA DA POLÍTICA URBANA</w:t>
      </w:r>
      <w:r>
        <w:rPr>
          <w:rStyle w:val="eop"/>
          <w:rFonts w:ascii="Lucida Sans" w:hAnsi="Lucida Sans" w:cs="Segoe UI"/>
          <w:color w:val="7F7F7F"/>
          <w:sz w:val="30"/>
          <w:szCs w:val="30"/>
        </w:rPr>
        <w:t> </w:t>
      </w:r>
    </w:p>
    <w:p w:rsidR="00C3347F" w:rsidRDefault="00C3347F" w:rsidP="00C3347F">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color w:val="7F7F7F"/>
          <w:sz w:val="30"/>
          <w:szCs w:val="30"/>
        </w:rPr>
        <w:t>E DA GESTÃO TERRITORIAL</w:t>
      </w:r>
      <w:r>
        <w:rPr>
          <w:rStyle w:val="eop"/>
          <w:rFonts w:ascii="Lucida Sans" w:hAnsi="Lucida Sans" w:cs="Segoe UI"/>
          <w:color w:val="7F7F7F"/>
          <w:sz w:val="30"/>
          <w:szCs w:val="30"/>
        </w:rPr>
        <w:t> </w:t>
      </w:r>
    </w:p>
    <w:p w:rsidR="00C3347F" w:rsidRDefault="00C3347F" w:rsidP="00C3347F">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sz w:val="34"/>
          <w:szCs w:val="34"/>
        </w:rPr>
        <w:t> </w:t>
      </w:r>
      <w:proofErr w:type="gramStart"/>
      <w:r>
        <w:rPr>
          <w:rStyle w:val="normaltextrun"/>
          <w:rFonts w:ascii="Lucida Sans" w:hAnsi="Lucida Sans" w:cs="Segoe UI"/>
          <w:sz w:val="34"/>
          <w:szCs w:val="34"/>
        </w:rPr>
        <w:t>2</w:t>
      </w:r>
      <w:proofErr w:type="gramEnd"/>
      <w:r>
        <w:rPr>
          <w:rStyle w:val="normaltextrun"/>
          <w:rFonts w:ascii="Lucida Sans" w:hAnsi="Lucida Sans" w:cs="Segoe UI"/>
          <w:sz w:val="34"/>
          <w:szCs w:val="34"/>
        </w:rPr>
        <w:t>) Função social</w:t>
      </w:r>
      <w:r>
        <w:rPr>
          <w:rStyle w:val="eop"/>
          <w:rFonts w:ascii="Lucida Sans" w:hAnsi="Lucida Sans" w:cs="Segoe UI"/>
          <w:sz w:val="34"/>
          <w:szCs w:val="34"/>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Lucida Sans" w:hAnsi="Lucida Sans" w:cs="Segoe UI"/>
          <w:sz w:val="28"/>
          <w:szCs w:val="28"/>
          <w:u w:val="single"/>
        </w:rPr>
        <w:t>2.1)</w:t>
      </w:r>
      <w:proofErr w:type="gramEnd"/>
      <w:r>
        <w:rPr>
          <w:rStyle w:val="normaltextrun"/>
          <w:rFonts w:ascii="Lucida Sans" w:hAnsi="Lucida Sans" w:cs="Segoe UI"/>
          <w:sz w:val="28"/>
          <w:szCs w:val="28"/>
          <w:u w:val="single"/>
        </w:rPr>
        <w:t xml:space="preserve"> Seção I: Finalidades do Plano Diretor de Umburanas</w:t>
      </w:r>
      <w:r>
        <w:rPr>
          <w:rStyle w:val="eop"/>
          <w:rFonts w:ascii="Lucida Sans" w:hAnsi="Lucida Sans" w:cs="Segoe UI"/>
          <w:sz w:val="28"/>
          <w:szCs w:val="28"/>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05.</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Em conformidade com o Estatuto da Cidade, a cidade e a propriedade cumprem as suas funções sociais quando atendem aos requisitos ambientais, sociais, econômicos, de lazer e bem-estar, tais como preservação ambiental, desenvolvimento econômico e geração de trabalho e renda, moradia com qualidade para a habitação </w:t>
      </w:r>
      <w:r w:rsidR="004A4D7B">
        <w:rPr>
          <w:rStyle w:val="normaltextrun"/>
          <w:rFonts w:ascii="Calibri" w:hAnsi="Calibri" w:cs="Calibri"/>
          <w:color w:val="595959"/>
          <w:sz w:val="20"/>
          <w:szCs w:val="20"/>
        </w:rPr>
        <w:t>uni familiar</w:t>
      </w:r>
      <w:r>
        <w:rPr>
          <w:rStyle w:val="normaltextrun"/>
          <w:rFonts w:ascii="Calibri" w:hAnsi="Calibri" w:cs="Calibri"/>
          <w:color w:val="595959"/>
          <w:sz w:val="20"/>
          <w:szCs w:val="20"/>
        </w:rPr>
        <w:t xml:space="preserve"> ou multifamiliar com seguridade legal, habitação de interesse social para a população de mais baixa renda, lazer e acesso </w:t>
      </w:r>
      <w:proofErr w:type="gramStart"/>
      <w:r>
        <w:rPr>
          <w:rStyle w:val="normaltextrun"/>
          <w:rFonts w:ascii="Calibri" w:hAnsi="Calibri" w:cs="Calibri"/>
          <w:color w:val="595959"/>
          <w:sz w:val="20"/>
          <w:szCs w:val="20"/>
        </w:rPr>
        <w:t>à</w:t>
      </w:r>
      <w:proofErr w:type="gramEnd"/>
      <w:r>
        <w:rPr>
          <w:rStyle w:val="normaltextrun"/>
          <w:rFonts w:ascii="Calibri" w:hAnsi="Calibri" w:cs="Calibri"/>
          <w:color w:val="595959"/>
          <w:sz w:val="20"/>
          <w:szCs w:val="20"/>
        </w:rPr>
        <w:t xml:space="preserve"> terra urbanizada e integração social.</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Parágrafo único: A função social da propriedade no âmbito municipal deve estar vinculada às seguintes finalidades: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Aporte para o adequado uso do solo e diversificação do desenvolvimento econômico no ambiente rural e urbano.</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 Fomento aos usos diversificados e mistos na área urbana com base na conjugação de pequenas atividades econômicas não conflitantes com as moradias.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III. Aporte para a inclusão social de diferentes grupos étnicos a partir das aptidões individuais.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IV. Diversificação das atividades econômicas tanto no ambiente rural quanto no urbano, inclusive com investimentos externos.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 Contribuição para a maior integração municipal com o âmbito regional, estadual e nacional tendo como base suas atividades econômicas.</w:t>
      </w:r>
      <w:r>
        <w:rPr>
          <w:rStyle w:val="eop"/>
          <w:rFonts w:ascii="Calibri" w:hAnsi="Calibri" w:cs="Calibri"/>
          <w:color w:val="595959"/>
          <w:sz w:val="20"/>
          <w:szCs w:val="20"/>
        </w:rPr>
        <w:t> </w:t>
      </w:r>
    </w:p>
    <w:p w:rsidR="004A4D7B" w:rsidRDefault="004A4D7B" w:rsidP="009F5FCA">
      <w:pPr>
        <w:pStyle w:val="paragraph"/>
        <w:spacing w:before="0" w:beforeAutospacing="0" w:after="0" w:afterAutospacing="0"/>
        <w:jc w:val="both"/>
        <w:textAlignment w:val="baseline"/>
        <w:rPr>
          <w:rStyle w:val="normaltextrun"/>
          <w:rFonts w:ascii="Calibri" w:hAnsi="Calibri" w:cs="Calibri"/>
          <w:color w:val="595959"/>
          <w:sz w:val="20"/>
          <w:szCs w:val="20"/>
        </w:rPr>
      </w:pPr>
    </w:p>
    <w:p w:rsidR="004A4D7B" w:rsidRDefault="004A4D7B" w:rsidP="009F5FCA">
      <w:pPr>
        <w:pStyle w:val="paragraph"/>
        <w:spacing w:before="0" w:beforeAutospacing="0" w:after="0" w:afterAutospacing="0"/>
        <w:jc w:val="both"/>
        <w:textAlignment w:val="baseline"/>
        <w:rPr>
          <w:rStyle w:val="normaltextrun"/>
          <w:rFonts w:ascii="Calibri" w:hAnsi="Calibri" w:cs="Calibri"/>
          <w:color w:val="595959"/>
          <w:sz w:val="20"/>
          <w:szCs w:val="20"/>
        </w:rPr>
      </w:pPr>
    </w:p>
    <w:p w:rsidR="004A4D7B" w:rsidRDefault="004A4D7B" w:rsidP="004A4D7B">
      <w:pPr>
        <w:pStyle w:val="paragraph"/>
        <w:spacing w:before="0" w:beforeAutospacing="0" w:after="0" w:afterAutospacing="0"/>
        <w:jc w:val="both"/>
        <w:textAlignment w:val="baseline"/>
        <w:rPr>
          <w:rFonts w:ascii="Arial" w:hAnsi="Arial" w:cs="Arial"/>
          <w:color w:val="000000"/>
          <w:sz w:val="20"/>
          <w:szCs w:val="20"/>
        </w:rPr>
      </w:pPr>
    </w:p>
    <w:p w:rsidR="004A4D7B" w:rsidRDefault="004A4D7B" w:rsidP="004A4D7B">
      <w:pPr>
        <w:pStyle w:val="paragraph"/>
        <w:spacing w:before="0" w:beforeAutospacing="0" w:after="0" w:afterAutospacing="0"/>
        <w:jc w:val="both"/>
        <w:textAlignment w:val="baseline"/>
        <w:rPr>
          <w:rFonts w:ascii="Arial" w:hAnsi="Arial" w:cs="Arial"/>
          <w:color w:val="000000"/>
          <w:sz w:val="20"/>
          <w:szCs w:val="20"/>
        </w:rPr>
      </w:pPr>
    </w:p>
    <w:p w:rsidR="004A4D7B" w:rsidRDefault="004A4D7B" w:rsidP="004A4D7B">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4A4D7B" w:rsidRPr="00C86963" w:rsidRDefault="004A4D7B" w:rsidP="004A4D7B">
      <w:pPr>
        <w:pStyle w:val="paragraph"/>
        <w:spacing w:before="0" w:beforeAutospacing="0" w:after="0" w:afterAutospacing="0"/>
        <w:jc w:val="both"/>
        <w:textAlignment w:val="baseline"/>
        <w:rPr>
          <w:rFonts w:ascii="Segoe UI" w:hAnsi="Segoe UI" w:cs="Segoe UI"/>
          <w:sz w:val="17"/>
          <w:szCs w:val="17"/>
        </w:rPr>
      </w:pPr>
      <w:r>
        <w:rPr>
          <w:rFonts w:ascii="Arial" w:hAnsi="Arial" w:cs="Arial"/>
          <w:b/>
          <w:bCs/>
          <w:noProof/>
          <w:color w:val="000000"/>
          <w:sz w:val="20"/>
          <w:szCs w:val="20"/>
        </w:rPr>
        <w:lastRenderedPageBreak/>
        <w:drawing>
          <wp:anchor distT="0" distB="0" distL="114300" distR="114300" simplePos="0" relativeHeight="251677696" behindDoc="0" locked="0" layoutInCell="1" allowOverlap="1">
            <wp:simplePos x="0" y="0"/>
            <wp:positionH relativeFrom="column">
              <wp:posOffset>2578735</wp:posOffset>
            </wp:positionH>
            <wp:positionV relativeFrom="paragraph">
              <wp:posOffset>-794385</wp:posOffset>
            </wp:positionV>
            <wp:extent cx="578485" cy="650240"/>
            <wp:effectExtent l="19050" t="0" r="0" b="0"/>
            <wp:wrapSquare wrapText="left"/>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4A4D7B" w:rsidRPr="009B79E7" w:rsidRDefault="004A4D7B" w:rsidP="004A4D7B">
      <w:pPr>
        <w:spacing w:after="0" w:line="240" w:lineRule="auto"/>
        <w:jc w:val="center"/>
        <w:rPr>
          <w:rFonts w:ascii="Arial" w:eastAsia="Times New Roman" w:hAnsi="Arial" w:cs="Arial"/>
          <w:color w:val="000000"/>
          <w:sz w:val="20"/>
          <w:szCs w:val="20"/>
          <w:lang w:eastAsia="pt-BR"/>
        </w:rPr>
      </w:pPr>
      <w:r w:rsidRPr="009B79E7">
        <w:rPr>
          <w:rFonts w:ascii="Arial" w:eastAsia="Times New Roman" w:hAnsi="Arial" w:cs="Arial"/>
          <w:color w:val="000000"/>
          <w:sz w:val="20"/>
          <w:szCs w:val="20"/>
          <w:lang w:eastAsia="pt-BR"/>
        </w:rPr>
        <w:t>Poder Legislativo do Município de Umburanas</w:t>
      </w:r>
    </w:p>
    <w:p w:rsidR="004A4D7B" w:rsidRPr="009B79E7" w:rsidRDefault="004A4D7B" w:rsidP="004A4D7B">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4A4D7B" w:rsidRPr="009B79E7" w:rsidRDefault="004A4D7B" w:rsidP="004A4D7B">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9F5FCA" w:rsidRDefault="009F5FCA" w:rsidP="009F5FCA">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color w:val="595959"/>
          <w:sz w:val="20"/>
          <w:szCs w:val="20"/>
        </w:rPr>
        <w:t>VI. Fomento a novas e diversificadas dinâmicas econômicas municipais, inclusive com foco na inovação, na tecnologia e na geração de energias renováveis.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 Desenvolvimento da cidade com base na infraestrutura já instalada, em lotes permanentes e aderentes com o atual processo de urbanização, possibilitando maior integração, eficiência e economia dos serviços e dos custos urbanos.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VIII. Regulamento dos novos parcelamentos considerando a proximidade, a equidade e os custos de infraestrutura ao loteador, bem como os demais ônus decorrentes do parcelamento do solo urbano.</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IX. Contribuição para a acessibilidade universal à moradia adequada e digna aos munícipes.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 Regulamentação das contribuições dos espaços destinados ao esporte, entretenimento, eventos culturais e de lazer comunitário localizados no território municipal.</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XI. Contribuição para a preservação ambiental dos mananciais, dos cursos d’água, das águas subterrâneas ou superficiais destinadas ao fornecimento aos seres humanos e </w:t>
      </w:r>
      <w:proofErr w:type="gramStart"/>
      <w:r>
        <w:rPr>
          <w:rStyle w:val="normaltextrun"/>
          <w:rFonts w:ascii="Calibri" w:hAnsi="Calibri" w:cs="Calibri"/>
          <w:color w:val="595959"/>
          <w:sz w:val="20"/>
          <w:szCs w:val="20"/>
        </w:rPr>
        <w:t>à</w:t>
      </w:r>
      <w:proofErr w:type="gramEnd"/>
      <w:r>
        <w:rPr>
          <w:rStyle w:val="normaltextrun"/>
          <w:rFonts w:ascii="Calibri" w:hAnsi="Calibri" w:cs="Calibri"/>
          <w:color w:val="595959"/>
          <w:sz w:val="20"/>
          <w:szCs w:val="20"/>
        </w:rPr>
        <w:t xml:space="preserve"> </w:t>
      </w:r>
      <w:r w:rsidR="004A4D7B">
        <w:rPr>
          <w:rStyle w:val="normaltextrun"/>
          <w:rFonts w:ascii="Calibri" w:hAnsi="Calibri" w:cs="Calibri"/>
          <w:color w:val="595959"/>
          <w:sz w:val="20"/>
          <w:szCs w:val="20"/>
        </w:rPr>
        <w:t>dessedentarão</w:t>
      </w:r>
      <w:r>
        <w:rPr>
          <w:rStyle w:val="normaltextrun"/>
          <w:rFonts w:ascii="Calibri" w:hAnsi="Calibri" w:cs="Calibri"/>
          <w:color w:val="595959"/>
          <w:sz w:val="20"/>
          <w:szCs w:val="20"/>
        </w:rPr>
        <w:t xml:space="preserve"> dos animais, da vegetação característica do município, do solo e proteção natural de áreas de aclives e declives bem como de futuros parques e áreas de preservação ambiental.</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XII. Regulamentação das contribuições de áreas com potenciais para a preservação ambiental, com base em elementos naturais locais e regionais da flora, fauna, recursos hídricos e outros.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XIII. Contribuição para a mobilidade social entre as comunidades e núcleos rurais, intensificando o convívio social, familiar e comunitário.</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XIV. Preservação dos usos restritos em servidões estabelecidas por decretos de utilidade pública, possibilitando maior seguridade aos cidadãos.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 Aporte para a instalação da infraestrutura adequada permitindo maior segurança aos cidadãos em deslocamentos, como nas vias e nos passeios públicos e pistas de caminhada, considerando crianças, idosos e pessoas com deficiências.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XVI. Regulamentação na circulação do trânsito urbano, oferecendo maior segurança aos transeuntes.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XVII. Hierarquização do sistema viário municipal, com base na infraestrutura urbana e de ligação entre os núcleos rurais e demais estradas vicinais.</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XVIII. Regulamentação das contribuições nas áreas destinadas à habitação de interesse social, regularização e realocação fundiária e acesso </w:t>
      </w:r>
      <w:proofErr w:type="gramStart"/>
      <w:r>
        <w:rPr>
          <w:rStyle w:val="normaltextrun"/>
          <w:rFonts w:ascii="Calibri" w:hAnsi="Calibri" w:cs="Calibri"/>
          <w:color w:val="595959"/>
          <w:sz w:val="20"/>
          <w:szCs w:val="20"/>
        </w:rPr>
        <w:t>à</w:t>
      </w:r>
      <w:proofErr w:type="gramEnd"/>
      <w:r>
        <w:rPr>
          <w:rStyle w:val="normaltextrun"/>
          <w:rFonts w:ascii="Calibri" w:hAnsi="Calibri" w:cs="Calibri"/>
          <w:color w:val="595959"/>
          <w:sz w:val="20"/>
          <w:szCs w:val="20"/>
        </w:rPr>
        <w:t xml:space="preserve"> terra urbanizada.</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XIX. Contribuição para a minimização de impactos de vizinhança ambiental municipal.</w:t>
      </w:r>
      <w:r>
        <w:rPr>
          <w:rStyle w:val="eop"/>
          <w:rFonts w:ascii="Calibri" w:hAnsi="Calibri" w:cs="Calibri"/>
          <w:color w:val="595959"/>
          <w:sz w:val="20"/>
          <w:szCs w:val="20"/>
        </w:rPr>
        <w:t> </w:t>
      </w:r>
    </w:p>
    <w:p w:rsidR="009F5FCA" w:rsidRDefault="009F5FCA" w:rsidP="009F5FC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 Aporte para a instituição de um sistema tributário municipal justo com base na distribuição do financiamento público vinculado ao processo de urbanização.</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 Interatividade de temas vinculados ao Plano Diretor entre o Poder Executivo Municipal, as entidades participantes e a sociedade representativa.</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XXII. Contribuição para a aplicação de ferramentas de planejamento e de gestão democrática e participativa.</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textAlignment w:val="baseline"/>
        <w:rPr>
          <w:rFonts w:ascii="Segoe UI" w:hAnsi="Segoe UI" w:cs="Segoe UI"/>
          <w:sz w:val="17"/>
          <w:szCs w:val="17"/>
        </w:rPr>
      </w:pPr>
      <w:proofErr w:type="gramStart"/>
      <w:r>
        <w:rPr>
          <w:rStyle w:val="normaltextrun"/>
          <w:rFonts w:ascii="Lucida Sans" w:hAnsi="Lucida Sans" w:cs="Segoe UI"/>
          <w:sz w:val="28"/>
          <w:szCs w:val="28"/>
          <w:u w:val="single"/>
        </w:rPr>
        <w:t>3.1)</w:t>
      </w:r>
      <w:proofErr w:type="gramEnd"/>
      <w:r>
        <w:rPr>
          <w:rStyle w:val="normaltextrun"/>
          <w:rFonts w:ascii="Lucida Sans" w:hAnsi="Lucida Sans" w:cs="Segoe UI"/>
          <w:sz w:val="28"/>
          <w:szCs w:val="28"/>
          <w:u w:val="single"/>
        </w:rPr>
        <w:t xml:space="preserve"> Estratégia I: Uso adequado do solo e da diversificação do desenvolvimento</w:t>
      </w:r>
      <w:r>
        <w:rPr>
          <w:rStyle w:val="eop"/>
          <w:rFonts w:ascii="Lucida Sans" w:hAnsi="Lucida Sans" w:cs="Segoe UI"/>
          <w:sz w:val="28"/>
          <w:szCs w:val="28"/>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07.</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estratégia do adequado uso do solo e da diversificação do desenvolvimento no município está relacionada à necessidade de preservar os potenciais ambientais, como um suporte ao desenvolvimento de atividades econômicas diversificadas, visando à inclusão social, o bem-estar e o aproveitamento da infraestrutura instalada no município de Umburanas.</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1º A Estratégia do adequado uso do solo e da diversificação do desenvolvimento no território municipal possui os seguintes objetivos:</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Incentivar a promoção de atividades econômicas que valorizam as potencialidades naturais, culturais e étnicas do município.</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Implantar a infraestrutura de apoio adequada para o desenvolvimento de dinâmicas econômicas do município como espaço de agregação de valor e de comercialização de produção.</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Implantar os equipamentos públicos e comunitários de suporte ao desenvolvimento das atividades urbanas e rurais.</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Arial" w:hAnsi="Arial" w:cs="Arial"/>
          <w:color w:val="000000"/>
          <w:sz w:val="20"/>
          <w:szCs w:val="20"/>
        </w:rPr>
      </w:pPr>
    </w:p>
    <w:p w:rsidR="00274F65" w:rsidRDefault="00274F65" w:rsidP="00274F65">
      <w:pPr>
        <w:pStyle w:val="paragraph"/>
        <w:spacing w:before="0" w:beforeAutospacing="0" w:after="0" w:afterAutospacing="0"/>
        <w:jc w:val="both"/>
        <w:textAlignment w:val="baseline"/>
        <w:rPr>
          <w:rFonts w:ascii="Arial" w:hAnsi="Arial" w:cs="Arial"/>
          <w:color w:val="000000"/>
          <w:sz w:val="20"/>
          <w:szCs w:val="20"/>
        </w:rPr>
      </w:pPr>
    </w:p>
    <w:p w:rsidR="00274F65" w:rsidRDefault="00274F65" w:rsidP="00274F65">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274F65" w:rsidRDefault="00274F65" w:rsidP="00274F65">
      <w:pPr>
        <w:pStyle w:val="paragraph"/>
        <w:spacing w:before="0" w:beforeAutospacing="0" w:after="0" w:afterAutospacing="0"/>
        <w:jc w:val="both"/>
        <w:textAlignment w:val="baseline"/>
        <w:rPr>
          <w:rStyle w:val="normaltextrun"/>
          <w:rFonts w:ascii="Calibri" w:hAnsi="Calibri" w:cs="Calibri"/>
          <w:color w:val="595959"/>
          <w:sz w:val="20"/>
          <w:szCs w:val="20"/>
        </w:rPr>
      </w:pPr>
      <w:r w:rsidRPr="00274F65">
        <w:rPr>
          <w:rStyle w:val="normaltextrun"/>
          <w:rFonts w:ascii="Calibri" w:hAnsi="Calibri" w:cs="Calibri"/>
          <w:noProof/>
          <w:color w:val="595959"/>
          <w:sz w:val="20"/>
        </w:rPr>
        <w:lastRenderedPageBreak/>
        <w:drawing>
          <wp:anchor distT="0" distB="0" distL="114300" distR="114300" simplePos="0" relativeHeight="251679744" behindDoc="0" locked="0" layoutInCell="1" allowOverlap="1">
            <wp:simplePos x="0" y="0"/>
            <wp:positionH relativeFrom="column">
              <wp:posOffset>2731330</wp:posOffset>
            </wp:positionH>
            <wp:positionV relativeFrom="paragraph">
              <wp:posOffset>-641887</wp:posOffset>
            </wp:positionV>
            <wp:extent cx="578827" cy="650630"/>
            <wp:effectExtent l="19050" t="0" r="0" b="0"/>
            <wp:wrapSquare wrapText="left"/>
            <wp:docPr id="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p>
    <w:p w:rsidR="00274F65" w:rsidRPr="00C86963" w:rsidRDefault="00274F65" w:rsidP="00274F65">
      <w:pPr>
        <w:pStyle w:val="paragraph"/>
        <w:spacing w:before="0" w:beforeAutospacing="0" w:after="0" w:afterAutospacing="0"/>
        <w:jc w:val="both"/>
        <w:textAlignment w:val="baseline"/>
        <w:rPr>
          <w:rFonts w:ascii="Segoe UI" w:hAnsi="Segoe UI" w:cs="Segoe UI"/>
          <w:sz w:val="17"/>
          <w:szCs w:val="17"/>
        </w:rPr>
      </w:pP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274F65" w:rsidRPr="009B79E7" w:rsidRDefault="00274F65" w:rsidP="00274F65">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274F65" w:rsidRPr="009B79E7" w:rsidRDefault="00274F65" w:rsidP="00274F65">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274F65" w:rsidRPr="009B79E7" w:rsidRDefault="00274F65" w:rsidP="00274F65">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Apoiar a diversificação de dinâmicas econômicas incentivando a formação de grupos cooperativos, associativos e demais organizações comunitárias das sedes distritais e do município.</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e) Incentivar a diversificação das atividades econômicas na agropecuária e nas demais atividades extrativas, no comércio, na indústria e nos serviços, tanto rurais quanto urbanos.</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Fomentar a diversificação de atividades vinculadas às agroindústrias de pequeno porte, agregação de valor e comercialização no espaço rural municipal.</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g) Contribuir com a implantação de novas dinâmicas econômicas, como </w:t>
      </w:r>
      <w:r w:rsidR="00B56BE5">
        <w:rPr>
          <w:rStyle w:val="normaltextrun"/>
          <w:rFonts w:ascii="Calibri" w:hAnsi="Calibri" w:cs="Calibri"/>
          <w:color w:val="595959"/>
          <w:sz w:val="20"/>
          <w:szCs w:val="20"/>
        </w:rPr>
        <w:t>o agro ecologia</w:t>
      </w:r>
      <w:r>
        <w:rPr>
          <w:rStyle w:val="normaltextrun"/>
          <w:rFonts w:ascii="Calibri" w:hAnsi="Calibri" w:cs="Calibri"/>
          <w:color w:val="595959"/>
          <w:sz w:val="20"/>
          <w:szCs w:val="20"/>
        </w:rPr>
        <w:t xml:space="preserve"> e o turismo rural.</w:t>
      </w:r>
      <w:r>
        <w:rPr>
          <w:rStyle w:val="eop"/>
          <w:rFonts w:ascii="Calibri" w:hAnsi="Calibri" w:cs="Calibri"/>
          <w:color w:val="595959"/>
          <w:sz w:val="20"/>
          <w:szCs w:val="20"/>
        </w:rPr>
        <w:t> </w:t>
      </w:r>
    </w:p>
    <w:p w:rsidR="00274F65" w:rsidRDefault="00274F65" w:rsidP="00274F6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Apoiar a valorização de organizações sociais e culturais por meio de dinâmicas produtivas próprias.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Incentivar a produção econômica no espaço urbano e rural como forma de inserção social e de geração de trabalho e renda aos cidadãos e empreendedores.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j) Realizar parcerias e projetos interinstitucionais para a geração de trabalho e renda, visando à fixação de jovens no ambiente rural municipal.</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k) Aportar para programas de capacitação técnica para a especialização e motivação de novas dinâmicas econômicas, no território municipal.</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l) Ampliar as políticas públicas de geração de trabalho e renda a partir do aporte da compensação financeira advinda da geração de energias alternativas, tais como a eólica e solar.</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m) Desenvolver as obras e a infraestrutura pública em conformidade com o planejamento estabelecido pelo Plano Diretor.</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n) Contemplar uma nova caracterização para os lotes urbanos considerando suas funções, com </w:t>
      </w:r>
      <w:r w:rsidR="00B4723A">
        <w:rPr>
          <w:rStyle w:val="normaltextrun"/>
          <w:rFonts w:ascii="Calibri" w:hAnsi="Calibri" w:cs="Calibri"/>
          <w:color w:val="595959"/>
          <w:sz w:val="20"/>
          <w:szCs w:val="20"/>
        </w:rPr>
        <w:t>tamanhos diferenciados</w:t>
      </w:r>
      <w:r>
        <w:rPr>
          <w:rStyle w:val="normaltextrun"/>
          <w:rFonts w:ascii="Calibri" w:hAnsi="Calibri" w:cs="Calibri"/>
          <w:color w:val="595959"/>
          <w:sz w:val="20"/>
          <w:szCs w:val="20"/>
        </w:rPr>
        <w:t xml:space="preserve"> de acordo com a sua localização na cidade e a sua funcionalidade urbana.</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o) Estabelecer o perímetro urbano contemplando indicadores como a densidade demográfica urbana, tendências de expansão urbana, tendências para a localização das atividades econômicas e existência de infraestrutura instalada.</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 Aportar para a organização da verticalização urbana visando à instalação de atividades econômicas na cidade.</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q) Contribuir para a fixação de novos empreendimentos econômicos de apoio à geração de energias alternativas no município, tais como a eólica, a solar e outras matrizes futuras.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r) Regionalizar o município em novos distritos para que sirvam de base à realização das políticas públicas considerando as especificidades do território como um todo.</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textAlignment w:val="baseline"/>
        <w:rPr>
          <w:rFonts w:ascii="Segoe UI" w:hAnsi="Segoe UI" w:cs="Segoe UI"/>
          <w:sz w:val="17"/>
          <w:szCs w:val="17"/>
        </w:rPr>
      </w:pPr>
      <w:proofErr w:type="gramStart"/>
      <w:r>
        <w:rPr>
          <w:rStyle w:val="normaltextrun"/>
          <w:rFonts w:ascii="Lucida Sans" w:hAnsi="Lucida Sans" w:cs="Segoe UI"/>
          <w:sz w:val="28"/>
          <w:szCs w:val="28"/>
          <w:u w:val="single"/>
        </w:rPr>
        <w:t>3.2)</w:t>
      </w:r>
      <w:proofErr w:type="gramEnd"/>
      <w:r>
        <w:rPr>
          <w:rStyle w:val="normaltextrun"/>
          <w:rFonts w:ascii="Lucida Sans" w:hAnsi="Lucida Sans" w:cs="Segoe UI"/>
          <w:sz w:val="28"/>
          <w:szCs w:val="28"/>
          <w:u w:val="single"/>
        </w:rPr>
        <w:t xml:space="preserve"> Estratégia II: Cumprimento da função social da propriedade</w:t>
      </w:r>
      <w:r>
        <w:rPr>
          <w:rStyle w:val="eop"/>
          <w:rFonts w:ascii="Lucida Sans" w:hAnsi="Lucida Sans" w:cs="Segoe UI"/>
          <w:sz w:val="28"/>
          <w:szCs w:val="28"/>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08.</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A estratégia do cumprimento da função social da propriedade em Umburanas está vinculada à utilização de forma adequada de espaços subutilizados, especialmente providos de infraestrutura, sujeitos à aplicação dos instrumentos e processos de regularização </w:t>
      </w:r>
      <w:r w:rsidR="00B4723A">
        <w:rPr>
          <w:rStyle w:val="normaltextrun"/>
          <w:rFonts w:ascii="Calibri" w:hAnsi="Calibri" w:cs="Calibri"/>
          <w:color w:val="595959"/>
          <w:sz w:val="20"/>
          <w:szCs w:val="20"/>
        </w:rPr>
        <w:t>fundiária municipal prevista</w:t>
      </w:r>
      <w:r>
        <w:rPr>
          <w:rStyle w:val="normaltextrun"/>
          <w:rFonts w:ascii="Calibri" w:hAnsi="Calibri" w:cs="Calibri"/>
          <w:color w:val="595959"/>
          <w:sz w:val="20"/>
          <w:szCs w:val="20"/>
        </w:rPr>
        <w:t xml:space="preserve"> na Lei 10.257/01 Estatuto da Cidade.</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1º A Estratégia do cumprimento da função social da propriedade no município possui os seguintes objetivos: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Contribuir para o aproveitamento dos espaços urbanos disponíveis com infraestrutura, não utilizados ou subutilizados, a fim de integrá-los à atual dinâmica urbana, inclusive nas sedes distritais atuais ou futuras.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Evitar a deterioração de áreas urbanizadas assim como os diversos processos de degradação ambiental.</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Minimizar a existência de riscos à qualidade de vida pela inadequada utilização de áreas impróprias para a habitação, como faixas de servidão estabelecidas e legalmente consolidadas.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Minimizar a existência de conflitos, tais como os impactos de vizinhança, que interferem na qualidade de vida da população localizada nos espaços urbano e rural. </w:t>
      </w:r>
      <w:proofErr w:type="gramStart"/>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Style w:val="normaltextrun"/>
          <w:rFonts w:ascii="Calibri" w:hAnsi="Calibri" w:cs="Calibri"/>
          <w:color w:val="595959"/>
          <w:sz w:val="20"/>
          <w:szCs w:val="20"/>
        </w:rPr>
      </w:pPr>
      <w:proofErr w:type="gramEnd"/>
    </w:p>
    <w:p w:rsidR="00A613E8" w:rsidRDefault="00A613E8" w:rsidP="00A613E8">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A613E8" w:rsidRDefault="00A613E8" w:rsidP="00A613E8">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A613E8" w:rsidRPr="00C86963" w:rsidRDefault="00A613E8" w:rsidP="00A613E8">
      <w:pPr>
        <w:pStyle w:val="paragraph"/>
        <w:spacing w:before="0" w:beforeAutospacing="0" w:after="0" w:afterAutospacing="0"/>
        <w:jc w:val="both"/>
        <w:textAlignment w:val="baseline"/>
        <w:rPr>
          <w:rFonts w:ascii="Segoe UI" w:hAnsi="Segoe UI" w:cs="Segoe UI"/>
          <w:sz w:val="17"/>
          <w:szCs w:val="17"/>
        </w:rPr>
      </w:pPr>
      <w:r>
        <w:rPr>
          <w:rFonts w:ascii="Arial" w:hAnsi="Arial" w:cs="Arial"/>
          <w:b/>
          <w:bCs/>
          <w:noProof/>
          <w:color w:val="000000"/>
          <w:sz w:val="20"/>
          <w:szCs w:val="20"/>
        </w:rPr>
        <w:lastRenderedPageBreak/>
        <w:drawing>
          <wp:anchor distT="0" distB="0" distL="114300" distR="114300" simplePos="0" relativeHeight="251681792" behindDoc="0" locked="0" layoutInCell="1" allowOverlap="1">
            <wp:simplePos x="0" y="0"/>
            <wp:positionH relativeFrom="column">
              <wp:posOffset>2339975</wp:posOffset>
            </wp:positionH>
            <wp:positionV relativeFrom="paragraph">
              <wp:posOffset>-777240</wp:posOffset>
            </wp:positionV>
            <wp:extent cx="578485" cy="650240"/>
            <wp:effectExtent l="19050" t="0" r="0" b="0"/>
            <wp:wrapSquare wrapText="left"/>
            <wp:docPr id="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A613E8" w:rsidRPr="009B79E7" w:rsidRDefault="00A613E8" w:rsidP="00A613E8">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A613E8" w:rsidRPr="009B79E7" w:rsidRDefault="00A613E8" w:rsidP="00A613E8">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A613E8" w:rsidRPr="009B79E7" w:rsidRDefault="00A613E8" w:rsidP="00A613E8">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A613E8" w:rsidRDefault="00A613E8" w:rsidP="00A613E8">
      <w:pPr>
        <w:pStyle w:val="paragraph"/>
        <w:spacing w:before="0" w:beforeAutospacing="0" w:after="0" w:afterAutospacing="0"/>
        <w:jc w:val="both"/>
        <w:textAlignment w:val="baseline"/>
        <w:rPr>
          <w:rStyle w:val="normaltextrun"/>
          <w:rFonts w:ascii="Calibri" w:hAnsi="Calibri" w:cs="Calibri"/>
          <w:color w:val="595959"/>
          <w:sz w:val="20"/>
          <w:szCs w:val="20"/>
        </w:rPr>
      </w:pP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e) Desenvolver atividades produtivas que não degradem o meio ambiente e que promovam a melhoria progressiva da qualidade de vida dos munícipes.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Equalizar os usos dos espaços adequados da terra urbanizada aos processos de expansão da cidade de Umburanas.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Planejar as novas áreas destinadas à urbanização e aos remembramentos fundiários de forma que não interfiram na funcionalidade das vias urbanas.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Possibilitar a conectividade e a integração urbana dos cidadãos, com base na continuidade do sistema viário urbano e sua interligação com as vias regionais.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Definir os critérios para os processos de expansão urbana sistemática e regulamentar o parcelamento do solo urbano para os novos loteamentos.</w:t>
      </w:r>
      <w:r>
        <w:rPr>
          <w:rStyle w:val="eop"/>
          <w:rFonts w:ascii="Calibri" w:hAnsi="Calibri" w:cs="Calibri"/>
          <w:color w:val="595959"/>
          <w:sz w:val="20"/>
          <w:szCs w:val="20"/>
        </w:rPr>
        <w:t> </w:t>
      </w:r>
    </w:p>
    <w:p w:rsidR="00A613E8" w:rsidRDefault="00A613E8" w:rsidP="00A613E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j) Aportar para que os novos loteamentos urbanos sejam condicionados e dimensionados junto ao atual processo de urbanização, obedecendo dois critérios centrais: a continuidade urbana e a existência de infraestrutura necessária, tal como a pavimentação de vias públicas, espaço para passeios públicos, rede de água e de energia elétrica e uso institucional, todos eles compatíveis com o desenvolvimento urbano e de responsabilidade do parcelador do solo urbano.</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k) Aplicar os instrumentos do Estatuto da Cidade relacionados à indução do desenvolvimento urbano e municipal.</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l) Possibilitar a distribuição equitativa dos benefícios proporcionados pelo processo de urbanização quanto aos equipamentos públicos e comunitários instalados.</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m) Aplicar os instrumentos de regularização fundiária e de habitação de interesse social previstos no Estatuto da Cidade.</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n) Estabelecer parcerias interinstitucionais para a efetivação de moradia de interesse social no município, facilitando os processos de regularização e de realocação fundiária.</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o) Destinar locais adequados em todo o espaço municipal para a população de mais baixa renda, providos da infraestrutura necessária.</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 Implantar o Conselho Municipal do Plano Diretor – governança compartilhada, como suporte à tomada de decisão no que diz respeito aos elementos de desenvolvimento municipal.</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textAlignment w:val="baseline"/>
        <w:rPr>
          <w:rFonts w:ascii="Segoe UI" w:hAnsi="Segoe UI" w:cs="Segoe UI"/>
          <w:sz w:val="17"/>
          <w:szCs w:val="17"/>
        </w:rPr>
      </w:pPr>
      <w:proofErr w:type="gramStart"/>
      <w:r>
        <w:rPr>
          <w:rStyle w:val="normaltextrun"/>
          <w:rFonts w:ascii="Lucida Sans" w:hAnsi="Lucida Sans" w:cs="Segoe UI"/>
          <w:sz w:val="28"/>
          <w:szCs w:val="28"/>
          <w:u w:val="single"/>
        </w:rPr>
        <w:t>3.3)</w:t>
      </w:r>
      <w:proofErr w:type="gramEnd"/>
      <w:r>
        <w:rPr>
          <w:rStyle w:val="normaltextrun"/>
          <w:rFonts w:ascii="Lucida Sans" w:hAnsi="Lucida Sans" w:cs="Segoe UI"/>
          <w:sz w:val="28"/>
          <w:szCs w:val="28"/>
          <w:u w:val="single"/>
        </w:rPr>
        <w:t xml:space="preserve"> Estratégia III: Acessibilidade universal à moradia digna e aos espaços de convívio público municipal</w:t>
      </w:r>
      <w:r>
        <w:rPr>
          <w:rStyle w:val="eop"/>
          <w:rFonts w:ascii="Lucida Sans" w:hAnsi="Lucida Sans" w:cs="Segoe UI"/>
          <w:sz w:val="28"/>
          <w:szCs w:val="28"/>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09.</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estratégia de acessibilidade universal à moradia digna e de mobilidade e acessibilidade aos espaços de convívio público e comunitário visa ampliar o acesso às condições adequadas de infraestrutura, moradia e acessibilidade universal de idosos, crianças ou pessoas com deficiências considerando todos os cidadãos do município.</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1º A estratégia de acessibilidade universal à moradia digna e aos espaços de convívio público municipal possui os seguintes objetivos:</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Promover a acessibilidade universal à moradia digna em todo o município.</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b) Incorporar áreas com infraestrutura disponível e espacialmente adequada à funcionalidade urbana visando </w:t>
      </w:r>
      <w:proofErr w:type="gramStart"/>
      <w:r>
        <w:rPr>
          <w:rStyle w:val="normaltextrun"/>
          <w:rFonts w:ascii="Calibri" w:hAnsi="Calibri" w:cs="Calibri"/>
          <w:color w:val="595959"/>
          <w:sz w:val="20"/>
          <w:szCs w:val="20"/>
        </w:rPr>
        <w:t>a</w:t>
      </w:r>
      <w:proofErr w:type="gramEnd"/>
      <w:r>
        <w:rPr>
          <w:rStyle w:val="normaltextrun"/>
          <w:rFonts w:ascii="Calibri" w:hAnsi="Calibri" w:cs="Calibri"/>
          <w:color w:val="595959"/>
          <w:sz w:val="20"/>
          <w:szCs w:val="20"/>
        </w:rPr>
        <w:t xml:space="preserve"> habitação de interesse social.</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c) Planejar os espaços para </w:t>
      </w:r>
      <w:r w:rsidR="00B4723A">
        <w:rPr>
          <w:rStyle w:val="normaltextrun"/>
          <w:rFonts w:ascii="Calibri" w:hAnsi="Calibri" w:cs="Calibri"/>
          <w:color w:val="595959"/>
          <w:sz w:val="20"/>
          <w:szCs w:val="20"/>
        </w:rPr>
        <w:t>a habitação de interesse social vinculada</w:t>
      </w:r>
      <w:r>
        <w:rPr>
          <w:rStyle w:val="normaltextrun"/>
          <w:rFonts w:ascii="Calibri" w:hAnsi="Calibri" w:cs="Calibri"/>
          <w:color w:val="595959"/>
          <w:sz w:val="20"/>
          <w:szCs w:val="20"/>
        </w:rPr>
        <w:t xml:space="preserve"> aos equipamentos públicos e de infraestrutura urbana, como o traçado das vias e demais redes já existentes e disponíveis no município.</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Desenvolver os programas de moradia digna que contemple, também, os moradores do espaço rural do município.</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e) Realizar parcerias por meio do Poder Executivo e da comunidade organizada para os processos de decisão, facilitação e efetivação de programas de moradia de interesse social no município.</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Integrar o uso de solo urbano misto propiciando a miscigenação de usos entre as moradias e demais atividades econômicas já instaladas e futuras, desde que não se manifestem ou evidenciem conflitos.</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Style w:val="normaltextrun"/>
          <w:rFonts w:ascii="Calibri" w:hAnsi="Calibri" w:cs="Calibri"/>
          <w:color w:val="595959"/>
          <w:sz w:val="20"/>
          <w:szCs w:val="20"/>
        </w:rPr>
      </w:pPr>
    </w:p>
    <w:p w:rsidR="00505FD4" w:rsidRDefault="00505FD4" w:rsidP="00505FD4">
      <w:pPr>
        <w:pStyle w:val="paragraph"/>
        <w:spacing w:before="0" w:beforeAutospacing="0" w:after="0" w:afterAutospacing="0"/>
        <w:jc w:val="both"/>
        <w:textAlignment w:val="baseline"/>
        <w:rPr>
          <w:rStyle w:val="normaltextrun"/>
          <w:rFonts w:ascii="Calibri" w:hAnsi="Calibri" w:cs="Calibri"/>
          <w:color w:val="595959"/>
          <w:sz w:val="20"/>
          <w:szCs w:val="20"/>
        </w:rPr>
      </w:pPr>
    </w:p>
    <w:p w:rsidR="00505FD4" w:rsidRDefault="00505FD4" w:rsidP="00505FD4">
      <w:pPr>
        <w:pStyle w:val="paragraph"/>
        <w:spacing w:before="0" w:beforeAutospacing="0" w:after="0" w:afterAutospacing="0"/>
        <w:jc w:val="both"/>
        <w:textAlignment w:val="baseline"/>
        <w:rPr>
          <w:rFonts w:ascii="Arial" w:hAnsi="Arial" w:cs="Arial"/>
          <w:color w:val="000000"/>
          <w:sz w:val="20"/>
          <w:szCs w:val="20"/>
        </w:rPr>
      </w:pPr>
    </w:p>
    <w:p w:rsidR="00505FD4" w:rsidRDefault="00505FD4" w:rsidP="00505FD4">
      <w:pPr>
        <w:pStyle w:val="paragraph"/>
        <w:spacing w:before="0" w:beforeAutospacing="0" w:after="0" w:afterAutospacing="0"/>
        <w:jc w:val="both"/>
        <w:textAlignment w:val="baseline"/>
        <w:rPr>
          <w:rFonts w:ascii="Arial" w:hAnsi="Arial" w:cs="Arial"/>
          <w:color w:val="000000"/>
          <w:sz w:val="20"/>
          <w:szCs w:val="20"/>
        </w:rPr>
      </w:pPr>
    </w:p>
    <w:p w:rsidR="0088300B" w:rsidRDefault="00505FD4" w:rsidP="00505FD4">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505FD4" w:rsidRPr="0088300B" w:rsidRDefault="00505FD4" w:rsidP="00505FD4">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b/>
          <w:bCs/>
          <w:noProof/>
          <w:color w:val="000000"/>
          <w:sz w:val="20"/>
          <w:szCs w:val="20"/>
        </w:rPr>
        <w:lastRenderedPageBreak/>
        <w:drawing>
          <wp:anchor distT="0" distB="0" distL="114300" distR="114300" simplePos="0" relativeHeight="251683840" behindDoc="0" locked="0" layoutInCell="1" allowOverlap="1">
            <wp:simplePos x="0" y="0"/>
            <wp:positionH relativeFrom="column">
              <wp:posOffset>2490470</wp:posOffset>
            </wp:positionH>
            <wp:positionV relativeFrom="paragraph">
              <wp:posOffset>-882650</wp:posOffset>
            </wp:positionV>
            <wp:extent cx="578485" cy="650240"/>
            <wp:effectExtent l="19050" t="0" r="0" b="0"/>
            <wp:wrapSquare wrapText="left"/>
            <wp:docPr id="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sidR="0088300B">
        <w:rPr>
          <w:rStyle w:val="normaltextrun"/>
          <w:rFonts w:ascii="Calibri" w:hAnsi="Calibri" w:cs="Calibri"/>
          <w:color w:val="595959"/>
          <w:sz w:val="20"/>
          <w:szCs w:val="20"/>
        </w:rPr>
        <w:t xml:space="preserve">                                                                           </w:t>
      </w:r>
      <w:r w:rsidRPr="009B79E7">
        <w:rPr>
          <w:rFonts w:ascii="Arial" w:hAnsi="Arial" w:cs="Arial"/>
          <w:b/>
          <w:bCs/>
          <w:color w:val="000000"/>
          <w:sz w:val="20"/>
          <w:szCs w:val="20"/>
        </w:rPr>
        <w:t>ESTADO DA BAHIA</w:t>
      </w:r>
    </w:p>
    <w:p w:rsidR="00505FD4" w:rsidRPr="009B79E7" w:rsidRDefault="00505FD4" w:rsidP="00505FD4">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505FD4" w:rsidRPr="009B79E7" w:rsidRDefault="00505FD4" w:rsidP="00505FD4">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505FD4" w:rsidRPr="009B79E7" w:rsidRDefault="00505FD4" w:rsidP="00505FD4">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Contribuir para a promoção de uma urbanização simplificada e progressiva, conforme o Estatuto da Cidade, com custos menos onerosos, focando também em habitações de interesse social.</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Promover a incorporação das Zonas Especiais de Interesse Social (ZEIS) ao espaço urbano, vinculando-as aos equipamentos e às áreas públicas, conjuntamente com as infraestruturas necessárias para facilitação dos índices urbanísticos.</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Contemplar os instrumentos do Estatuto da Cidade vinculados à regularização, à realocação fundiária e à habitação de interesse social no município.</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j) Definir os padrões específicos mínimos e adequados de parcelamento, aproveitamento e uso do solo, visando o processo de expansão urbana, tanto vertical quanto horizontal, em conformidade com os limites de usos previstos no Plano Diretor.</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k) Proporcionar formas de participação e gestão popular nos processos de implantação e manutenção de moradias de interesse social.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l) Possibilitar a acessibilidade de todos os cidadãos aos equipamentos públicos e comunitários de forma irrestrita em todo o território municipal.</w:t>
      </w:r>
      <w:r>
        <w:rPr>
          <w:rStyle w:val="eop"/>
          <w:rFonts w:ascii="Calibri" w:hAnsi="Calibri" w:cs="Calibri"/>
          <w:color w:val="595959"/>
          <w:sz w:val="20"/>
          <w:szCs w:val="20"/>
        </w:rPr>
        <w:t> </w:t>
      </w:r>
    </w:p>
    <w:p w:rsidR="00505FD4" w:rsidRDefault="00505FD4" w:rsidP="00505FD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m) Planejar e adequar os espaços físicos permitindo o acesso a todos os cidadãos, inclusive às pessoas com deficiências, por meio de rampas adequadas e outras infraestruturas necessárias de acordo com o Decreto Federal 5.296/04.</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n) Possibilitar a acessibilidade aos idosos e às pessoas com deficiências em todos os equipamentos públicos, aos pavimentos das edificações tanto comerciais como de serviço, em escolas, unidades de saúde, templos religiosos e térreos das edificações residenciais coletivas e temporárias.</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o) Agregar ao uso do solo o replantio de vegetação nativa nos espaços de convívio público do ambiente urbano, como praças esportivas, parques e feiras de comercialização de produtos regionais.</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 Implementar programas progressivos de padronização dos passeios públicos, beneficiando a acessibilidade de todos os munícipes, com ênfase nas pessoas com deficiências, idosos e crianças.</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q) Desenvolver um programa contínuo de revitalização de arruamentos, priorizando os passeios públicos padronizados e a implantação de vegetação adequada no entorno.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r) Desenvolver um programa de hierarquização das vias municipais visando à gestão e a conservação das mesmas.</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s) Observar as vias públicas e a infraestrutura de suporte, as redes de serviços públicos e institucionais como indicadores norteadores do zoneamento urbano.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t) Planejar a implantação do mobiliário urbano padronizado sobre os passeios públicos, não sendo permitida qualquer obra que os </w:t>
      </w:r>
      <w:r w:rsidR="00B4723A">
        <w:rPr>
          <w:rStyle w:val="normaltextrun"/>
          <w:rFonts w:ascii="Calibri" w:hAnsi="Calibri" w:cs="Calibri"/>
          <w:color w:val="595959"/>
          <w:sz w:val="20"/>
          <w:szCs w:val="20"/>
        </w:rPr>
        <w:t>interrompam</w:t>
      </w:r>
      <w:r>
        <w:rPr>
          <w:rStyle w:val="normaltextrun"/>
          <w:rFonts w:ascii="Calibri" w:hAnsi="Calibri" w:cs="Calibri"/>
          <w:color w:val="595959"/>
          <w:sz w:val="20"/>
          <w:szCs w:val="20"/>
        </w:rPr>
        <w:t xml:space="preserve"> inclusive tapumes de novas edificações ou em reforma.</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textAlignment w:val="baseline"/>
        <w:rPr>
          <w:rFonts w:ascii="Segoe UI" w:hAnsi="Segoe UI" w:cs="Segoe UI"/>
          <w:sz w:val="17"/>
          <w:szCs w:val="17"/>
        </w:rPr>
      </w:pPr>
      <w:proofErr w:type="gramStart"/>
      <w:r>
        <w:rPr>
          <w:rStyle w:val="normaltextrun"/>
          <w:rFonts w:ascii="Lucida Sans" w:hAnsi="Lucida Sans" w:cs="Segoe UI"/>
          <w:sz w:val="28"/>
          <w:szCs w:val="28"/>
          <w:u w:val="single"/>
        </w:rPr>
        <w:t>3.4)</w:t>
      </w:r>
      <w:proofErr w:type="gramEnd"/>
      <w:r>
        <w:rPr>
          <w:rStyle w:val="normaltextrun"/>
          <w:rFonts w:ascii="Lucida Sans" w:hAnsi="Lucida Sans" w:cs="Segoe UI"/>
          <w:sz w:val="28"/>
          <w:szCs w:val="28"/>
          <w:u w:val="single"/>
        </w:rPr>
        <w:t xml:space="preserve"> Estratégia IV: Preservação e conservação ambiental e da biodiversidade municipal</w:t>
      </w:r>
      <w:r>
        <w:rPr>
          <w:rStyle w:val="eop"/>
          <w:rFonts w:ascii="Lucida Sans" w:hAnsi="Lucida Sans" w:cs="Segoe UI"/>
          <w:sz w:val="28"/>
          <w:szCs w:val="28"/>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estratégia de preservação e conservação ambiental e da biodiversidade municipal está relacionada à necessidade da preservação dos potenciais naturais como suporte ao desenvolvimento das atividades econômicas e à qualidade de vida dos munícipes, possuindo os seguintes objetivos:</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Contribuir para o fortalecimento da qualidade de vida dos cidadãos que moram no município.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b) Aportar para as atividades produtivas como </w:t>
      </w:r>
      <w:proofErr w:type="gramStart"/>
      <w:r>
        <w:rPr>
          <w:rStyle w:val="normaltextrun"/>
          <w:rFonts w:ascii="Calibri" w:hAnsi="Calibri" w:cs="Calibri"/>
          <w:color w:val="595959"/>
          <w:sz w:val="20"/>
          <w:szCs w:val="20"/>
        </w:rPr>
        <w:t xml:space="preserve">a </w:t>
      </w:r>
      <w:r w:rsidR="00B4723A">
        <w:rPr>
          <w:rStyle w:val="normaltextrun"/>
          <w:rFonts w:ascii="Calibri" w:hAnsi="Calibri" w:cs="Calibri"/>
          <w:color w:val="595959"/>
          <w:sz w:val="20"/>
          <w:szCs w:val="20"/>
        </w:rPr>
        <w:t>agro</w:t>
      </w:r>
      <w:proofErr w:type="gramEnd"/>
      <w:r w:rsidR="00B4723A">
        <w:rPr>
          <w:rStyle w:val="normaltextrun"/>
          <w:rFonts w:ascii="Calibri" w:hAnsi="Calibri" w:cs="Calibri"/>
          <w:color w:val="595959"/>
          <w:sz w:val="20"/>
          <w:szCs w:val="20"/>
        </w:rPr>
        <w:t xml:space="preserve"> ecologia</w:t>
      </w:r>
      <w:r>
        <w:rPr>
          <w:rStyle w:val="normaltextrun"/>
          <w:rFonts w:ascii="Calibri" w:hAnsi="Calibri" w:cs="Calibri"/>
          <w:color w:val="595959"/>
          <w:sz w:val="20"/>
          <w:szCs w:val="20"/>
        </w:rPr>
        <w:t xml:space="preserve"> baseada na biodiversidade, em conformidade com a preservação ambiental do espaço rural do município.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Participar ativamente dos programas de gerenciamento de bacias hidrográficas visando à preservação ambiental.</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d) Incorporar as áreas com potencialidades ambientais para a instituição de Unidades de Conservação (UC) e Áreas de Proteção Ambiental (APA), tais como as do Boqueirão da Onça e do Açude do Rio </w:t>
      </w:r>
      <w:proofErr w:type="spellStart"/>
      <w:r>
        <w:rPr>
          <w:rStyle w:val="normaltextrun"/>
          <w:rFonts w:ascii="Calibri" w:hAnsi="Calibri" w:cs="Calibri"/>
          <w:color w:val="595959"/>
          <w:sz w:val="20"/>
          <w:szCs w:val="20"/>
        </w:rPr>
        <w:t>Amorin</w:t>
      </w:r>
      <w:proofErr w:type="spellEnd"/>
      <w:r>
        <w:rPr>
          <w:rStyle w:val="normaltextrun"/>
          <w:rFonts w:ascii="Calibri" w:hAnsi="Calibri" w:cs="Calibri"/>
          <w:color w:val="595959"/>
          <w:sz w:val="20"/>
          <w:szCs w:val="20"/>
        </w:rPr>
        <w:t>, localizadas no território rural municipal.</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e) Manter ativo o programa de saneamento básico no espaço urbano e fortalecê-lo no ambiente rural do município.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Incentivar a preservação das fontes superficiais de água, das nascentes e das suas áreas de entorno no município.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88300B" w:rsidRDefault="0088300B" w:rsidP="0088300B">
      <w:pPr>
        <w:pStyle w:val="paragraph"/>
        <w:spacing w:before="0" w:beforeAutospacing="0" w:after="0" w:afterAutospacing="0"/>
        <w:jc w:val="both"/>
        <w:textAlignment w:val="baseline"/>
        <w:rPr>
          <w:rFonts w:ascii="Arial" w:hAnsi="Arial" w:cs="Arial"/>
          <w:color w:val="000000"/>
          <w:sz w:val="20"/>
          <w:szCs w:val="20"/>
        </w:rPr>
      </w:pPr>
    </w:p>
    <w:p w:rsidR="0088300B" w:rsidRDefault="0088300B" w:rsidP="0088300B">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88300B" w:rsidRDefault="0088300B" w:rsidP="0088300B">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Calibri" w:hAnsi="Calibri" w:cs="Calibri"/>
          <w:noProof/>
          <w:color w:val="595959"/>
          <w:sz w:val="20"/>
          <w:szCs w:val="20"/>
        </w:rPr>
        <w:lastRenderedPageBreak/>
        <w:drawing>
          <wp:anchor distT="0" distB="0" distL="114300" distR="114300" simplePos="0" relativeHeight="251685888" behindDoc="0" locked="0" layoutInCell="1" allowOverlap="1">
            <wp:simplePos x="0" y="0"/>
            <wp:positionH relativeFrom="column">
              <wp:posOffset>2490470</wp:posOffset>
            </wp:positionH>
            <wp:positionV relativeFrom="paragraph">
              <wp:posOffset>-715645</wp:posOffset>
            </wp:positionV>
            <wp:extent cx="578485" cy="650240"/>
            <wp:effectExtent l="19050" t="0" r="0" b="0"/>
            <wp:wrapSquare wrapText="left"/>
            <wp:docPr id="1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p>
    <w:p w:rsidR="0088300B" w:rsidRPr="0088300B" w:rsidRDefault="0004052B" w:rsidP="0088300B">
      <w:pPr>
        <w:pStyle w:val="paragraph"/>
        <w:spacing w:before="0" w:beforeAutospacing="0" w:after="0" w:afterAutospacing="0"/>
        <w:jc w:val="both"/>
        <w:textAlignment w:val="baseline"/>
        <w:rPr>
          <w:rFonts w:ascii="Calibri" w:hAnsi="Calibri" w:cs="Calibri"/>
          <w:color w:val="595959"/>
          <w:sz w:val="20"/>
          <w:szCs w:val="20"/>
        </w:rPr>
      </w:pPr>
      <w:r>
        <w:rPr>
          <w:rStyle w:val="normaltextrun"/>
          <w:rFonts w:ascii="Calibri" w:hAnsi="Calibri" w:cs="Calibri"/>
          <w:color w:val="595959"/>
          <w:sz w:val="20"/>
          <w:szCs w:val="20"/>
        </w:rPr>
        <w:t xml:space="preserve">                                                                               </w:t>
      </w:r>
      <w:r w:rsidR="0088300B" w:rsidRPr="009B79E7">
        <w:rPr>
          <w:rFonts w:ascii="Arial" w:hAnsi="Arial" w:cs="Arial"/>
          <w:b/>
          <w:bCs/>
          <w:color w:val="000000"/>
          <w:sz w:val="20"/>
          <w:szCs w:val="20"/>
        </w:rPr>
        <w:t>ESTADO DA BAHIA</w:t>
      </w:r>
    </w:p>
    <w:p w:rsidR="0088300B" w:rsidRPr="009B79E7" w:rsidRDefault="0088300B" w:rsidP="0088300B">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88300B" w:rsidRPr="009B79E7" w:rsidRDefault="0088300B" w:rsidP="0088300B">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88300B" w:rsidRPr="009B79E7" w:rsidRDefault="0088300B" w:rsidP="0088300B">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Contribuir para a preservação de mananciais, de áreas declivosas e topos de morros e da vegetação nativa do cerrado em todo o território municipal.</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Vincular a preservação e a conservação ambiental de florestas e águas aos programas de educação ambiental nas redes de ensino presentes no município.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Desenvolver programas progressivos de coleta seletiva de resíduos com abrangência em todo o território municipal.</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j) Aplicar programas de recuperação de áreas que recebem resíduos a céu aberto, acondicionando de forma adequada em aterro sanitário aqueles que são gerados no município.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k) Atender estritamente às restrições imponíveis nas Áreas de Preservação Permanente, em conformidade com a legislação ambiental em nível nacional, estadual e municipal.</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l) Desenvolver e efetivar a aplicação de programas de recomposição da vegetação nativa no entorno de nascentes e cursos d’água no município.</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m) Desenvolver um programa de adensamento e de distribuição da arborização urbana, inclusive em áreas públicas, de lazer e comunitárias.</w:t>
      </w:r>
      <w:r>
        <w:rPr>
          <w:rStyle w:val="eop"/>
          <w:rFonts w:ascii="Calibri" w:hAnsi="Calibri" w:cs="Calibri"/>
          <w:color w:val="595959"/>
          <w:sz w:val="20"/>
          <w:szCs w:val="20"/>
        </w:rPr>
        <w:t> </w:t>
      </w:r>
    </w:p>
    <w:p w:rsidR="0088300B" w:rsidRDefault="0088300B" w:rsidP="0088300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n) Implantar o Estudo de Impacto Ambiental (EIA) ou o Estudo de Impacto de Vizinhança (EIV), de acordo com cada caso, para empreendimentos que venham se instalar no município e que causem interferências na dinâmica da paisagem ou nos grupos sociais, desde que não contempladas na Lei Complementar 140/2011.</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o) Implantar um sistema de compensação ambiental aplicável a empreendimentos cujas atividades usufruam dos potenciais naturais no município.</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 Regrar os locais com potencial utilização para a geração de energias alternativas nas macroáreas de desenvolvimento rural do município.</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q) Integrar a gestão do Conselho Municipal do Plano Diretor com a Política Municipal de Meio Ambiente de Umburanas.</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sz w:val="28"/>
          <w:szCs w:val="28"/>
        </w:rPr>
        <w:t> </w:t>
      </w:r>
    </w:p>
    <w:p w:rsidR="00F477DD" w:rsidRDefault="00F477DD" w:rsidP="00F477DD">
      <w:pPr>
        <w:pStyle w:val="paragraph"/>
        <w:spacing w:before="0" w:beforeAutospacing="0" w:after="0" w:afterAutospacing="0"/>
        <w:textAlignment w:val="baseline"/>
        <w:rPr>
          <w:rFonts w:ascii="Segoe UI" w:hAnsi="Segoe UI" w:cs="Segoe UI"/>
          <w:sz w:val="17"/>
          <w:szCs w:val="17"/>
        </w:rPr>
      </w:pPr>
      <w:proofErr w:type="gramStart"/>
      <w:r>
        <w:rPr>
          <w:rStyle w:val="normaltextrun"/>
          <w:rFonts w:ascii="Lucida Sans" w:hAnsi="Lucida Sans" w:cs="Segoe UI"/>
          <w:sz w:val="28"/>
          <w:szCs w:val="28"/>
          <w:u w:val="single"/>
        </w:rPr>
        <w:t>3.5)</w:t>
      </w:r>
      <w:proofErr w:type="gramEnd"/>
      <w:r>
        <w:rPr>
          <w:rStyle w:val="normaltextrun"/>
          <w:rFonts w:ascii="Lucida Sans" w:hAnsi="Lucida Sans" w:cs="Segoe UI"/>
          <w:sz w:val="28"/>
          <w:szCs w:val="28"/>
          <w:u w:val="single"/>
        </w:rPr>
        <w:t xml:space="preserve"> Estratégia V: Aplicação do planejamento e da gestão democrática e participativa</w:t>
      </w:r>
      <w:r>
        <w:rPr>
          <w:rStyle w:val="eop"/>
          <w:rFonts w:ascii="Lucida Sans" w:hAnsi="Lucida Sans" w:cs="Segoe UI"/>
          <w:sz w:val="28"/>
          <w:szCs w:val="28"/>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xml:space="preserve">Art. 11. </w:t>
      </w:r>
      <w:r>
        <w:rPr>
          <w:rStyle w:val="normaltextrun"/>
          <w:rFonts w:ascii="Calibri" w:hAnsi="Calibri" w:cs="Calibri"/>
          <w:color w:val="595959"/>
          <w:sz w:val="20"/>
          <w:szCs w:val="20"/>
        </w:rPr>
        <w:t>A estratégia de aplicação do planejamento e da gestão democrática e participativa no município está vinculada à necessidade de empregar os instrumentos de planejamento e gestão, a partir da instituição e atuação de grupos representativos da sociedade civil organizada e de entidades, aliado isto ao monitoramento e à avaliação periódica do Plano Diretor até os dois primeiros anos de vigência, conforme determina a Lei 10.257/01.</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1º A estratégia de aplicação do planejamento e da gestão democrática e participativa no município possui os seguintes objetivos:</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Criar uma estrutura de planejamento técnico que incorpore pelo menos um profissional habilitado para a gestão do Plano Diretor municipal de Umburanas.</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Acompanhar e fiscalizar a aplicação do Plano Diretor e demais legislações pertinentes ao planejamento municipal.</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Empregar os instrumentos de planejamento para monitoramento e avaliação periódica do Plano Diretor municipal.</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Organizar a composição, regimento e funcionalidade do Conselho Municipal de Gestão do Plano Diretor.</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e) Organizar a revisão periódica do Plano Diretor, em período de vigência de até dois anos, de acordo com os prazos estipulados legalmente no Estatuto da Cidade.</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Organizar debates e espaços de discussão em torno do planejamento municipal, visando difundir a compreensão dos instrumentos de planejamento e de gestão municipal.</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Intercambiar informações acerca do planejamento e gestão do Plano Diretor com instituições de outros Municípios, do próprio estado da Bahia e do Ministério das Cidades.</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Style w:val="normaltextrun"/>
          <w:rFonts w:ascii="Calibri" w:hAnsi="Calibri" w:cs="Calibri"/>
          <w:color w:val="595959"/>
          <w:sz w:val="20"/>
          <w:szCs w:val="20"/>
        </w:rPr>
      </w:pPr>
    </w:p>
    <w:p w:rsidR="00F477DD" w:rsidRDefault="00F477DD" w:rsidP="00F477DD">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F477DD" w:rsidRPr="0088300B" w:rsidRDefault="00F477DD" w:rsidP="00F477DD">
      <w:pPr>
        <w:pStyle w:val="paragraph"/>
        <w:spacing w:before="0" w:beforeAutospacing="0" w:after="0" w:afterAutospacing="0"/>
        <w:jc w:val="both"/>
        <w:textAlignment w:val="baseline"/>
        <w:rPr>
          <w:rFonts w:ascii="Calibri" w:hAnsi="Calibri" w:cs="Calibri"/>
          <w:color w:val="595959"/>
          <w:sz w:val="20"/>
          <w:szCs w:val="20"/>
        </w:rPr>
      </w:pPr>
      <w:r w:rsidRPr="00F477DD">
        <w:rPr>
          <w:rStyle w:val="normaltextrun"/>
          <w:rFonts w:ascii="Calibri" w:hAnsi="Calibri" w:cs="Calibri"/>
          <w:noProof/>
          <w:color w:val="595959"/>
          <w:sz w:val="20"/>
        </w:rPr>
        <w:lastRenderedPageBreak/>
        <w:drawing>
          <wp:anchor distT="0" distB="0" distL="114300" distR="114300" simplePos="0" relativeHeight="251687936" behindDoc="0" locked="0" layoutInCell="1" allowOverlap="1">
            <wp:simplePos x="0" y="0"/>
            <wp:positionH relativeFrom="column">
              <wp:posOffset>2411730</wp:posOffset>
            </wp:positionH>
            <wp:positionV relativeFrom="paragraph">
              <wp:posOffset>-838835</wp:posOffset>
            </wp:positionV>
            <wp:extent cx="578485" cy="650240"/>
            <wp:effectExtent l="19050" t="0" r="0" b="0"/>
            <wp:wrapSquare wrapText="left"/>
            <wp:docPr id="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color w:val="595959"/>
          <w:sz w:val="20"/>
          <w:szCs w:val="20"/>
        </w:rPr>
        <w:t xml:space="preserve">                                                                                   </w:t>
      </w:r>
      <w:r w:rsidRPr="009B79E7">
        <w:rPr>
          <w:rFonts w:ascii="Arial" w:hAnsi="Arial" w:cs="Arial"/>
          <w:b/>
          <w:bCs/>
          <w:color w:val="000000"/>
          <w:sz w:val="20"/>
          <w:szCs w:val="20"/>
        </w:rPr>
        <w:t>ESTADO DA BAHIA</w:t>
      </w:r>
    </w:p>
    <w:p w:rsidR="00F477DD" w:rsidRPr="009B79E7" w:rsidRDefault="00F477DD" w:rsidP="00F477DD">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F477DD" w:rsidRPr="009B79E7" w:rsidRDefault="00F477DD" w:rsidP="00F477DD">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F477DD" w:rsidRPr="009B79E7" w:rsidRDefault="00F477DD" w:rsidP="00F477DD">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F477DD" w:rsidRDefault="00F477DD" w:rsidP="00F477DD">
      <w:pPr>
        <w:pStyle w:val="paragraph"/>
        <w:spacing w:before="0" w:beforeAutospacing="0" w:after="0" w:afterAutospacing="0"/>
        <w:jc w:val="both"/>
        <w:textAlignment w:val="baseline"/>
        <w:rPr>
          <w:rStyle w:val="normaltextrun"/>
          <w:rFonts w:ascii="Calibri" w:hAnsi="Calibri" w:cs="Calibri"/>
          <w:color w:val="595959"/>
          <w:sz w:val="20"/>
          <w:szCs w:val="20"/>
        </w:rPr>
      </w:pP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Interagir o Conselho Municipal do Plano Diretor com a Política Municipal de Meio Ambiente de Umburanas.</w:t>
      </w:r>
      <w:r>
        <w:rPr>
          <w:rStyle w:val="eop"/>
          <w:rFonts w:ascii="Calibri" w:hAnsi="Calibri" w:cs="Calibri"/>
          <w:color w:val="595959"/>
          <w:sz w:val="20"/>
          <w:szCs w:val="20"/>
        </w:rPr>
        <w:t> </w:t>
      </w:r>
    </w:p>
    <w:p w:rsidR="00F477DD" w:rsidRDefault="00F477DD" w:rsidP="00F477D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Disponibilizar informações do Plano Diretor quando sejam de interesse dos munícipes ou solicitados por eles.</w:t>
      </w:r>
      <w:r>
        <w:rPr>
          <w:rStyle w:val="eop"/>
          <w:rFonts w:ascii="Calibri" w:hAnsi="Calibri" w:cs="Calibri"/>
          <w:color w:val="595959"/>
          <w:sz w:val="20"/>
          <w:szCs w:val="20"/>
        </w:rPr>
        <w:t> </w:t>
      </w:r>
    </w:p>
    <w:p w:rsidR="00F477DD" w:rsidRPr="00F477DD" w:rsidRDefault="00F477DD" w:rsidP="00F477DD">
      <w:pPr>
        <w:pStyle w:val="paragraph"/>
        <w:spacing w:before="0" w:beforeAutospacing="0" w:after="0" w:afterAutospacing="0"/>
        <w:jc w:val="both"/>
        <w:textAlignment w:val="baseline"/>
        <w:rPr>
          <w:rFonts w:ascii="Segoe UI" w:hAnsi="Segoe UI" w:cs="Segoe UI"/>
        </w:rPr>
      </w:pPr>
      <w:r w:rsidRPr="00F477DD">
        <w:rPr>
          <w:rStyle w:val="normaltextrun"/>
          <w:rFonts w:ascii="Lucida Sans" w:hAnsi="Lucida Sans" w:cs="Segoe UI"/>
          <w:color w:val="7F7F7F"/>
        </w:rPr>
        <w:t>PLANO DIRETOR PARTICIPATIVO</w:t>
      </w:r>
      <w:r w:rsidRPr="00F477DD">
        <w:rPr>
          <w:rStyle w:val="eop"/>
          <w:rFonts w:ascii="Lucida Sans" w:hAnsi="Lucida Sans" w:cs="Segoe UI"/>
          <w:color w:val="7F7F7F"/>
        </w:rPr>
        <w:t> </w:t>
      </w:r>
    </w:p>
    <w:p w:rsidR="00F477DD" w:rsidRPr="00F477DD" w:rsidRDefault="00F477DD" w:rsidP="00F477DD">
      <w:pPr>
        <w:pStyle w:val="paragraph"/>
        <w:spacing w:before="0" w:beforeAutospacing="0" w:after="0" w:afterAutospacing="0"/>
        <w:jc w:val="both"/>
        <w:textAlignment w:val="baseline"/>
        <w:rPr>
          <w:rFonts w:ascii="Segoe UI" w:hAnsi="Segoe UI" w:cs="Segoe UI"/>
        </w:rPr>
      </w:pPr>
      <w:r w:rsidRPr="00F477DD">
        <w:rPr>
          <w:rStyle w:val="normaltextrun"/>
          <w:rFonts w:ascii="Lucida Sans" w:hAnsi="Lucida Sans" w:cs="Segoe UI"/>
          <w:color w:val="7F7F7F"/>
        </w:rPr>
        <w:t>MUNICÍPIO DE UMBURANAS (BA)</w:t>
      </w:r>
      <w:r w:rsidRPr="00F477DD">
        <w:rPr>
          <w:rStyle w:val="eop"/>
          <w:rFonts w:ascii="Lucida Sans" w:hAnsi="Lucida Sans" w:cs="Segoe UI"/>
          <w:color w:val="7F7F7F"/>
        </w:rPr>
        <w:t> </w:t>
      </w:r>
    </w:p>
    <w:p w:rsidR="00F477DD" w:rsidRPr="00F477DD" w:rsidRDefault="00F477DD" w:rsidP="00F477DD">
      <w:pPr>
        <w:pStyle w:val="paragraph"/>
        <w:spacing w:before="0" w:beforeAutospacing="0" w:after="0" w:afterAutospacing="0"/>
        <w:jc w:val="both"/>
        <w:textAlignment w:val="baseline"/>
        <w:rPr>
          <w:rFonts w:ascii="Segoe UI" w:hAnsi="Segoe UI" w:cs="Segoe UI"/>
        </w:rPr>
      </w:pPr>
      <w:r w:rsidRPr="00F477DD">
        <w:rPr>
          <w:rStyle w:val="eop"/>
          <w:rFonts w:ascii="Lucida Sans" w:hAnsi="Lucida Sans" w:cs="Segoe UI"/>
          <w:color w:val="7F7F7F"/>
        </w:rPr>
        <w:t> </w:t>
      </w:r>
    </w:p>
    <w:p w:rsidR="00F477DD" w:rsidRPr="00F477DD" w:rsidRDefault="00F477DD" w:rsidP="00F477DD">
      <w:pPr>
        <w:pStyle w:val="paragraph"/>
        <w:spacing w:before="0" w:beforeAutospacing="0" w:after="0" w:afterAutospacing="0"/>
        <w:jc w:val="both"/>
        <w:textAlignment w:val="baseline"/>
        <w:rPr>
          <w:rFonts w:ascii="Segoe UI" w:hAnsi="Segoe UI" w:cs="Segoe UI"/>
        </w:rPr>
      </w:pPr>
      <w:r w:rsidRPr="00F477DD">
        <w:rPr>
          <w:rStyle w:val="normaltextrun"/>
          <w:rFonts w:ascii="Lucida Sans" w:hAnsi="Lucida Sans" w:cs="Segoe UI"/>
          <w:color w:val="7F7F7F"/>
        </w:rPr>
        <w:t>MANUAL DO GESTOR PÚBLICO E DO CIDADÃO</w:t>
      </w:r>
      <w:r w:rsidRPr="00F477DD">
        <w:rPr>
          <w:rStyle w:val="eop"/>
          <w:rFonts w:ascii="Lucida Sans" w:hAnsi="Lucida Sans" w:cs="Segoe UI"/>
          <w:color w:val="7F7F7F"/>
        </w:rPr>
        <w:t> </w:t>
      </w:r>
    </w:p>
    <w:p w:rsidR="00F477DD" w:rsidRPr="00F477DD" w:rsidRDefault="00F477DD" w:rsidP="00F477DD">
      <w:pPr>
        <w:pStyle w:val="paragraph"/>
        <w:spacing w:before="0" w:beforeAutospacing="0" w:after="0" w:afterAutospacing="0"/>
        <w:jc w:val="both"/>
        <w:textAlignment w:val="baseline"/>
        <w:rPr>
          <w:rFonts w:ascii="Segoe UI" w:hAnsi="Segoe UI" w:cs="Segoe UI"/>
        </w:rPr>
      </w:pPr>
      <w:r w:rsidRPr="00F477DD">
        <w:rPr>
          <w:rStyle w:val="normaltextrun"/>
          <w:rFonts w:ascii="Lucida Sans" w:hAnsi="Lucida Sans" w:cs="Segoe UI"/>
          <w:color w:val="7F7F7F"/>
        </w:rPr>
        <w:t>PARA A APLICAÇÃO EFETIVA DA POLÍTICA URBANA</w:t>
      </w:r>
      <w:r w:rsidRPr="00F477DD">
        <w:rPr>
          <w:rStyle w:val="eop"/>
          <w:rFonts w:ascii="Lucida Sans" w:hAnsi="Lucida Sans" w:cs="Segoe UI"/>
          <w:color w:val="7F7F7F"/>
        </w:rPr>
        <w:t> </w:t>
      </w:r>
    </w:p>
    <w:p w:rsidR="00F477DD" w:rsidRPr="00F477DD" w:rsidRDefault="00F477DD" w:rsidP="00F477DD">
      <w:pPr>
        <w:pStyle w:val="paragraph"/>
        <w:spacing w:before="0" w:beforeAutospacing="0" w:after="0" w:afterAutospacing="0"/>
        <w:jc w:val="both"/>
        <w:textAlignment w:val="baseline"/>
        <w:rPr>
          <w:rFonts w:ascii="Segoe UI" w:hAnsi="Segoe UI" w:cs="Segoe UI"/>
        </w:rPr>
      </w:pPr>
      <w:r w:rsidRPr="00F477DD">
        <w:rPr>
          <w:rStyle w:val="normaltextrun"/>
          <w:rFonts w:ascii="Lucida Sans" w:hAnsi="Lucida Sans" w:cs="Segoe UI"/>
          <w:color w:val="7F7F7F"/>
        </w:rPr>
        <w:t>E DA GESTÃO TERRITORIAL</w:t>
      </w:r>
      <w:r w:rsidRPr="00F477DD">
        <w:rPr>
          <w:rStyle w:val="eop"/>
          <w:rFonts w:ascii="Lucida Sans" w:hAnsi="Lucida Sans" w:cs="Segoe UI"/>
          <w:color w:val="7F7F7F"/>
        </w:rPr>
        <w:t> </w:t>
      </w:r>
    </w:p>
    <w:p w:rsidR="00F477DD" w:rsidRPr="00F477DD" w:rsidRDefault="00F477DD" w:rsidP="00F477DD">
      <w:pPr>
        <w:pStyle w:val="paragraph"/>
        <w:spacing w:before="0" w:beforeAutospacing="0" w:after="0" w:afterAutospacing="0"/>
        <w:jc w:val="both"/>
        <w:textAlignment w:val="baseline"/>
        <w:rPr>
          <w:rFonts w:ascii="Segoe UI" w:hAnsi="Segoe UI" w:cs="Segoe UI"/>
        </w:rPr>
      </w:pPr>
      <w:r w:rsidRPr="00F477DD">
        <w:rPr>
          <w:rStyle w:val="eop"/>
          <w:rFonts w:ascii="Lucida Sans" w:hAnsi="Lucida Sans" w:cs="Segoe UI"/>
        </w:rPr>
        <w:t> </w:t>
      </w:r>
    </w:p>
    <w:p w:rsidR="00F477DD" w:rsidRPr="00F477DD" w:rsidRDefault="00F477DD" w:rsidP="00F477DD">
      <w:pPr>
        <w:pStyle w:val="paragraph"/>
        <w:spacing w:before="0" w:beforeAutospacing="0" w:after="0" w:afterAutospacing="0"/>
        <w:jc w:val="both"/>
        <w:textAlignment w:val="baseline"/>
        <w:rPr>
          <w:rFonts w:ascii="Arial" w:hAnsi="Arial" w:cs="Arial"/>
        </w:rPr>
      </w:pPr>
      <w:proofErr w:type="gramStart"/>
      <w:r w:rsidRPr="00F477DD">
        <w:rPr>
          <w:rStyle w:val="normaltextrun"/>
          <w:rFonts w:ascii="Arial" w:hAnsi="Arial" w:cs="Arial"/>
        </w:rPr>
        <w:t>4</w:t>
      </w:r>
      <w:proofErr w:type="gramEnd"/>
      <w:r w:rsidRPr="00F477DD">
        <w:rPr>
          <w:rStyle w:val="normaltextrun"/>
          <w:rFonts w:ascii="Arial" w:hAnsi="Arial" w:cs="Arial"/>
        </w:rPr>
        <w:t>) Desenvolvimento municipal</w:t>
      </w:r>
      <w:r w:rsidRPr="00F477DD">
        <w:rPr>
          <w:rStyle w:val="eop"/>
          <w:rFonts w:ascii="Arial" w:hAnsi="Arial" w:cs="Arial"/>
        </w:rPr>
        <w:t> </w:t>
      </w:r>
    </w:p>
    <w:p w:rsidR="00F477DD" w:rsidRPr="00F477DD" w:rsidRDefault="00F477DD" w:rsidP="00F477DD">
      <w:pPr>
        <w:pStyle w:val="paragraph"/>
        <w:spacing w:before="0" w:beforeAutospacing="0" w:after="0" w:afterAutospacing="0"/>
        <w:jc w:val="both"/>
        <w:textAlignment w:val="baseline"/>
        <w:rPr>
          <w:rFonts w:ascii="Arial" w:hAnsi="Arial" w:cs="Arial"/>
        </w:rPr>
      </w:pPr>
      <w:r w:rsidRPr="00F477DD">
        <w:rPr>
          <w:rStyle w:val="eop"/>
          <w:rFonts w:ascii="Arial" w:hAnsi="Arial" w:cs="Arial"/>
          <w:color w:val="595959"/>
        </w:rPr>
        <w:t> </w:t>
      </w:r>
    </w:p>
    <w:p w:rsidR="00F477DD" w:rsidRPr="00F477DD" w:rsidRDefault="00F477DD" w:rsidP="00F477DD">
      <w:pPr>
        <w:pStyle w:val="paragraph"/>
        <w:spacing w:before="0" w:beforeAutospacing="0" w:after="0" w:afterAutospacing="0"/>
        <w:jc w:val="both"/>
        <w:textAlignment w:val="baseline"/>
        <w:rPr>
          <w:rFonts w:ascii="Arial" w:hAnsi="Arial" w:cs="Arial"/>
        </w:rPr>
      </w:pPr>
      <w:proofErr w:type="gramStart"/>
      <w:r w:rsidRPr="00F477DD">
        <w:rPr>
          <w:rStyle w:val="normaltextrun"/>
          <w:rFonts w:ascii="Arial" w:hAnsi="Arial" w:cs="Arial"/>
          <w:u w:val="single"/>
        </w:rPr>
        <w:t>4.1)</w:t>
      </w:r>
      <w:proofErr w:type="gramEnd"/>
      <w:r w:rsidRPr="00F477DD">
        <w:rPr>
          <w:rStyle w:val="normaltextrun"/>
          <w:rFonts w:ascii="Arial" w:hAnsi="Arial" w:cs="Arial"/>
          <w:u w:val="single"/>
        </w:rPr>
        <w:t xml:space="preserve"> Seção I: Dos instrumentos de indução do desenvolvimento municipal de Umburanas</w:t>
      </w:r>
      <w:r w:rsidRPr="00F477DD">
        <w:rPr>
          <w:rStyle w:val="eop"/>
          <w:rFonts w:ascii="Arial" w:hAnsi="Arial" w:cs="Arial"/>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município de Umburanas considerará em seu processo de ordenamento e desenvolvimento municipal os instrumentos aplicáveis e pertinentes contemplados na Lei 10.257/01, Estatuto da Cidade, de acordo com a realidade territorial, conforme segue:</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sz w:val="20"/>
          <w:szCs w:val="20"/>
        </w:rPr>
        <w:t>I. Parcelamento, uso do solo e zoneamento urbano:</w:t>
      </w:r>
      <w:r>
        <w:rPr>
          <w:rStyle w:val="eop"/>
          <w:rFonts w:ascii="Calibri" w:hAnsi="Calibri" w:cs="Calibri"/>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Parcelamento do solo urbano com as respectivas regulamentações e índices urbanísticos.</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Locais destinados aos usos residenciais prioritários.</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Locais destinados aos usos residenciais mistos e de produção econômica.</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Locais destinados para a habitação de interesse social, realocação e regularização fundiária.</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e) Locais destinados para agroindústrias, indústrias e atividades afins, desde que não </w:t>
      </w:r>
      <w:r w:rsidR="00B4723A">
        <w:rPr>
          <w:rStyle w:val="normaltextrun"/>
          <w:rFonts w:ascii="Calibri" w:hAnsi="Calibri" w:cs="Calibri"/>
          <w:color w:val="595959"/>
          <w:sz w:val="20"/>
          <w:szCs w:val="20"/>
        </w:rPr>
        <w:t>conflitavas</w:t>
      </w:r>
      <w:r>
        <w:rPr>
          <w:rStyle w:val="normaltextrun"/>
          <w:rFonts w:ascii="Calibri" w:hAnsi="Calibri" w:cs="Calibri"/>
          <w:color w:val="595959"/>
          <w:sz w:val="20"/>
          <w:szCs w:val="20"/>
        </w:rPr>
        <w:t xml:space="preserve"> com demais usos.</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Identificação e hierarquização do sistema viário urbano e municipal.</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Locais destinados à expansão urbana.</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Locais destinados à implementação e expansão de usos especiais, tais como o cemitério.</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Locais destinados à conservação de áreas de interesse ambiental e de preservação permanente.</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j) Locais destinados para usos dos equipamentos públicos e comunitários, inclusive de lazer e entretenimento.</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sz w:val="20"/>
          <w:szCs w:val="20"/>
        </w:rPr>
        <w:t>II. Instrumentos do Estatuto da Cidade:</w:t>
      </w:r>
      <w:r>
        <w:rPr>
          <w:rStyle w:val="eop"/>
          <w:rFonts w:ascii="Calibri" w:hAnsi="Calibri" w:cs="Calibri"/>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Instrumentos de indução ao desenvolvimento urbano.</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Instrumentos para o cumprimento das funções sociais da cidade e da propriedade.</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Instrumentos de regularização fundiária.</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Instrumentos de financiamento da política urbana.</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e) Instrumentos para a ampliação da oferta de terra urbanizada e habitação de interesse social.</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Aplicação do instrumento de Operações Urbanas Consorciadas – empreendimento econômico solidário.</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Aplicação de Estudo de Impacto de Vizinhança.</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sz w:val="20"/>
          <w:szCs w:val="20"/>
        </w:rPr>
        <w:t>III. Lei do Perímetro Urbano:</w:t>
      </w:r>
      <w:r>
        <w:rPr>
          <w:rStyle w:val="eop"/>
          <w:rFonts w:ascii="Calibri" w:hAnsi="Calibri" w:cs="Calibri"/>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Perímetro urbano da sede da cidade de Umburanas.</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Perímetro urbano da sede do núcleo distrital de Delfino.</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sz w:val="20"/>
          <w:szCs w:val="20"/>
        </w:rPr>
        <w:t>IV. Macrozoneamento rural:</w:t>
      </w:r>
      <w:r>
        <w:rPr>
          <w:rStyle w:val="eop"/>
          <w:rFonts w:ascii="Calibri" w:hAnsi="Calibri" w:cs="Calibri"/>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Uso do solo para a produção econômica municipal.</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Rede hídrica, áreas florestais e restritas para uso.</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Identificação dos elementos físicos espaciais do relevo e declividades, áreas restritas para a utilização.</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Style w:val="normaltextrun"/>
          <w:rFonts w:ascii="Calibri" w:hAnsi="Calibri" w:cs="Calibri"/>
          <w:color w:val="595959"/>
          <w:sz w:val="20"/>
          <w:szCs w:val="20"/>
        </w:rPr>
      </w:pPr>
    </w:p>
    <w:p w:rsidR="00CA3486" w:rsidRDefault="00CA3486" w:rsidP="00CA3486">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CA3486" w:rsidRPr="0088300B" w:rsidRDefault="00CA3486" w:rsidP="00CA3486">
      <w:pPr>
        <w:pStyle w:val="paragraph"/>
        <w:spacing w:before="0" w:beforeAutospacing="0" w:after="0" w:afterAutospacing="0"/>
        <w:jc w:val="both"/>
        <w:textAlignment w:val="baseline"/>
        <w:rPr>
          <w:rFonts w:ascii="Calibri" w:hAnsi="Calibri" w:cs="Calibri"/>
          <w:color w:val="595959"/>
          <w:sz w:val="20"/>
          <w:szCs w:val="20"/>
        </w:rPr>
      </w:pPr>
      <w:r w:rsidRPr="00CA3486">
        <w:rPr>
          <w:rStyle w:val="normaltextrun"/>
          <w:rFonts w:ascii="Calibri" w:hAnsi="Calibri" w:cs="Calibri"/>
          <w:noProof/>
          <w:color w:val="595959"/>
          <w:sz w:val="20"/>
          <w:szCs w:val="20"/>
        </w:rPr>
        <w:lastRenderedPageBreak/>
        <w:drawing>
          <wp:anchor distT="0" distB="0" distL="114300" distR="114300" simplePos="0" relativeHeight="251689984" behindDoc="0" locked="0" layoutInCell="1" allowOverlap="1">
            <wp:simplePos x="0" y="0"/>
            <wp:positionH relativeFrom="column">
              <wp:posOffset>2564277</wp:posOffset>
            </wp:positionH>
            <wp:positionV relativeFrom="paragraph">
              <wp:posOffset>-685849</wp:posOffset>
            </wp:positionV>
            <wp:extent cx="578826" cy="650631"/>
            <wp:effectExtent l="19050" t="0" r="0" b="0"/>
            <wp:wrapSquare wrapText="left"/>
            <wp:docPr id="1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color w:val="595959"/>
          <w:sz w:val="20"/>
          <w:szCs w:val="20"/>
        </w:rPr>
        <w:t xml:space="preserve">                                                                             </w:t>
      </w:r>
      <w:r w:rsidRPr="009B79E7">
        <w:rPr>
          <w:rFonts w:ascii="Arial" w:hAnsi="Arial" w:cs="Arial"/>
          <w:b/>
          <w:bCs/>
          <w:color w:val="000000"/>
          <w:sz w:val="20"/>
          <w:szCs w:val="20"/>
        </w:rPr>
        <w:t>ESTADO DA BAHIA</w:t>
      </w:r>
    </w:p>
    <w:p w:rsidR="00CA3486" w:rsidRPr="009B79E7" w:rsidRDefault="00CA3486" w:rsidP="00CA3486">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CA3486" w:rsidRPr="009B79E7" w:rsidRDefault="00CA3486" w:rsidP="00CA3486">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CA3486" w:rsidRPr="009B79E7" w:rsidRDefault="00CA3486" w:rsidP="00CA3486">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d) Edificações no espaço rural e nos núcleos rurais.</w:t>
      </w:r>
      <w:r>
        <w:rPr>
          <w:rStyle w:val="eop"/>
          <w:rFonts w:ascii="Calibri" w:hAnsi="Calibri" w:cs="Calibri"/>
          <w:color w:val="595959"/>
          <w:sz w:val="20"/>
          <w:szCs w:val="20"/>
        </w:rPr>
        <w:t> </w:t>
      </w:r>
    </w:p>
    <w:p w:rsidR="00CA3486" w:rsidRPr="00CA3486" w:rsidRDefault="00CA3486" w:rsidP="00CA3486">
      <w:pPr>
        <w:pStyle w:val="paragraph"/>
        <w:spacing w:before="0" w:beforeAutospacing="0" w:after="0" w:afterAutospacing="0"/>
        <w:jc w:val="both"/>
        <w:textAlignment w:val="baseline"/>
        <w:rPr>
          <w:rFonts w:ascii="Calibri" w:hAnsi="Calibri" w:cs="Calibri"/>
          <w:color w:val="595959"/>
          <w:sz w:val="20"/>
          <w:szCs w:val="20"/>
        </w:rPr>
      </w:pPr>
      <w:r>
        <w:rPr>
          <w:rStyle w:val="normaltextrun"/>
          <w:rFonts w:ascii="Calibri" w:hAnsi="Calibri" w:cs="Calibri"/>
          <w:color w:val="595959"/>
          <w:sz w:val="20"/>
          <w:szCs w:val="20"/>
        </w:rPr>
        <w:t>e) Identificação e hierarquização do sistema viário municipal.</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f) Identificação dos elementos físicos espaciais do entorno dos corredores de centralidade.</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g) Polígono do ambiente de geração de energias alternativas, tais como a eólica ou a solar.</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h) Zonas de servidão das vias e demais de utilidade pública, tais como linhas de transmissão ou aeródromos.</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Incorporação de Unidades de Conservação (UC) e Áreas de Proteção Ambiental (APA).</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j) Regionalização dos novos distritos de Umburanas.</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sz w:val="20"/>
          <w:szCs w:val="20"/>
        </w:rPr>
        <w:t>V. Órgão de planejamento e gestão do Plano Diretor:</w:t>
      </w:r>
      <w:r>
        <w:rPr>
          <w:rStyle w:val="eop"/>
          <w:rFonts w:ascii="Calibri" w:hAnsi="Calibri" w:cs="Calibri"/>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Instância de planejamento municipal.</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Mecanismos de gestão do Plano Diretor.</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Composição do Conselho Municipal do Plano Diretor.</w:t>
      </w:r>
      <w:r>
        <w:rPr>
          <w:rStyle w:val="eop"/>
          <w:rFonts w:ascii="Calibri" w:hAnsi="Calibri" w:cs="Calibri"/>
          <w:color w:val="595959"/>
          <w:sz w:val="20"/>
          <w:szCs w:val="20"/>
        </w:rPr>
        <w:t> </w:t>
      </w:r>
    </w:p>
    <w:p w:rsidR="00CA3486" w:rsidRDefault="00CA3486" w:rsidP="00CA3486">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color w:val="7F7F7F"/>
          <w:sz w:val="30"/>
          <w:szCs w:val="30"/>
        </w:rPr>
        <w:t> </w:t>
      </w:r>
    </w:p>
    <w:p w:rsidR="00CA3486" w:rsidRPr="00112F7F" w:rsidRDefault="00CA3486" w:rsidP="00CA3486">
      <w:pPr>
        <w:pStyle w:val="paragraph"/>
        <w:spacing w:before="0" w:beforeAutospacing="0" w:after="0" w:afterAutospacing="0"/>
        <w:jc w:val="both"/>
        <w:textAlignment w:val="baseline"/>
        <w:rPr>
          <w:rFonts w:ascii="Segoe UI" w:hAnsi="Segoe UI" w:cs="Segoe UI"/>
        </w:rPr>
      </w:pPr>
      <w:r w:rsidRPr="00112F7F">
        <w:rPr>
          <w:rStyle w:val="normaltextrun"/>
          <w:rFonts w:ascii="Lucida Sans" w:hAnsi="Lucida Sans" w:cs="Segoe UI"/>
          <w:color w:val="7F7F7F"/>
        </w:rPr>
        <w:t>PLANO DIRETOR PARTICIPATIVO</w:t>
      </w:r>
      <w:r w:rsidRPr="00112F7F">
        <w:rPr>
          <w:rStyle w:val="eop"/>
          <w:rFonts w:ascii="Lucida Sans" w:hAnsi="Lucida Sans" w:cs="Segoe UI"/>
          <w:color w:val="7F7F7F"/>
        </w:rPr>
        <w:t> </w:t>
      </w:r>
    </w:p>
    <w:p w:rsidR="00CA3486" w:rsidRPr="00112F7F" w:rsidRDefault="00CA3486" w:rsidP="00CA3486">
      <w:pPr>
        <w:pStyle w:val="paragraph"/>
        <w:spacing w:before="0" w:beforeAutospacing="0" w:after="0" w:afterAutospacing="0"/>
        <w:jc w:val="both"/>
        <w:textAlignment w:val="baseline"/>
        <w:rPr>
          <w:rFonts w:ascii="Segoe UI" w:hAnsi="Segoe UI" w:cs="Segoe UI"/>
        </w:rPr>
      </w:pPr>
      <w:r w:rsidRPr="00112F7F">
        <w:rPr>
          <w:rStyle w:val="normaltextrun"/>
          <w:rFonts w:ascii="Lucida Sans" w:hAnsi="Lucida Sans" w:cs="Segoe UI"/>
          <w:color w:val="7F7F7F"/>
        </w:rPr>
        <w:t>MUNICÍPIO DE UMBURANAS (BA)</w:t>
      </w:r>
      <w:r w:rsidRPr="00112F7F">
        <w:rPr>
          <w:rStyle w:val="eop"/>
          <w:rFonts w:ascii="Lucida Sans" w:hAnsi="Lucida Sans" w:cs="Segoe UI"/>
          <w:color w:val="7F7F7F"/>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proofErr w:type="gramStart"/>
      <w:r w:rsidRPr="00036FB3">
        <w:rPr>
          <w:rFonts w:ascii="Lucida Sans" w:eastAsia="Times New Roman" w:hAnsi="Lucida Sans" w:cs="Segoe UI"/>
          <w:sz w:val="28"/>
          <w:u w:val="single"/>
          <w:lang w:eastAsia="pt-BR"/>
        </w:rPr>
        <w:t>5.1)</w:t>
      </w:r>
      <w:proofErr w:type="gramEnd"/>
      <w:r w:rsidRPr="00036FB3">
        <w:rPr>
          <w:rFonts w:ascii="Lucida Sans" w:eastAsia="Times New Roman" w:hAnsi="Lucida Sans" w:cs="Segoe UI"/>
          <w:sz w:val="28"/>
          <w:u w:val="single"/>
          <w:lang w:eastAsia="pt-BR"/>
        </w:rPr>
        <w:t xml:space="preserve"> Seção I: Da divisão distrital do município de Umburanas</w:t>
      </w:r>
      <w:r w:rsidRPr="00036FB3">
        <w:rPr>
          <w:rFonts w:ascii="Lucida Sans" w:eastAsia="Times New Roman" w:hAnsi="Lucida Sans" w:cs="Segoe UI"/>
          <w:sz w:val="28"/>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b/>
          <w:bCs/>
          <w:color w:val="000000"/>
          <w:sz w:val="20"/>
          <w:lang w:eastAsia="pt-BR"/>
        </w:rPr>
        <w:t>Art. 13.</w:t>
      </w:r>
      <w:r w:rsidRPr="00036FB3">
        <w:rPr>
          <w:rFonts w:eastAsia="Times New Roman" w:cs="Calibri"/>
          <w:color w:val="000000"/>
          <w:sz w:val="20"/>
          <w:lang w:eastAsia="pt-BR"/>
        </w:rPr>
        <w:t xml:space="preserve"> </w:t>
      </w:r>
      <w:r w:rsidRPr="00036FB3">
        <w:rPr>
          <w:rFonts w:eastAsia="Times New Roman" w:cs="Calibri"/>
          <w:color w:val="595959"/>
          <w:sz w:val="20"/>
          <w:lang w:eastAsia="pt-BR"/>
        </w:rPr>
        <w:t>A Divisão Distrital de Umburanas relacionada a seguir visa aportar para o desenvolvimento das políticas públicas em função das identidades culturais, econômicas e continuidade geográfica existentes no território municipal de Umburanas. Em cada distrito encontram-se as seguintes localidades: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color w:val="595959"/>
          <w:sz w:val="20"/>
          <w:lang w:eastAsia="pt-BR"/>
        </w:rPr>
        <w:t xml:space="preserve">I. Distrito Sede (Vale das Barrigudas): Rodoleiro, Barriguda São Joaquim (Federal), Barriguda Brasília, Barriguda Hipólito, Barriguda dos Lio, Barriguda do Luiz, Barriguda do Lima, Barriguda do Aníbal, Bom Gosto, Barriguda </w:t>
      </w:r>
      <w:r w:rsidR="00605AD8" w:rsidRPr="00036FB3">
        <w:rPr>
          <w:rFonts w:eastAsia="Times New Roman" w:cs="Calibri"/>
          <w:color w:val="595959"/>
          <w:sz w:val="20"/>
          <w:lang w:eastAsia="pt-BR"/>
        </w:rPr>
        <w:t>do Doutor</w:t>
      </w:r>
      <w:r w:rsidRPr="00036FB3">
        <w:rPr>
          <w:rFonts w:eastAsia="Times New Roman" w:cs="Calibri"/>
          <w:color w:val="595959"/>
          <w:sz w:val="20"/>
          <w:lang w:eastAsia="pt-BR"/>
        </w:rPr>
        <w:t xml:space="preserve">, </w:t>
      </w:r>
      <w:r w:rsidR="00605AD8" w:rsidRPr="00036FB3">
        <w:rPr>
          <w:rFonts w:eastAsia="Times New Roman" w:cs="Calibri"/>
          <w:color w:val="595959"/>
          <w:sz w:val="20"/>
          <w:lang w:eastAsia="pt-BR"/>
        </w:rPr>
        <w:t>Eurico</w:t>
      </w:r>
      <w:r w:rsidRPr="00036FB3">
        <w:rPr>
          <w:rFonts w:eastAsia="Times New Roman" w:cs="Calibri"/>
          <w:color w:val="595959"/>
          <w:sz w:val="20"/>
          <w:lang w:eastAsia="pt-BR"/>
        </w:rPr>
        <w:t xml:space="preserve"> Gama e Barriguda dos Potes, com superfície total de 421,22Km</w:t>
      </w:r>
      <w:r w:rsidRPr="00036FB3">
        <w:rPr>
          <w:rFonts w:eastAsia="Times New Roman" w:cs="Calibri"/>
          <w:color w:val="595959"/>
          <w:sz w:val="16"/>
          <w:vertAlign w:val="superscript"/>
          <w:lang w:eastAsia="pt-BR"/>
        </w:rPr>
        <w:t>2</w:t>
      </w:r>
      <w:r w:rsidRPr="00036FB3">
        <w:rPr>
          <w:rFonts w:eastAsia="Times New Roman" w:cs="Calibri"/>
          <w:color w:val="595959"/>
          <w:sz w:val="20"/>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color w:val="595959"/>
          <w:sz w:val="20"/>
          <w:lang w:eastAsia="pt-BR"/>
        </w:rPr>
        <w:t>II. Distrito Polo do Abacaxi: Verdadeira, Fazenda Murin, Alagoinhas, Lagoa do Angico, São José, Tanque Novo e Pé de Serra, com superfície total de 564,32Km</w:t>
      </w:r>
      <w:r w:rsidRPr="00036FB3">
        <w:rPr>
          <w:rFonts w:eastAsia="Times New Roman" w:cs="Calibri"/>
          <w:color w:val="595959"/>
          <w:sz w:val="16"/>
          <w:vertAlign w:val="superscript"/>
          <w:lang w:eastAsia="pt-BR"/>
        </w:rPr>
        <w:t>2</w:t>
      </w:r>
      <w:r w:rsidRPr="00036FB3">
        <w:rPr>
          <w:rFonts w:eastAsia="Times New Roman" w:cs="Calibri"/>
          <w:color w:val="595959"/>
          <w:sz w:val="20"/>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color w:val="595959"/>
          <w:sz w:val="20"/>
          <w:lang w:eastAsia="pt-BR"/>
        </w:rPr>
        <w:t>III. Distrito Região de Baixo (Delfino): Delfino, Caraíbas, Bela do Delfino, Volta da Serra, Várzea de Dentro I, Várzea de Dentro II, Embocana, Ema, Pegenta, Cacimbas, Marrecas, Sumidouro, Itaipado e Gravada, com superfície total de 684,88Km</w:t>
      </w:r>
      <w:r w:rsidRPr="00036FB3">
        <w:rPr>
          <w:rFonts w:eastAsia="Times New Roman" w:cs="Calibri"/>
          <w:color w:val="595959"/>
          <w:sz w:val="16"/>
          <w:vertAlign w:val="superscript"/>
          <w:lang w:eastAsia="pt-BR"/>
        </w:rPr>
        <w:t>2</w:t>
      </w:r>
      <w:r w:rsidRPr="00036FB3">
        <w:rPr>
          <w:rFonts w:eastAsia="Times New Roman" w:cs="Calibri"/>
          <w:color w:val="595959"/>
          <w:sz w:val="20"/>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ascii="Lucida Sans" w:eastAsia="Times New Roman" w:hAnsi="Lucida Sans" w:cs="Segoe UI"/>
          <w:sz w:val="28"/>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proofErr w:type="gramStart"/>
      <w:r w:rsidRPr="00036FB3">
        <w:rPr>
          <w:rFonts w:ascii="Lucida Sans" w:eastAsia="Times New Roman" w:hAnsi="Lucida Sans" w:cs="Segoe UI"/>
          <w:sz w:val="28"/>
          <w:u w:val="single"/>
          <w:lang w:eastAsia="pt-BR"/>
        </w:rPr>
        <w:t>5.2)</w:t>
      </w:r>
      <w:proofErr w:type="gramEnd"/>
      <w:r w:rsidRPr="00036FB3">
        <w:rPr>
          <w:rFonts w:ascii="Lucida Sans" w:eastAsia="Times New Roman" w:hAnsi="Lucida Sans" w:cs="Segoe UI"/>
          <w:sz w:val="28"/>
          <w:u w:val="single"/>
          <w:lang w:eastAsia="pt-BR"/>
        </w:rPr>
        <w:t xml:space="preserve"> Seção II: Dos perímetros urbanos</w:t>
      </w:r>
      <w:r w:rsidRPr="00036FB3">
        <w:rPr>
          <w:rFonts w:ascii="Lucida Sans" w:eastAsia="Times New Roman" w:hAnsi="Lucida Sans" w:cs="Segoe UI"/>
          <w:sz w:val="28"/>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color w:val="595959"/>
          <w:sz w:val="20"/>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proofErr w:type="gramStart"/>
      <w:r w:rsidRPr="00036FB3">
        <w:rPr>
          <w:rFonts w:eastAsia="Times New Roman" w:cs="Calibri"/>
          <w:sz w:val="30"/>
          <w:lang w:eastAsia="pt-BR"/>
        </w:rPr>
        <w:t>5.2.1)</w:t>
      </w:r>
      <w:proofErr w:type="gramEnd"/>
      <w:r w:rsidRPr="00036FB3">
        <w:rPr>
          <w:rFonts w:eastAsia="Times New Roman" w:cs="Calibri"/>
          <w:sz w:val="30"/>
          <w:lang w:eastAsia="pt-BR"/>
        </w:rPr>
        <w:t xml:space="preserve"> Subseção I: Do Perímetro Urbano da Cidade de Umburanas (PUCU)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b/>
          <w:bCs/>
          <w:color w:val="000000"/>
          <w:sz w:val="20"/>
          <w:lang w:eastAsia="pt-BR"/>
        </w:rPr>
        <w:t>Art. 14.</w:t>
      </w:r>
      <w:r w:rsidRPr="00036FB3">
        <w:rPr>
          <w:rFonts w:eastAsia="Times New Roman" w:cs="Calibri"/>
          <w:color w:val="595959"/>
          <w:sz w:val="20"/>
          <w:lang w:eastAsia="pt-BR"/>
        </w:rPr>
        <w:t xml:space="preserve"> Fica definida a nova delimitação do Perímetro Urbano da Cidade de Umburanas (PUCU) integrada a este Plano Diretor e readequada em conformidade com as suas finalidades, abrangência, princípios, objetivos, estratégias, diretrizes, função social da cidade e da propriedade, aderente com o uso do solo, economia urbana, densidade demográfica, tendências de expansão e localização das atividades econômicas entendidas para o período de vigência desta legislação.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color w:val="595959"/>
          <w:sz w:val="20"/>
          <w:lang w:eastAsia="pt-BR"/>
        </w:rPr>
        <w:t>Parágrafo Único: O perímetro urbano da cidade de Umburanas engloba uma área de setecentos e treze hectares (</w:t>
      </w:r>
      <w:proofErr w:type="gramStart"/>
      <w:r w:rsidRPr="00036FB3">
        <w:rPr>
          <w:rFonts w:eastAsia="Times New Roman" w:cs="Calibri"/>
          <w:color w:val="595959"/>
          <w:sz w:val="20"/>
          <w:lang w:eastAsia="pt-BR"/>
        </w:rPr>
        <w:t>713Ha</w:t>
      </w:r>
      <w:proofErr w:type="gramEnd"/>
      <w:r w:rsidRPr="00036FB3">
        <w:rPr>
          <w:rFonts w:eastAsia="Times New Roman" w:cs="Calibri"/>
          <w:color w:val="595959"/>
          <w:sz w:val="20"/>
          <w:lang w:eastAsia="pt-BR"/>
        </w:rPr>
        <w:t>), com perímetro de doze quilômetros e setecentos e setenta e quatro metros (12,774Km), obedecendo à seguinte delimitação geral: Norte: BA-368, Estrada da Federal. Noroeste: Final da Rua dos Tropeiros e ligação da Via Estrada para a Verdadeira. Oeste: Estrada das Barrigudas e Estrada dos Potes. Sul: Estrada Vicinal sem denominação até o limite da Estação de Tratamento de Esgoto da EMBASA. Leste: Limite do município com Ourolândia.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b/>
          <w:bCs/>
          <w:color w:val="000000"/>
          <w:sz w:val="20"/>
          <w:lang w:eastAsia="pt-BR"/>
        </w:rPr>
        <w:t>Art. 15.</w:t>
      </w:r>
      <w:r w:rsidRPr="00036FB3">
        <w:rPr>
          <w:rFonts w:eastAsia="Times New Roman" w:cs="Calibri"/>
          <w:color w:val="595959"/>
          <w:sz w:val="20"/>
          <w:lang w:eastAsia="pt-BR"/>
        </w:rPr>
        <w:t xml:space="preserve"> A delimitação estabelecida pela Lei Municipal do Perímetro Urbano da Cidade de Umburanas (PUCU) contemplada no Art. 14 é definida geograficamente pelas coordenadas dos vértices V01 ao V35 relacionadas no Anexo A deste Plano Diretor.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color w:val="595959"/>
          <w:sz w:val="20"/>
          <w:lang w:eastAsia="pt-BR"/>
        </w:rPr>
        <w:t>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r w:rsidRPr="00036FB3">
        <w:rPr>
          <w:rFonts w:eastAsia="Times New Roman" w:cs="Calibri"/>
          <w:color w:val="595959"/>
          <w:sz w:val="20"/>
          <w:lang w:eastAsia="pt-BR"/>
        </w:rPr>
        <w:t> </w:t>
      </w:r>
    </w:p>
    <w:p w:rsidR="00036FB3" w:rsidRDefault="00036FB3" w:rsidP="00036FB3">
      <w:pPr>
        <w:spacing w:after="0" w:line="240" w:lineRule="auto"/>
        <w:jc w:val="both"/>
        <w:textAlignment w:val="baseline"/>
        <w:rPr>
          <w:rFonts w:ascii="Arial" w:hAnsi="Arial" w:cs="Arial"/>
          <w:color w:val="000000"/>
          <w:sz w:val="20"/>
          <w:szCs w:val="20"/>
        </w:rPr>
      </w:pPr>
      <w:r w:rsidRPr="00036FB3">
        <w:rPr>
          <w:rFonts w:eastAsia="Times New Roman" w:cs="Calibri"/>
          <w:color w:val="595959"/>
          <w:sz w:val="20"/>
          <w:lang w:eastAsia="pt-BR"/>
        </w:rPr>
        <w:t> </w:t>
      </w:r>
      <w:r>
        <w:rPr>
          <w:rFonts w:eastAsia="Times New Roman" w:cs="Calibri"/>
          <w:color w:val="595959"/>
          <w:sz w:val="20"/>
          <w:lang w:eastAsia="pt-BR"/>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036FB3" w:rsidRPr="00036FB3" w:rsidRDefault="00036FB3" w:rsidP="00036FB3">
      <w:pPr>
        <w:spacing w:after="0" w:line="240" w:lineRule="auto"/>
        <w:jc w:val="both"/>
        <w:textAlignment w:val="baseline"/>
        <w:rPr>
          <w:rFonts w:eastAsia="Times New Roman" w:cs="Calibri"/>
          <w:color w:val="595959"/>
          <w:sz w:val="20"/>
          <w:lang w:eastAsia="pt-BR"/>
        </w:rPr>
      </w:pPr>
      <w:r>
        <w:rPr>
          <w:rFonts w:eastAsia="Times New Roman" w:cs="Calibri"/>
          <w:noProof/>
          <w:color w:val="595959"/>
          <w:sz w:val="20"/>
          <w:lang w:eastAsia="pt-BR"/>
        </w:rPr>
        <w:lastRenderedPageBreak/>
        <w:drawing>
          <wp:anchor distT="0" distB="0" distL="114300" distR="114300" simplePos="0" relativeHeight="251692032" behindDoc="0" locked="0" layoutInCell="1" allowOverlap="1">
            <wp:simplePos x="0" y="0"/>
            <wp:positionH relativeFrom="column">
              <wp:posOffset>2428875</wp:posOffset>
            </wp:positionH>
            <wp:positionV relativeFrom="paragraph">
              <wp:posOffset>-838835</wp:posOffset>
            </wp:positionV>
            <wp:extent cx="578485" cy="650240"/>
            <wp:effectExtent l="19050" t="0" r="0" b="0"/>
            <wp:wrapSquare wrapText="left"/>
            <wp:docPr id="1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color w:val="000000"/>
          <w:sz w:val="20"/>
          <w:szCs w:val="20"/>
        </w:rPr>
        <w:t xml:space="preserve">                                                            </w:t>
      </w:r>
      <w:r w:rsidRPr="00036FB3">
        <w:rPr>
          <w:rFonts w:eastAsia="Times New Roman" w:cs="Calibri"/>
          <w:color w:val="595959"/>
          <w:sz w:val="20"/>
          <w:lang w:eastAsia="pt-BR"/>
        </w:rPr>
        <w:t> </w:t>
      </w:r>
      <w:r w:rsidRPr="009B79E7">
        <w:rPr>
          <w:rFonts w:ascii="Arial" w:hAnsi="Arial" w:cs="Arial"/>
          <w:b/>
          <w:bCs/>
          <w:color w:val="000000"/>
          <w:sz w:val="20"/>
          <w:szCs w:val="20"/>
        </w:rPr>
        <w:t>ESTADO DA BAHIA</w:t>
      </w:r>
    </w:p>
    <w:p w:rsidR="00036FB3" w:rsidRPr="009B79E7" w:rsidRDefault="00036FB3" w:rsidP="00036FB3">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036FB3" w:rsidRPr="009B79E7" w:rsidRDefault="00036FB3" w:rsidP="00036FB3">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036FB3" w:rsidRPr="009B79E7" w:rsidRDefault="00036FB3" w:rsidP="00036FB3">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036FB3" w:rsidRPr="00036FB3" w:rsidRDefault="00036FB3" w:rsidP="00036FB3">
      <w:pPr>
        <w:spacing w:after="0" w:line="240" w:lineRule="auto"/>
        <w:jc w:val="both"/>
        <w:textAlignment w:val="baseline"/>
        <w:rPr>
          <w:rFonts w:ascii="Segoe UI" w:eastAsia="Times New Roman" w:hAnsi="Segoe UI" w:cs="Segoe UI"/>
          <w:sz w:val="17"/>
          <w:szCs w:val="17"/>
          <w:lang w:eastAsia="pt-B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75"/>
      </w:tblGrid>
      <w:tr w:rsidR="00036FB3" w:rsidRPr="00036FB3" w:rsidTr="00036FB3">
        <w:trPr>
          <w:trHeight w:val="277"/>
        </w:trPr>
        <w:tc>
          <w:tcPr>
            <w:tcW w:w="7975" w:type="dxa"/>
            <w:tcBorders>
              <w:top w:val="nil"/>
              <w:left w:val="nil"/>
              <w:bottom w:val="nil"/>
              <w:right w:val="nil"/>
            </w:tcBorders>
            <w:shd w:val="clear" w:color="auto" w:fill="auto"/>
            <w:hideMark/>
          </w:tcPr>
          <w:p w:rsidR="00036FB3" w:rsidRPr="00036FB3" w:rsidRDefault="00036FB3" w:rsidP="00036FB3">
            <w:pPr>
              <w:spacing w:after="0" w:line="240" w:lineRule="auto"/>
              <w:jc w:val="both"/>
              <w:textAlignment w:val="baseline"/>
              <w:divId w:val="1029330320"/>
              <w:rPr>
                <w:rFonts w:ascii="Times New Roman" w:eastAsia="Times New Roman" w:hAnsi="Times New Roman"/>
                <w:sz w:val="24"/>
                <w:szCs w:val="24"/>
                <w:lang w:eastAsia="pt-BR"/>
              </w:rPr>
            </w:pPr>
            <w:r w:rsidRPr="00036FB3">
              <w:rPr>
                <w:rFonts w:ascii="Lucida Sans" w:eastAsia="Times New Roman" w:hAnsi="Lucida Sans"/>
                <w:sz w:val="28"/>
                <w:lang w:eastAsia="pt-BR"/>
              </w:rPr>
              <w:t> </w:t>
            </w:r>
          </w:p>
        </w:tc>
      </w:tr>
      <w:tr w:rsidR="00036FB3" w:rsidRPr="00036FB3" w:rsidTr="00036FB3">
        <w:trPr>
          <w:trHeight w:val="277"/>
        </w:trPr>
        <w:tc>
          <w:tcPr>
            <w:tcW w:w="7975" w:type="dxa"/>
            <w:tcBorders>
              <w:top w:val="nil"/>
              <w:left w:val="nil"/>
              <w:bottom w:val="nil"/>
              <w:right w:val="nil"/>
            </w:tcBorders>
            <w:shd w:val="clear" w:color="auto" w:fill="auto"/>
            <w:hideMark/>
          </w:tcPr>
          <w:p w:rsidR="00036FB3" w:rsidRPr="00036FB3" w:rsidRDefault="00036FB3" w:rsidP="00036FB3">
            <w:pPr>
              <w:spacing w:after="0" w:line="240" w:lineRule="auto"/>
              <w:jc w:val="center"/>
              <w:textAlignment w:val="baseline"/>
              <w:rPr>
                <w:rFonts w:ascii="Times New Roman" w:eastAsia="Times New Roman" w:hAnsi="Times New Roman"/>
                <w:sz w:val="24"/>
                <w:szCs w:val="24"/>
                <w:lang w:eastAsia="pt-BR"/>
              </w:rPr>
            </w:pPr>
            <w:r w:rsidRPr="00036FB3">
              <w:rPr>
                <w:rFonts w:eastAsia="Times New Roman" w:cs="Calibri"/>
                <w:sz w:val="16"/>
                <w:lang w:eastAsia="pt-BR"/>
              </w:rPr>
              <w:t> </w:t>
            </w:r>
          </w:p>
        </w:tc>
      </w:tr>
    </w:tbl>
    <w:p w:rsidR="00036FB3" w:rsidRPr="00036FB3" w:rsidRDefault="00036FB3" w:rsidP="00036FB3">
      <w:pPr>
        <w:spacing w:after="0" w:line="240" w:lineRule="auto"/>
        <w:jc w:val="both"/>
        <w:textAlignment w:val="baseline"/>
        <w:rPr>
          <w:rFonts w:ascii="Segoe UI" w:eastAsia="Times New Roman" w:hAnsi="Segoe UI" w:cs="Segoe UI"/>
          <w:sz w:val="24"/>
          <w:szCs w:val="24"/>
          <w:lang w:eastAsia="pt-BR"/>
        </w:rPr>
      </w:pPr>
      <w:proofErr w:type="gramStart"/>
      <w:r w:rsidRPr="00036FB3">
        <w:rPr>
          <w:rFonts w:eastAsia="Times New Roman" w:cs="Calibri"/>
          <w:sz w:val="24"/>
          <w:szCs w:val="24"/>
          <w:lang w:eastAsia="pt-BR"/>
        </w:rPr>
        <w:t>5.2.2)</w:t>
      </w:r>
      <w:proofErr w:type="gramEnd"/>
      <w:r w:rsidRPr="00036FB3">
        <w:rPr>
          <w:rFonts w:eastAsia="Times New Roman" w:cs="Calibri"/>
          <w:sz w:val="24"/>
          <w:szCs w:val="24"/>
          <w:lang w:eastAsia="pt-BR"/>
        </w:rPr>
        <w:t xml:space="preserve"> Subseção II: Da Transição do Perímetro Urbano da Cidade de Umburanas (TPUCU) </w:t>
      </w:r>
    </w:p>
    <w:p w:rsidR="00036FB3" w:rsidRDefault="00036FB3" w:rsidP="00036FB3">
      <w:pPr>
        <w:spacing w:after="0" w:line="240" w:lineRule="auto"/>
        <w:jc w:val="both"/>
        <w:textAlignment w:val="baseline"/>
        <w:rPr>
          <w:rFonts w:eastAsia="Times New Roman" w:cs="Calibri"/>
          <w:color w:val="595959"/>
          <w:sz w:val="20"/>
          <w:lang w:eastAsia="pt-BR"/>
        </w:rPr>
      </w:pPr>
      <w:r w:rsidRPr="00036FB3">
        <w:rPr>
          <w:rFonts w:eastAsia="Times New Roman" w:cs="Calibri"/>
          <w:b/>
          <w:bCs/>
          <w:color w:val="000000"/>
          <w:sz w:val="20"/>
          <w:lang w:eastAsia="pt-BR"/>
        </w:rPr>
        <w:t>Art. 16.</w:t>
      </w:r>
      <w:r w:rsidRPr="00036FB3">
        <w:rPr>
          <w:rFonts w:eastAsia="Times New Roman" w:cs="Calibri"/>
          <w:color w:val="595959"/>
          <w:sz w:val="20"/>
          <w:lang w:eastAsia="pt-BR"/>
        </w:rPr>
        <w:t xml:space="preserve"> Fica estabelecida a nova limitação da Transição do Perímetro Urbano da Cidade de Umburanas (TPUCU), integrada a este Plano Diretor em conformidade com as suas finalidades, abrangência, princípios, objetivos, estratégias, diretrizes, função social da cidade e da propriedade, com o adequado uso do solo, economia urbana e tendências de expansão urbana para o período de vigência desta legislação. </w:t>
      </w:r>
    </w:p>
    <w:p w:rsidR="00A76B74" w:rsidRPr="00036FB3" w:rsidRDefault="00A76B74" w:rsidP="00036FB3">
      <w:pPr>
        <w:spacing w:after="0" w:line="240" w:lineRule="auto"/>
        <w:jc w:val="both"/>
        <w:textAlignment w:val="baseline"/>
        <w:rPr>
          <w:rFonts w:ascii="Segoe UI" w:eastAsia="Times New Roman" w:hAnsi="Segoe UI" w:cs="Segoe UI"/>
          <w:sz w:val="17"/>
          <w:szCs w:val="17"/>
          <w:lang w:eastAsia="pt-BR"/>
        </w:rPr>
      </w:pPr>
    </w:p>
    <w:p w:rsidR="009C65DA" w:rsidRDefault="009C65DA" w:rsidP="009C65D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Parágrafo Único: A Transição do Perímetro Urbano da Cidade de Umburanas engloba duas áreas: a primeira, de quarenta e quatro hectares (</w:t>
      </w:r>
      <w:proofErr w:type="gramStart"/>
      <w:r>
        <w:rPr>
          <w:rStyle w:val="normaltextrun"/>
          <w:rFonts w:ascii="Calibri" w:hAnsi="Calibri" w:cs="Calibri"/>
          <w:color w:val="595959"/>
          <w:sz w:val="20"/>
          <w:szCs w:val="20"/>
        </w:rPr>
        <w:t>44Ha</w:t>
      </w:r>
      <w:proofErr w:type="gramEnd"/>
      <w:r>
        <w:rPr>
          <w:rStyle w:val="normaltextrun"/>
          <w:rFonts w:ascii="Calibri" w:hAnsi="Calibri" w:cs="Calibri"/>
          <w:color w:val="595959"/>
          <w:sz w:val="20"/>
          <w:szCs w:val="20"/>
        </w:rPr>
        <w:t>), com perímetro de três quilômetros e cento e sessenta e oito metros (3,168Km) que se encontra localizada ao Noroeste do perímetro urbano e segunda, de cento e oitenta e nove hectares (189Ha), com perímetro de sete quilômetros e oitenta e cinco metros (7,085Km) localizada ao Sul do mesmo perímetro, constituindo-se em duas unidades geográficas que totalizam duzentos e trinta e três hectares (233Ha).</w:t>
      </w:r>
      <w:r>
        <w:rPr>
          <w:rStyle w:val="eop"/>
          <w:rFonts w:ascii="Calibri" w:hAnsi="Calibri" w:cs="Calibri"/>
          <w:color w:val="595959"/>
          <w:sz w:val="20"/>
          <w:szCs w:val="20"/>
        </w:rPr>
        <w:t> </w:t>
      </w:r>
    </w:p>
    <w:p w:rsidR="009C65DA" w:rsidRDefault="009C65DA" w:rsidP="009C65DA">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9C65DA" w:rsidRDefault="009C65DA" w:rsidP="009C65DA">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roofErr w:type="gramStart"/>
      <w:r>
        <w:rPr>
          <w:rStyle w:val="normaltextrun"/>
          <w:rFonts w:ascii="Calibri" w:hAnsi="Calibri" w:cs="Calibri"/>
          <w:sz w:val="30"/>
          <w:szCs w:val="30"/>
        </w:rPr>
        <w:t>5.2.3)</w:t>
      </w:r>
      <w:proofErr w:type="gramEnd"/>
      <w:r>
        <w:rPr>
          <w:rStyle w:val="normaltextrun"/>
          <w:rFonts w:ascii="Calibri" w:hAnsi="Calibri" w:cs="Calibri"/>
          <w:sz w:val="30"/>
          <w:szCs w:val="30"/>
        </w:rPr>
        <w:t xml:space="preserve"> Subseção III: Do Perímetro Urbano do Núcleo Rural de Delfino (PUNRD)</w:t>
      </w:r>
      <w:r>
        <w:rPr>
          <w:rStyle w:val="eop"/>
          <w:rFonts w:ascii="Calibri" w:hAnsi="Calibri" w:cs="Calibri"/>
          <w:sz w:val="30"/>
          <w:szCs w:val="30"/>
        </w:rPr>
        <w:t> </w:t>
      </w:r>
    </w:p>
    <w:p w:rsidR="009C65DA" w:rsidRDefault="009C65DA" w:rsidP="009C65D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17.</w:t>
      </w:r>
      <w:r>
        <w:rPr>
          <w:rStyle w:val="normaltextrun"/>
          <w:rFonts w:ascii="Calibri" w:hAnsi="Calibri" w:cs="Calibri"/>
          <w:color w:val="595959"/>
          <w:sz w:val="20"/>
          <w:szCs w:val="20"/>
        </w:rPr>
        <w:t xml:space="preserve"> Fica definida a Lei Municipal do Perímetro Urbano do Núcleo Rural de Delfino (PUNRD), em conformidade com este Plano diretor e com as finalidades, abrangência, princípios, objetivos, estratégias, diretrizes, função social da cidade e da propriedade, com o adequado uso do solo, economia do núcleo distrital, densidade demográfica do núcleo, tendências de expansão do núcleo e tendências para a localização das atividades econômicas.</w:t>
      </w:r>
      <w:r>
        <w:rPr>
          <w:rStyle w:val="eop"/>
          <w:rFonts w:ascii="Calibri" w:hAnsi="Calibri" w:cs="Calibri"/>
          <w:color w:val="595959"/>
          <w:sz w:val="20"/>
          <w:szCs w:val="20"/>
        </w:rPr>
        <w:t> </w:t>
      </w:r>
    </w:p>
    <w:p w:rsidR="009C65DA" w:rsidRDefault="009C65DA" w:rsidP="009C65D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Parágrafo Único: O perímetro urbano do Núcleo Rural de Delfino engloba uma área de cento e trinta e nove hectares (139Ha), com perímetro de seis quilômetros e quinhentos e oitenta e três metros (6,583Km), com a seguinte delimitação geral: Norte: Rio do Campo Formoso e Município de Campo Formoso. Oeste: limites de propriedades rurais. Sul: limites de propriedades rurais. Leste: canal de drenagem e curso d’água.</w:t>
      </w:r>
      <w:r>
        <w:rPr>
          <w:rStyle w:val="eop"/>
          <w:rFonts w:ascii="Calibri" w:hAnsi="Calibri" w:cs="Calibri"/>
          <w:color w:val="595959"/>
          <w:sz w:val="20"/>
          <w:szCs w:val="20"/>
        </w:rPr>
        <w:t> </w:t>
      </w:r>
    </w:p>
    <w:p w:rsidR="009C65DA" w:rsidRDefault="009C65DA" w:rsidP="009C65D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w:t>
      </w:r>
      <w:r>
        <w:rPr>
          <w:rStyle w:val="normaltextrun"/>
          <w:rFonts w:ascii="Calibri" w:hAnsi="Calibri" w:cs="Calibri"/>
          <w:color w:val="595959"/>
          <w:sz w:val="20"/>
          <w:szCs w:val="20"/>
        </w:rPr>
        <w:t xml:space="preserve"> A delimitação estabelecida pela Lei Municipal do Perímetro Urbano do Núcleo Rural de </w:t>
      </w:r>
      <w:r w:rsidR="006A68F9">
        <w:rPr>
          <w:rStyle w:val="normaltextrun"/>
          <w:rFonts w:ascii="Calibri" w:hAnsi="Calibri" w:cs="Calibri"/>
          <w:color w:val="595959"/>
          <w:sz w:val="20"/>
          <w:szCs w:val="20"/>
        </w:rPr>
        <w:t>Delfino (PUNRD) contemplado no Art. 17</w:t>
      </w:r>
      <w:r>
        <w:rPr>
          <w:rStyle w:val="normaltextrun"/>
          <w:rFonts w:ascii="Calibri" w:hAnsi="Calibri" w:cs="Calibri"/>
          <w:color w:val="595959"/>
          <w:sz w:val="20"/>
          <w:szCs w:val="20"/>
        </w:rPr>
        <w:t xml:space="preserve"> é definida geograficamente pelas coordenadas dos vértices V01 ao V12 relacionadas no Anexo A deste Plano Diretor.</w:t>
      </w:r>
      <w:r>
        <w:rPr>
          <w:rStyle w:val="eop"/>
          <w:rFonts w:ascii="Calibri" w:hAnsi="Calibri" w:cs="Calibri"/>
          <w:color w:val="595959"/>
          <w:sz w:val="20"/>
          <w:szCs w:val="20"/>
        </w:rPr>
        <w:t> </w:t>
      </w:r>
    </w:p>
    <w:p w:rsidR="009C65DA" w:rsidRPr="00B4723A" w:rsidRDefault="009C65DA" w:rsidP="009C65DA">
      <w:pPr>
        <w:pStyle w:val="paragraph"/>
        <w:spacing w:before="0" w:beforeAutospacing="0" w:after="0" w:afterAutospacing="0"/>
        <w:jc w:val="both"/>
        <w:textAlignment w:val="baseline"/>
        <w:rPr>
          <w:rFonts w:ascii="Segoe UI" w:hAnsi="Segoe UI" w:cs="Segoe UI"/>
        </w:rPr>
      </w:pPr>
      <w:r w:rsidRPr="009C65DA">
        <w:rPr>
          <w:rStyle w:val="eop"/>
          <w:rFonts w:ascii="Calibri" w:hAnsi="Calibri" w:cs="Calibri"/>
        </w:rPr>
        <w:t> </w:t>
      </w:r>
      <w:r w:rsidRPr="00B4723A">
        <w:rPr>
          <w:rStyle w:val="normaltextrun"/>
          <w:rFonts w:ascii="Lucida Sans" w:hAnsi="Lucida Sans" w:cs="Segoe UI"/>
          <w:color w:val="7F7F7F"/>
        </w:rPr>
        <w:t>PLANO DIRETOR PARTICIPATIVO</w:t>
      </w:r>
      <w:r w:rsidRPr="00B4723A">
        <w:rPr>
          <w:rStyle w:val="eop"/>
          <w:rFonts w:ascii="Lucida Sans" w:hAnsi="Lucida Sans" w:cs="Segoe UI"/>
          <w:color w:val="7F7F7F"/>
        </w:rPr>
        <w:t> </w:t>
      </w:r>
    </w:p>
    <w:p w:rsidR="009C65DA" w:rsidRPr="00B4723A" w:rsidRDefault="009C65DA" w:rsidP="009C65DA">
      <w:pPr>
        <w:pStyle w:val="paragraph"/>
        <w:spacing w:before="0" w:beforeAutospacing="0" w:after="0" w:afterAutospacing="0"/>
        <w:jc w:val="both"/>
        <w:textAlignment w:val="baseline"/>
        <w:rPr>
          <w:rFonts w:ascii="Segoe UI" w:hAnsi="Segoe UI" w:cs="Segoe UI"/>
        </w:rPr>
      </w:pPr>
      <w:r w:rsidRPr="00B4723A">
        <w:rPr>
          <w:rStyle w:val="normaltextrun"/>
          <w:rFonts w:ascii="Lucida Sans" w:hAnsi="Lucida Sans" w:cs="Segoe UI"/>
          <w:color w:val="7F7F7F"/>
        </w:rPr>
        <w:t>MUNICÍPIO DE UMBURANAS (BA)</w:t>
      </w:r>
      <w:r w:rsidRPr="00B4723A">
        <w:rPr>
          <w:rStyle w:val="eop"/>
          <w:rFonts w:ascii="Lucida Sans" w:hAnsi="Lucida Sans" w:cs="Segoe UI"/>
          <w:color w:val="7F7F7F"/>
        </w:rPr>
        <w:t> </w:t>
      </w:r>
    </w:p>
    <w:p w:rsidR="009C65DA" w:rsidRPr="00B4723A" w:rsidRDefault="009C65DA" w:rsidP="009C65DA">
      <w:pPr>
        <w:pStyle w:val="paragraph"/>
        <w:spacing w:before="0" w:beforeAutospacing="0" w:after="0" w:afterAutospacing="0"/>
        <w:jc w:val="both"/>
        <w:textAlignment w:val="baseline"/>
        <w:rPr>
          <w:rFonts w:ascii="Segoe UI" w:hAnsi="Segoe UI" w:cs="Segoe UI"/>
        </w:rPr>
      </w:pPr>
      <w:r w:rsidRPr="00B4723A">
        <w:rPr>
          <w:rStyle w:val="eop"/>
          <w:rFonts w:ascii="Lucida Sans" w:hAnsi="Lucida Sans" w:cs="Segoe UI"/>
          <w:color w:val="7F7F7F"/>
        </w:rPr>
        <w:t> </w:t>
      </w:r>
    </w:p>
    <w:p w:rsidR="009C65DA" w:rsidRPr="00B4723A" w:rsidRDefault="009C65DA" w:rsidP="009C65DA">
      <w:pPr>
        <w:pStyle w:val="paragraph"/>
        <w:spacing w:before="0" w:beforeAutospacing="0" w:after="0" w:afterAutospacing="0"/>
        <w:jc w:val="both"/>
        <w:textAlignment w:val="baseline"/>
        <w:rPr>
          <w:rStyle w:val="eop"/>
          <w:rFonts w:ascii="Lucida Sans" w:hAnsi="Lucida Sans" w:cs="Segoe UI"/>
          <w:color w:val="7F7F7F"/>
        </w:rPr>
      </w:pPr>
      <w:r w:rsidRPr="00B4723A">
        <w:rPr>
          <w:rStyle w:val="normaltextrun"/>
          <w:rFonts w:ascii="Lucida Sans" w:hAnsi="Lucida Sans" w:cs="Segoe UI"/>
          <w:color w:val="7F7F7F"/>
        </w:rPr>
        <w:t>MANUAL DO GESTOR PÚBLICO E DO CIDADÃO</w:t>
      </w:r>
      <w:r w:rsidRPr="00B4723A">
        <w:rPr>
          <w:rStyle w:val="eop"/>
          <w:rFonts w:ascii="Lucida Sans" w:hAnsi="Lucida Sans" w:cs="Segoe UI"/>
          <w:color w:val="7F7F7F"/>
        </w:rPr>
        <w:t> </w:t>
      </w:r>
    </w:p>
    <w:p w:rsidR="00D46F99" w:rsidRPr="00B4723A" w:rsidRDefault="00D46F99" w:rsidP="00D46F99">
      <w:pPr>
        <w:pStyle w:val="paragraph"/>
        <w:spacing w:before="0" w:beforeAutospacing="0" w:after="0" w:afterAutospacing="0"/>
        <w:jc w:val="both"/>
        <w:textAlignment w:val="baseline"/>
        <w:rPr>
          <w:rFonts w:ascii="Segoe UI" w:hAnsi="Segoe UI" w:cs="Segoe UI"/>
        </w:rPr>
      </w:pPr>
      <w:r w:rsidRPr="00B4723A">
        <w:rPr>
          <w:rStyle w:val="normaltextrun"/>
          <w:rFonts w:ascii="Lucida Sans" w:hAnsi="Lucida Sans" w:cs="Segoe UI"/>
          <w:color w:val="7F7F7F"/>
        </w:rPr>
        <w:t>PARA A APLICAÇÃO EFETIVA DA POLÍTICA URBANA</w:t>
      </w:r>
      <w:r w:rsidRPr="00B4723A">
        <w:rPr>
          <w:rStyle w:val="eop"/>
          <w:rFonts w:ascii="Lucida Sans" w:hAnsi="Lucida Sans" w:cs="Segoe UI"/>
          <w:color w:val="7F7F7F"/>
        </w:rPr>
        <w:t> </w:t>
      </w:r>
    </w:p>
    <w:p w:rsidR="00D46F99" w:rsidRPr="00B4723A" w:rsidRDefault="00D46F99" w:rsidP="00D46F99">
      <w:pPr>
        <w:pStyle w:val="paragraph"/>
        <w:spacing w:before="0" w:beforeAutospacing="0" w:after="0" w:afterAutospacing="0"/>
        <w:jc w:val="both"/>
        <w:textAlignment w:val="baseline"/>
        <w:rPr>
          <w:rFonts w:ascii="Segoe UI" w:hAnsi="Segoe UI" w:cs="Segoe UI"/>
        </w:rPr>
      </w:pPr>
      <w:r w:rsidRPr="00B4723A">
        <w:rPr>
          <w:rStyle w:val="normaltextrun"/>
          <w:rFonts w:ascii="Lucida Sans" w:hAnsi="Lucida Sans" w:cs="Segoe UI"/>
          <w:color w:val="7F7F7F"/>
        </w:rPr>
        <w:t>E DA GESTÃO TERRITORIAL</w:t>
      </w:r>
      <w:r w:rsidRPr="00B4723A">
        <w:rPr>
          <w:rStyle w:val="eop"/>
          <w:rFonts w:ascii="Lucida Sans" w:hAnsi="Lucida Sans" w:cs="Segoe UI"/>
          <w:color w:val="7F7F7F"/>
        </w:rPr>
        <w:t> </w:t>
      </w:r>
    </w:p>
    <w:p w:rsidR="00D46F99" w:rsidRPr="00B4723A" w:rsidRDefault="00D46F99" w:rsidP="00D46F99">
      <w:pPr>
        <w:pStyle w:val="paragraph"/>
        <w:spacing w:before="0" w:beforeAutospacing="0" w:after="0" w:afterAutospacing="0"/>
        <w:jc w:val="both"/>
        <w:textAlignment w:val="baseline"/>
        <w:rPr>
          <w:rFonts w:ascii="Segoe UI" w:hAnsi="Segoe UI" w:cs="Segoe UI"/>
        </w:rPr>
      </w:pPr>
      <w:proofErr w:type="gramStart"/>
      <w:r w:rsidRPr="00B4723A">
        <w:rPr>
          <w:rStyle w:val="normaltextrun"/>
          <w:rFonts w:ascii="Lucida Sans" w:hAnsi="Lucida Sans" w:cs="Segoe UI"/>
        </w:rPr>
        <w:t>6</w:t>
      </w:r>
      <w:proofErr w:type="gramEnd"/>
      <w:r w:rsidRPr="00B4723A">
        <w:rPr>
          <w:rStyle w:val="normaltextrun"/>
          <w:rFonts w:ascii="Lucida Sans" w:hAnsi="Lucida Sans" w:cs="Segoe UI"/>
        </w:rPr>
        <w:t>) Macrozoneamento e zoneamento</w:t>
      </w:r>
      <w:r w:rsidRPr="00B4723A">
        <w:rPr>
          <w:rStyle w:val="eop"/>
          <w:rFonts w:ascii="Lucida Sans" w:hAnsi="Lucida Sans" w:cs="Segoe UI"/>
        </w:rPr>
        <w:t> </w:t>
      </w:r>
    </w:p>
    <w:p w:rsidR="00D46F99" w:rsidRDefault="00D46F99" w:rsidP="00D46F9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D0D0D"/>
          <w:sz w:val="20"/>
          <w:szCs w:val="20"/>
        </w:rPr>
        <w:t>Art. 19.</w:t>
      </w:r>
      <w:r>
        <w:rPr>
          <w:rStyle w:val="normaltextrun"/>
          <w:rFonts w:ascii="Calibri" w:hAnsi="Calibri" w:cs="Calibri"/>
          <w:color w:val="0D0D0D"/>
          <w:sz w:val="20"/>
          <w:szCs w:val="20"/>
        </w:rPr>
        <w:t xml:space="preserve"> </w:t>
      </w:r>
      <w:r>
        <w:rPr>
          <w:rStyle w:val="normaltextrun"/>
          <w:rFonts w:ascii="Calibri" w:hAnsi="Calibri" w:cs="Calibri"/>
          <w:color w:val="595959"/>
          <w:sz w:val="20"/>
          <w:szCs w:val="20"/>
        </w:rPr>
        <w:t>O uso do solo do município de Umburanas obedecerá às diretrizes estabelecidas na Lei Orgânica do Município de 30 de junho de 1990, na Lei de Instituição deste Plano Diretor, nos Códigos Complementares existentes e nas demais leis municipais pré-existentes ou futuras que se relacionem ao planejamento e ao ordenamento do uso do solo municipal.</w:t>
      </w:r>
      <w:r>
        <w:rPr>
          <w:rStyle w:val="eop"/>
          <w:rFonts w:ascii="Calibri" w:hAnsi="Calibri" w:cs="Calibri"/>
          <w:color w:val="595959"/>
          <w:sz w:val="20"/>
          <w:szCs w:val="20"/>
        </w:rPr>
        <w:t> </w:t>
      </w:r>
    </w:p>
    <w:p w:rsidR="00D46F99" w:rsidRDefault="00D46F99" w:rsidP="00D46F99">
      <w:pPr>
        <w:pStyle w:val="paragraph"/>
        <w:spacing w:before="0" w:beforeAutospacing="0" w:after="0" w:afterAutospacing="0"/>
        <w:jc w:val="both"/>
        <w:textAlignment w:val="baseline"/>
        <w:rPr>
          <w:rStyle w:val="normaltextrun"/>
          <w:rFonts w:ascii="Calibri" w:hAnsi="Calibri" w:cs="Calibri"/>
          <w:b/>
          <w:bCs/>
          <w:color w:val="0D0D0D"/>
          <w:sz w:val="20"/>
          <w:szCs w:val="20"/>
        </w:rPr>
      </w:pPr>
    </w:p>
    <w:p w:rsidR="00D46F99" w:rsidRDefault="00D46F99" w:rsidP="00D46F99">
      <w:pPr>
        <w:pStyle w:val="paragraph"/>
        <w:spacing w:before="0" w:beforeAutospacing="0" w:after="0" w:afterAutospacing="0"/>
        <w:jc w:val="both"/>
        <w:textAlignment w:val="baseline"/>
        <w:rPr>
          <w:rFonts w:cs="Calibri"/>
          <w:color w:val="595959"/>
          <w:sz w:val="20"/>
        </w:rPr>
      </w:pPr>
      <w:r w:rsidRPr="00036FB3">
        <w:rPr>
          <w:rFonts w:cs="Calibri"/>
          <w:color w:val="595959"/>
          <w:sz w:val="20"/>
        </w:rPr>
        <w:t> </w:t>
      </w:r>
      <w:r>
        <w:rPr>
          <w:rFonts w:cs="Calibri"/>
          <w:color w:val="595959"/>
          <w:sz w:val="20"/>
        </w:rPr>
        <w:t xml:space="preserve">                        </w:t>
      </w:r>
    </w:p>
    <w:p w:rsidR="00D46F99" w:rsidRDefault="00D46F99" w:rsidP="00D46F99">
      <w:pPr>
        <w:pStyle w:val="paragraph"/>
        <w:spacing w:before="0" w:beforeAutospacing="0" w:after="0" w:afterAutospacing="0"/>
        <w:jc w:val="both"/>
        <w:textAlignment w:val="baseline"/>
        <w:rPr>
          <w:rFonts w:cs="Calibri"/>
          <w:color w:val="595959"/>
          <w:sz w:val="20"/>
        </w:rPr>
      </w:pPr>
    </w:p>
    <w:p w:rsidR="00D46F99" w:rsidRDefault="00D46F99" w:rsidP="00D46F99">
      <w:pPr>
        <w:pStyle w:val="paragraph"/>
        <w:spacing w:before="0" w:beforeAutospacing="0" w:after="0" w:afterAutospacing="0"/>
        <w:jc w:val="both"/>
        <w:textAlignment w:val="baseline"/>
        <w:rPr>
          <w:rStyle w:val="normaltextrun"/>
          <w:rFonts w:ascii="Calibri" w:hAnsi="Calibri" w:cs="Calibri"/>
          <w:b/>
          <w:bCs/>
          <w:color w:val="0D0D0D"/>
          <w:sz w:val="20"/>
          <w:szCs w:val="20"/>
        </w:rPr>
      </w:pPr>
      <w:r>
        <w:rPr>
          <w:rFonts w:cs="Calibri"/>
          <w:color w:val="595959"/>
          <w:sz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D46F99" w:rsidRDefault="00D46F99" w:rsidP="00D46F99">
      <w:pPr>
        <w:pStyle w:val="paragraph"/>
        <w:spacing w:before="0" w:beforeAutospacing="0" w:after="0" w:afterAutospacing="0"/>
        <w:jc w:val="both"/>
        <w:textAlignment w:val="baseline"/>
        <w:rPr>
          <w:rStyle w:val="normaltextrun"/>
          <w:rFonts w:ascii="Calibri" w:hAnsi="Calibri" w:cs="Calibri"/>
          <w:b/>
          <w:bCs/>
          <w:color w:val="0D0D0D"/>
          <w:sz w:val="20"/>
          <w:szCs w:val="20"/>
        </w:rPr>
      </w:pPr>
      <w:r>
        <w:rPr>
          <w:rFonts w:ascii="Calibri" w:hAnsi="Calibri" w:cs="Calibri"/>
          <w:b/>
          <w:bCs/>
          <w:noProof/>
          <w:color w:val="0D0D0D"/>
          <w:sz w:val="20"/>
          <w:szCs w:val="20"/>
        </w:rPr>
        <w:lastRenderedPageBreak/>
        <w:drawing>
          <wp:anchor distT="0" distB="0" distL="114300" distR="114300" simplePos="0" relativeHeight="251694080" behindDoc="0" locked="0" layoutInCell="1" allowOverlap="1">
            <wp:simplePos x="0" y="0"/>
            <wp:positionH relativeFrom="column">
              <wp:posOffset>2367915</wp:posOffset>
            </wp:positionH>
            <wp:positionV relativeFrom="paragraph">
              <wp:posOffset>-688975</wp:posOffset>
            </wp:positionV>
            <wp:extent cx="578485" cy="650240"/>
            <wp:effectExtent l="19050" t="0" r="0" b="0"/>
            <wp:wrapSquare wrapText="left"/>
            <wp:docPr id="2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p>
    <w:p w:rsidR="00D46F99" w:rsidRPr="00036FB3" w:rsidRDefault="00D46F99" w:rsidP="00D46F99">
      <w:pPr>
        <w:spacing w:after="0" w:line="240" w:lineRule="auto"/>
        <w:jc w:val="both"/>
        <w:textAlignment w:val="baseline"/>
        <w:rPr>
          <w:rFonts w:eastAsia="Times New Roman" w:cs="Calibri"/>
          <w:color w:val="595959"/>
          <w:sz w:val="20"/>
          <w:lang w:eastAsia="pt-BR"/>
        </w:rPr>
      </w:pP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D46F99" w:rsidRPr="009B79E7" w:rsidRDefault="00D46F99" w:rsidP="00D46F99">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D46F99" w:rsidRPr="009B79E7" w:rsidRDefault="00D46F99" w:rsidP="00D46F99">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D46F99" w:rsidRPr="009B79E7" w:rsidRDefault="00D46F99" w:rsidP="00D46F99">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D46F99" w:rsidRDefault="00D46F99" w:rsidP="00D46F9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D0D0D"/>
          <w:sz w:val="20"/>
          <w:szCs w:val="20"/>
        </w:rPr>
        <w:t>Art. 20.</w:t>
      </w:r>
      <w:r>
        <w:rPr>
          <w:rStyle w:val="normaltextrun"/>
          <w:rFonts w:ascii="Calibri" w:hAnsi="Calibri" w:cs="Calibri"/>
          <w:color w:val="595959"/>
          <w:sz w:val="20"/>
          <w:szCs w:val="20"/>
        </w:rPr>
        <w:t xml:space="preserve"> O ordenamento do uso do solo do município de Umburanas deverá contemplar um espaço territorial socialmente justo e ordenado que leve em consideração os usos adequados às características físicas, geográficas e territoriais do lugar.</w:t>
      </w:r>
      <w:r>
        <w:rPr>
          <w:rStyle w:val="eop"/>
          <w:rFonts w:ascii="Calibri" w:hAnsi="Calibri" w:cs="Calibri"/>
          <w:color w:val="595959"/>
          <w:sz w:val="20"/>
          <w:szCs w:val="20"/>
        </w:rPr>
        <w:t> </w:t>
      </w:r>
    </w:p>
    <w:p w:rsidR="00D46F99" w:rsidRDefault="00D46F99" w:rsidP="00D46F9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D0D0D"/>
          <w:sz w:val="20"/>
          <w:szCs w:val="20"/>
        </w:rPr>
        <w:t>Art. 21.</w:t>
      </w:r>
      <w:r>
        <w:rPr>
          <w:rStyle w:val="normaltextrun"/>
          <w:rFonts w:ascii="Calibri" w:hAnsi="Calibri" w:cs="Calibri"/>
          <w:color w:val="595959"/>
          <w:sz w:val="20"/>
          <w:szCs w:val="20"/>
        </w:rPr>
        <w:t xml:space="preserve"> As disposições desta Lei aplicam-se às obras de infraestrutura, inclusive de passeios púbicos e demais vias urbanas e rurais, à urbanização e seus em processos de expansão e verticalização, à reurbanização, às novas edificações, reformas e ampliações, às instalações e ampliações de atividades econômicas de diferentes portes e funções, edificações públicas e mistas, equipamentos públicos, demais mobiliários urbanos e à instalação de infraestrutura e outras formas de ocupação do solo municipal, em instalação ou já consolidadas.</w:t>
      </w:r>
      <w:r>
        <w:rPr>
          <w:rStyle w:val="eop"/>
          <w:rFonts w:ascii="Calibri" w:hAnsi="Calibri" w:cs="Calibri"/>
          <w:color w:val="595959"/>
          <w:sz w:val="20"/>
          <w:szCs w:val="20"/>
        </w:rPr>
        <w:t> </w:t>
      </w:r>
    </w:p>
    <w:p w:rsidR="00D46F99" w:rsidRDefault="00D46F99" w:rsidP="00D46F9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D0D0D"/>
          <w:sz w:val="20"/>
          <w:szCs w:val="20"/>
        </w:rPr>
        <w:t>Art. 22.</w:t>
      </w:r>
      <w:r>
        <w:rPr>
          <w:rStyle w:val="normaltextrun"/>
          <w:rFonts w:ascii="Calibri" w:hAnsi="Calibri" w:cs="Calibri"/>
          <w:color w:val="595959"/>
          <w:sz w:val="20"/>
          <w:szCs w:val="20"/>
        </w:rPr>
        <w:t xml:space="preserve"> As Tipologias Rurais e Urbanas correspondentes ao Ordenamento Territorial do Plano Diretor do município de Umburanas, definidas como macrozonas, são as detalhadas a seguir. Em termos conceituais, na tipologia Rural aplica-se o critério de macrozoneamento. Já na tipologia Urbana, o de zoneamento.</w:t>
      </w:r>
      <w:r>
        <w:rPr>
          <w:rStyle w:val="eop"/>
          <w:rFonts w:ascii="Calibri" w:hAnsi="Calibri" w:cs="Calibri"/>
          <w:color w:val="595959"/>
          <w:sz w:val="20"/>
          <w:szCs w:val="20"/>
        </w:rPr>
        <w:t> </w:t>
      </w:r>
    </w:p>
    <w:p w:rsidR="00D46F99" w:rsidRDefault="00D46F99" w:rsidP="00D46F9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595959"/>
          <w:sz w:val="20"/>
          <w:szCs w:val="20"/>
        </w:rPr>
        <w:t>I. Rural</w:t>
      </w:r>
      <w:r>
        <w:rPr>
          <w:rStyle w:val="normaltextrun"/>
          <w:rFonts w:ascii="Calibri" w:hAnsi="Calibri" w:cs="Calibri"/>
          <w:color w:val="595959"/>
          <w:sz w:val="20"/>
          <w:szCs w:val="20"/>
        </w:rPr>
        <w:t xml:space="preserve"> – Macrozona destinada à produção primária da agropecuária, conservação ambiental e demais atividades: caracterizada pelo predomínio na paisagem de elementos naturais, tais como florestas, solos, corpos hídricos e áreas de mananciais, morfologia com seus aclives e declives, topos dos morros e áreas com potencialidade para a preservação ambiental. Em termos de ocupação antrópica, esta macrozona caracteriza-se pela presença de grupos sociais organizados em comunidades nos núcleos rurais, distribuídos ao longo das vias de comunicação ou em áreas relativamente isoladas, pelas atividades predominantemente ligadas à produção agro familiar, além de outras atividades integradas às citadas podendo incluir áreas destinadas à geração de energias alternativas, aeródromos ou exploração mineira, entre outros.</w:t>
      </w:r>
      <w:r>
        <w:rPr>
          <w:rStyle w:val="eop"/>
          <w:rFonts w:ascii="Calibri" w:hAnsi="Calibri" w:cs="Calibri"/>
          <w:color w:val="595959"/>
          <w:sz w:val="20"/>
          <w:szCs w:val="20"/>
        </w:rPr>
        <w:t> </w:t>
      </w:r>
    </w:p>
    <w:p w:rsidR="00D46F99" w:rsidRDefault="00D46F99" w:rsidP="00D46F9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595959"/>
          <w:sz w:val="20"/>
          <w:szCs w:val="20"/>
        </w:rPr>
        <w:t>II. Urbana</w:t>
      </w:r>
      <w:r>
        <w:rPr>
          <w:rStyle w:val="normaltextrun"/>
          <w:rFonts w:ascii="Calibri" w:hAnsi="Calibri" w:cs="Calibri"/>
          <w:color w:val="595959"/>
          <w:sz w:val="20"/>
          <w:szCs w:val="20"/>
        </w:rPr>
        <w:t xml:space="preserve"> – Macrozona destinada aos processos de urbanização: corresponde às áreas caracterizadas pelo processo de urbanização e de transformação da paisagem. Aplica-se onde deve ser implantada uma urbanização que visa à qualidade de vida dos cidadãos, à preservação do patrimônio cultural, histórico e paisagístico, à preservação das potencialidades ambientais, à democratização do acesso a terra, à moradia e aos serviços públicos de qualidade, à retenção da segregação socioespacial urbana, à adequação da densidade urbana, à capacidade de suporte da infraestrutura, à hierarquização das vias urbanas e de ligação municipal, à acessibilidade pelos passeios públicos e à mobilidade universal da população incluindo os equipamentos públicos, à miscigenação da ocupação da cidade, ao desenvolvimento econômico e social sem conflitos, aos processos de urbanização contínuos, à infraestrutura adequada e aos investimentos públicos equitativos.</w:t>
      </w:r>
      <w:r>
        <w:rPr>
          <w:rStyle w:val="eop"/>
          <w:rFonts w:ascii="Calibri" w:hAnsi="Calibri" w:cs="Calibri"/>
          <w:color w:val="595959"/>
          <w:sz w:val="20"/>
          <w:szCs w:val="20"/>
        </w:rPr>
        <w:t> </w:t>
      </w:r>
    </w:p>
    <w:p w:rsidR="00605AD8" w:rsidRDefault="00D46F99" w:rsidP="00605AD8">
      <w:pPr>
        <w:pStyle w:val="paragraph"/>
        <w:spacing w:before="0" w:beforeAutospacing="0" w:after="0" w:afterAutospacing="0"/>
        <w:textAlignment w:val="baseline"/>
        <w:rPr>
          <w:rFonts w:ascii="Segoe UI" w:hAnsi="Segoe UI" w:cs="Segoe UI"/>
          <w:sz w:val="17"/>
          <w:szCs w:val="17"/>
        </w:rPr>
      </w:pPr>
      <w:r>
        <w:rPr>
          <w:rStyle w:val="eop"/>
          <w:rFonts w:ascii="Calibri" w:hAnsi="Calibri" w:cs="Calibri"/>
          <w:color w:val="0D0D0D"/>
          <w:sz w:val="20"/>
          <w:szCs w:val="20"/>
        </w:rPr>
        <w:t> </w:t>
      </w:r>
      <w:proofErr w:type="gramStart"/>
      <w:r w:rsidR="00605AD8">
        <w:rPr>
          <w:rStyle w:val="normaltextrun"/>
          <w:rFonts w:ascii="Lucida Sans" w:hAnsi="Lucida Sans" w:cs="Segoe UI"/>
          <w:sz w:val="28"/>
          <w:szCs w:val="28"/>
          <w:u w:val="single"/>
        </w:rPr>
        <w:t>6.1)</w:t>
      </w:r>
      <w:proofErr w:type="gramEnd"/>
      <w:r w:rsidR="00605AD8">
        <w:rPr>
          <w:rStyle w:val="normaltextrun"/>
          <w:rFonts w:ascii="Lucida Sans" w:hAnsi="Lucida Sans" w:cs="Segoe UI"/>
          <w:sz w:val="28"/>
          <w:szCs w:val="28"/>
          <w:u w:val="single"/>
        </w:rPr>
        <w:t xml:space="preserve"> Seção I: Macrozoneamento rural</w:t>
      </w:r>
      <w:r w:rsidR="00605AD8">
        <w:rPr>
          <w:rStyle w:val="eop"/>
          <w:rFonts w:ascii="Lucida Sans" w:hAnsi="Lucida Sans" w:cs="Segoe UI"/>
          <w:sz w:val="28"/>
          <w:szCs w:val="28"/>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D0D0D"/>
          <w:sz w:val="20"/>
          <w:szCs w:val="20"/>
        </w:rPr>
        <w:t>Art. 23.</w:t>
      </w:r>
      <w:r>
        <w:rPr>
          <w:rStyle w:val="normaltextrun"/>
          <w:rFonts w:ascii="Calibri" w:hAnsi="Calibri" w:cs="Calibri"/>
          <w:color w:val="0D0D0D"/>
          <w:sz w:val="20"/>
          <w:szCs w:val="20"/>
        </w:rPr>
        <w:t xml:space="preserve"> </w:t>
      </w:r>
      <w:r>
        <w:rPr>
          <w:rStyle w:val="normaltextrun"/>
          <w:rFonts w:ascii="Calibri" w:hAnsi="Calibri" w:cs="Calibri"/>
          <w:color w:val="595959"/>
          <w:sz w:val="20"/>
          <w:szCs w:val="20"/>
        </w:rPr>
        <w:t>O macrozoneamento rural do município de Umburanas no Plano Diretor é entendido como sendo os espaços destinados à moradia, atividades econômicas como a agricultura, pecuária, silvicultura, extração mineral, agroindústria, geração de energias alternativas e conservação dos elementos naturais da paisagem, como Parques, Área de Preservação Ambiental (APA), potenciais hídricos, núcleos rurais (exceto a macroárea urbana do Núcleo Rural de Delfino), suas respectivas áreas de expansão e as áreas de servidão das vias regionais, entre outros.</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Parágrafo Único: A macroárea Rural destinada para a produção primária, conservação ambiental e demais atividades, se caracteriza pelos elementos naturais, como as florestas, solos, corpos hídricos, topos de morros, aclives e declives. No sentido antrópico, integra-se a partir dos grupos e assentamentos sociais em comunidades e núcleos rurais, pela diversidade sociocultural e pelas atividades predominantemente ligadas à produção agro familiar, pelas iniciativas associativas, os corredores de ligação intermunicipal e regional e as áreas de geração de energias alternativas, entre outros.</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24.</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Na macroárea Rural do município de Umburanas, aplica-se a seguinte caracterização de uso do solo nas áreas que a passam a compor (Quadro </w:t>
      </w:r>
      <w:proofErr w:type="gramStart"/>
      <w:r>
        <w:rPr>
          <w:rStyle w:val="normaltextrun"/>
          <w:rFonts w:ascii="Calibri" w:hAnsi="Calibri" w:cs="Calibri"/>
          <w:color w:val="595959"/>
          <w:sz w:val="20"/>
          <w:szCs w:val="20"/>
        </w:rPr>
        <w:t>1</w:t>
      </w:r>
      <w:proofErr w:type="gramEnd"/>
      <w:r>
        <w:rPr>
          <w:rStyle w:val="normaltextrun"/>
          <w:rFonts w:ascii="Calibri" w:hAnsi="Calibri" w:cs="Calibri"/>
          <w:color w:val="595959"/>
          <w:sz w:val="20"/>
          <w:szCs w:val="20"/>
        </w:rPr>
        <w:t>):</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Arial" w:hAnsi="Arial" w:cs="Arial"/>
          <w:color w:val="000000"/>
          <w:sz w:val="20"/>
          <w:szCs w:val="20"/>
        </w:rPr>
      </w:pPr>
    </w:p>
    <w:p w:rsidR="00605AD8" w:rsidRDefault="00605AD8" w:rsidP="00605AD8">
      <w:pPr>
        <w:pStyle w:val="paragraph"/>
        <w:spacing w:before="0" w:beforeAutospacing="0" w:after="0" w:afterAutospacing="0"/>
        <w:jc w:val="both"/>
        <w:textAlignment w:val="baseline"/>
        <w:rPr>
          <w:rFonts w:ascii="Arial" w:hAnsi="Arial" w:cs="Arial"/>
          <w:color w:val="000000"/>
          <w:sz w:val="20"/>
          <w:szCs w:val="20"/>
        </w:rPr>
      </w:pPr>
    </w:p>
    <w:p w:rsidR="00605AD8" w:rsidRDefault="00605AD8" w:rsidP="00605AD8">
      <w:pPr>
        <w:pStyle w:val="paragraph"/>
        <w:spacing w:before="0" w:beforeAutospacing="0" w:after="0" w:afterAutospacing="0"/>
        <w:jc w:val="both"/>
        <w:textAlignment w:val="baseline"/>
        <w:rPr>
          <w:rStyle w:val="normaltextrun"/>
          <w:rFonts w:ascii="Calibri" w:hAnsi="Calibri" w:cs="Calibri"/>
          <w:b/>
          <w:bCs/>
          <w:color w:val="0D0D0D"/>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605AD8" w:rsidRPr="00036FB3" w:rsidRDefault="00605AD8" w:rsidP="00605AD8">
      <w:pPr>
        <w:spacing w:after="0" w:line="240" w:lineRule="auto"/>
        <w:jc w:val="both"/>
        <w:textAlignment w:val="baseline"/>
        <w:rPr>
          <w:rFonts w:eastAsia="Times New Roman" w:cs="Calibri"/>
          <w:color w:val="595959"/>
          <w:sz w:val="20"/>
          <w:lang w:eastAsia="pt-BR"/>
        </w:rPr>
      </w:pPr>
      <w:r>
        <w:rPr>
          <w:rFonts w:ascii="Arial" w:hAnsi="Arial" w:cs="Arial"/>
          <w:b/>
          <w:bCs/>
          <w:noProof/>
          <w:color w:val="000000"/>
          <w:sz w:val="20"/>
          <w:szCs w:val="20"/>
          <w:lang w:eastAsia="pt-BR"/>
        </w:rPr>
        <w:lastRenderedPageBreak/>
        <w:drawing>
          <wp:anchor distT="0" distB="0" distL="114300" distR="114300" simplePos="0" relativeHeight="251696128" behindDoc="0" locked="0" layoutInCell="1" allowOverlap="1">
            <wp:simplePos x="0" y="0"/>
            <wp:positionH relativeFrom="column">
              <wp:posOffset>2367915</wp:posOffset>
            </wp:positionH>
            <wp:positionV relativeFrom="paragraph">
              <wp:posOffset>-882650</wp:posOffset>
            </wp:positionV>
            <wp:extent cx="578485" cy="650240"/>
            <wp:effectExtent l="19050" t="0" r="0" b="0"/>
            <wp:wrapSquare wrapText="left"/>
            <wp:docPr id="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605AD8" w:rsidRPr="009B79E7" w:rsidRDefault="00605AD8" w:rsidP="00605AD8">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605AD8" w:rsidRPr="009B79E7" w:rsidRDefault="00605AD8" w:rsidP="00605AD8">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605AD8" w:rsidRPr="009B79E7" w:rsidRDefault="00605AD8" w:rsidP="00605AD8">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 Áreas de Recursos Hídricos (ARH):</w:t>
      </w:r>
      <w:r>
        <w:rPr>
          <w:rStyle w:val="normaltextrun"/>
          <w:rFonts w:ascii="Calibri" w:hAnsi="Calibri" w:cs="Calibri"/>
          <w:color w:val="595959"/>
          <w:sz w:val="20"/>
          <w:szCs w:val="20"/>
        </w:rPr>
        <w:t xml:space="preserve"> abrangem todos os corpos d’água do município, em especial os mananciais, nascentes, cursos d’água, açudes, reservatórios, fontes superficiais e poços artesianos junto às demais formas de corpos d’água passíveis de serem caracterizados em lei existentes no município.</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 Áreas Florestais (AF):</w:t>
      </w:r>
      <w:r>
        <w:rPr>
          <w:rStyle w:val="normaltextrun"/>
          <w:rFonts w:ascii="Calibri" w:hAnsi="Calibri" w:cs="Calibri"/>
          <w:color w:val="595959"/>
          <w:sz w:val="20"/>
          <w:szCs w:val="20"/>
        </w:rPr>
        <w:t xml:space="preserve"> representada pelas florestas de diferentes estágios, localizadas tanto em áreas planas quanto em declives e em topos de morros, inclusive aquelas constituídas por áreas de preservação permanente, áreas de preservação ambiental, mata ciliar, reserva legal e demais formações de relevância ambiental que se relacionem com a função ambiental ou que sejam de interesse da biodiversidade.</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 Áreas Restritas para Utilização (ARU):</w:t>
      </w:r>
      <w:r>
        <w:rPr>
          <w:rStyle w:val="normaltextrun"/>
          <w:rFonts w:ascii="Calibri" w:hAnsi="Calibri" w:cs="Calibri"/>
          <w:color w:val="595959"/>
          <w:sz w:val="20"/>
          <w:szCs w:val="20"/>
        </w:rPr>
        <w:t xml:space="preserve"> são as áreas de ocupação antrópica amparadas e protegidas por legislação ambiental, em diferentes níveis institucionais, seja por condições de fragilidade ecológica, manutenção de corpos d’água, topos de morros, aclives e declives, interesse ambiental ou reserva ambiental. Devem ser preservadas e não incorporadas aos processos de transformação da paisagem, tanto pela agropecuária quanto por atividades extrativas e demais atividades que possam causar impactos negativos ou interferências no ambiente municipal.</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 Áreas de Produção Agropecuária (APG):</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são as áreas destinadas à produção primária, tanto da pecuária quanto da agricultura, extração vegetal e mineral e agroindústrias, projetos de irrigação, locais de eventos culturais das feiras da agricultura familiar e apoio à comercialização. Nessas áreas se desenvolvem atividades agro familiares, tanto individuais quanto em grupos associativos e cooperados, nos quais podem ser incluídas atividades de subsistência, de comercialização e de agregação de valor à produção, como pequenas agroindústrias e valorização da agro ecologia e da biodiversidade do cerrado.</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 Área de Corredor de Centralidade (ACC):</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são as áreas localizadas em contato com os corredores de servidão da rodovia BA-368 e demais de interligação com os núcleos comunitários rurais ou áreas de geração de energias alternativas, que possam ser utilizadas para fins diversos possuindo a função de articulação e conexão entre as áreas de produção agro familiar ou industrial e a área urbana de Umburanas ou Delfino, outros núcleos rurais ou municípios da região.</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 Área de Geração de Energias Alternativas (AGEA):</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compreende os locais destinados à geração de energia alternativa, que pode ter restrições às atividades tradicionais pré-existentes no município, mas que, no entanto, pode ser integrada a programas de visitação orientada ou programas de educação ambiental municipal e regional.</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Parágrafo único: Quando necessário, a administração municipal procederá com a definição planimétrica destas áreas a partir dos dados disponíveis com densidade suficiente e que permita sua correta delimitação. Perante a inexistência dos mesmos, as áreas serão definidas com as devidas ressalvas operacionais até a sua completa caracterização. Em caso de necessidade de definição planimétrica das áreas citadas para o macrozoneamento rural a fim de atender interesses de particulares, os custos de levantamento e processamento de dados será por conta destes conforme necessidades estabelecidas pela Prefeitura Municipal de Umburanas.</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Lucida Sans" w:hAnsi="Lucida Sans" w:cs="Segoe UI"/>
          <w:sz w:val="28"/>
          <w:szCs w:val="28"/>
          <w:u w:val="single"/>
        </w:rPr>
        <w:t>6.2)</w:t>
      </w:r>
      <w:proofErr w:type="gramEnd"/>
      <w:r>
        <w:rPr>
          <w:rStyle w:val="normaltextrun"/>
          <w:rFonts w:ascii="Lucida Sans" w:hAnsi="Lucida Sans" w:cs="Segoe UI"/>
          <w:sz w:val="28"/>
          <w:szCs w:val="28"/>
          <w:u w:val="single"/>
        </w:rPr>
        <w:t xml:space="preserve"> Seção II: Zoneamento Urbano</w:t>
      </w:r>
      <w:r>
        <w:rPr>
          <w:rStyle w:val="eop"/>
          <w:rFonts w:ascii="Lucida Sans" w:hAnsi="Lucida Sans" w:cs="Segoe UI"/>
          <w:sz w:val="28"/>
          <w:szCs w:val="28"/>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25.</w:t>
      </w:r>
      <w:r>
        <w:rPr>
          <w:rStyle w:val="normaltextrun"/>
          <w:rFonts w:ascii="Calibri" w:hAnsi="Calibri" w:cs="Calibri"/>
          <w:sz w:val="20"/>
          <w:szCs w:val="20"/>
        </w:rPr>
        <w:t xml:space="preserve"> </w:t>
      </w:r>
      <w:r>
        <w:rPr>
          <w:rStyle w:val="normaltextrun"/>
          <w:rFonts w:ascii="Calibri" w:hAnsi="Calibri" w:cs="Calibri"/>
          <w:color w:val="595959"/>
          <w:sz w:val="20"/>
          <w:szCs w:val="20"/>
        </w:rPr>
        <w:t xml:space="preserve">A Macroárea Urbana é delimitada pelo perímetro urbano da sede da cidade de Umburanas e do núcleo do distrito de Delfino, composta das seguintes zonas funcionais que definem seu uso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A macroárea Urbana compreende as áreas urbanas caracterizadas pela contiguidade de edificações e infraestrutura, assim como pela presença de equipamentos destinados às funções de habitação, trabalho, serviços públicos e comunitários, lazer e circulação, estendidas até o limite do perímetro urbano do distrito sede da cidade de Umburanas e do núcleo rural de Delfino.</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Style w:val="normaltextrun"/>
          <w:rFonts w:ascii="Calibri" w:hAnsi="Calibri" w:cs="Calibri"/>
          <w:color w:val="595959"/>
          <w:sz w:val="20"/>
          <w:szCs w:val="20"/>
        </w:rPr>
      </w:pPr>
      <w:r>
        <w:rPr>
          <w:rStyle w:val="normaltextrun"/>
          <w:rFonts w:ascii="Calibri" w:hAnsi="Calibri" w:cs="Calibri"/>
          <w:color w:val="000000"/>
          <w:sz w:val="20"/>
          <w:szCs w:val="20"/>
        </w:rPr>
        <w:t>Parágrafo Único</w:t>
      </w:r>
      <w:r>
        <w:rPr>
          <w:rStyle w:val="normaltextrun"/>
          <w:rFonts w:ascii="Calibri" w:hAnsi="Calibri" w:cs="Calibri"/>
          <w:color w:val="595959"/>
          <w:sz w:val="20"/>
          <w:szCs w:val="20"/>
        </w:rPr>
        <w:t xml:space="preserve">: A macroárea Urbana é destinada aos processos de urbanização e correspondem às áreas caracterizadas pela transformação da paisagem pré-existente, áreas de preservação permanente, recursos hídricos e florestais e demais potenciais ambientais, pequenas indústrias e agroindústrias, comércio e serviços privados e públicos, equipamentos institucionais, unidades destinadas às residências, tanto exclusivas quanto mistas, templos religiosos, áreas para a regularização fundiária, áreas de lazer e entretenimento, áreas destinadas à expansão urbana e sistema viário, entre outros, </w:t>
      </w:r>
    </w:p>
    <w:p w:rsidR="00605AD8" w:rsidRDefault="00605AD8" w:rsidP="00605AD8">
      <w:pPr>
        <w:pStyle w:val="paragraph"/>
        <w:spacing w:before="0" w:beforeAutospacing="0" w:after="0" w:afterAutospacing="0"/>
        <w:jc w:val="both"/>
        <w:textAlignment w:val="baseline"/>
        <w:rPr>
          <w:rFonts w:ascii="Arial" w:hAnsi="Arial" w:cs="Arial"/>
          <w:color w:val="000000"/>
          <w:sz w:val="20"/>
          <w:szCs w:val="20"/>
        </w:rPr>
      </w:pPr>
    </w:p>
    <w:p w:rsidR="00605AD8" w:rsidRDefault="00605AD8" w:rsidP="00605AD8">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605AD8" w:rsidRPr="00036FB3" w:rsidRDefault="00605AD8" w:rsidP="00605AD8">
      <w:pPr>
        <w:spacing w:after="0" w:line="240" w:lineRule="auto"/>
        <w:jc w:val="both"/>
        <w:textAlignment w:val="baseline"/>
        <w:rPr>
          <w:rFonts w:eastAsia="Times New Roman" w:cs="Calibri"/>
          <w:color w:val="595959"/>
          <w:sz w:val="20"/>
          <w:lang w:eastAsia="pt-BR"/>
        </w:rPr>
      </w:pPr>
      <w:r>
        <w:rPr>
          <w:rFonts w:ascii="Arial" w:hAnsi="Arial" w:cs="Arial"/>
          <w:b/>
          <w:bCs/>
          <w:noProof/>
          <w:color w:val="000000"/>
          <w:sz w:val="20"/>
          <w:szCs w:val="20"/>
          <w:lang w:eastAsia="pt-BR"/>
        </w:rPr>
        <w:lastRenderedPageBreak/>
        <w:drawing>
          <wp:anchor distT="0" distB="0" distL="114300" distR="114300" simplePos="0" relativeHeight="251698176" behindDoc="0" locked="0" layoutInCell="1" allowOverlap="1">
            <wp:simplePos x="0" y="0"/>
            <wp:positionH relativeFrom="column">
              <wp:posOffset>2649220</wp:posOffset>
            </wp:positionH>
            <wp:positionV relativeFrom="paragraph">
              <wp:posOffset>-768350</wp:posOffset>
            </wp:positionV>
            <wp:extent cx="578485" cy="650240"/>
            <wp:effectExtent l="19050" t="0" r="0" b="0"/>
            <wp:wrapSquare wrapText="left"/>
            <wp:docPr id="2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605AD8" w:rsidRPr="009B79E7" w:rsidRDefault="00605AD8" w:rsidP="00605AD8">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605AD8" w:rsidRPr="009B79E7" w:rsidRDefault="00605AD8" w:rsidP="00605AD8">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605AD8" w:rsidRPr="009B79E7" w:rsidRDefault="00605AD8" w:rsidP="00605AD8">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sendo que se enquadram nesta macroárea a sede da cidade de Umburanas e a sede do núcleo rural de Delfino.</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 Zona Residencial Predominante (ZRP):</w:t>
      </w:r>
      <w:r>
        <w:rPr>
          <w:rStyle w:val="normaltextrun"/>
          <w:rFonts w:ascii="Calibri" w:hAnsi="Calibri" w:cs="Calibri"/>
          <w:color w:val="595959"/>
          <w:sz w:val="20"/>
          <w:szCs w:val="20"/>
        </w:rPr>
        <w:t xml:space="preserve"> </w:t>
      </w:r>
      <w:r w:rsidR="00C834F2">
        <w:rPr>
          <w:rStyle w:val="normaltextrun"/>
          <w:rFonts w:ascii="Calibri" w:hAnsi="Calibri" w:cs="Calibri"/>
          <w:color w:val="595959"/>
          <w:sz w:val="20"/>
          <w:szCs w:val="20"/>
        </w:rPr>
        <w:t>composta por residências com diferentes padrões construtivos que abrangem as unidades uniu</w:t>
      </w:r>
      <w:r w:rsidR="00A452CF">
        <w:rPr>
          <w:rStyle w:val="normaltextrun"/>
          <w:rFonts w:ascii="Calibri" w:hAnsi="Calibri" w:cs="Calibri"/>
          <w:color w:val="595959"/>
          <w:sz w:val="20"/>
          <w:szCs w:val="20"/>
        </w:rPr>
        <w:t xml:space="preserve"> familiares</w:t>
      </w:r>
      <w:r>
        <w:rPr>
          <w:rStyle w:val="normaltextrun"/>
          <w:rFonts w:ascii="Calibri" w:hAnsi="Calibri" w:cs="Calibri"/>
          <w:color w:val="595959"/>
          <w:sz w:val="20"/>
          <w:szCs w:val="20"/>
        </w:rPr>
        <w:t>, edificações exclusivas para fins residenciais, inclusive de habitação de interesse social e edificações que possuem a função de residências multifamiliares, horizontais ou verticais, assim como as respectivas funções secundárias, representadas por atividades comerciais e de serviços ou mesmo de pequenas indústrias, normalmente de pequeno porte.</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 Zona Residencial Mista e de Produção Econômica (ZRMPE):</w:t>
      </w:r>
      <w:r>
        <w:rPr>
          <w:rStyle w:val="normaltextrun"/>
          <w:rFonts w:ascii="Calibri" w:hAnsi="Calibri" w:cs="Calibri"/>
          <w:color w:val="595959"/>
          <w:sz w:val="20"/>
          <w:szCs w:val="20"/>
        </w:rPr>
        <w:t xml:space="preserve"> composta por residências de diferentes padrões e finalidades, podendo ser mescladas às demais atividades como o comércio, serviços (tanto privado quanto público) e às pequenas unidades industriais, preferencialmente localizadas em pavimentos térreos. Incluem-se aquelas constituídas com finalidade transitória, como hotéis, albergues, casas de repouso e similares.</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 Zona Especial de Interesse Social (ZEIS):</w:t>
      </w:r>
      <w:r>
        <w:rPr>
          <w:rStyle w:val="normaltextrun"/>
          <w:rFonts w:ascii="Calibri" w:hAnsi="Calibri" w:cs="Calibri"/>
          <w:color w:val="595959"/>
          <w:sz w:val="20"/>
          <w:szCs w:val="20"/>
        </w:rPr>
        <w:t xml:space="preserve"> constituída por áreas localizadas em pontos sem infraestrutura prévia ou que demandam processos de regularização fundiária ou de urbanização, podendo ser simplificada ou de habitação social em locais aptos definidos no escopo desta lei.</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 Zona de Interesse Ambiental e de Preservação Permanente (ZIAPP):</w:t>
      </w:r>
      <w:r>
        <w:rPr>
          <w:rStyle w:val="normaltextrun"/>
          <w:rFonts w:ascii="Calibri" w:hAnsi="Calibri" w:cs="Calibri"/>
          <w:color w:val="595959"/>
          <w:sz w:val="20"/>
          <w:szCs w:val="20"/>
        </w:rPr>
        <w:t xml:space="preserve"> áreas florestais, potenciais para reservas e parques florestais, cursos d’água do município, áreas constituídas para atividades específicas vinculadas à preservação ou à recuperação da paisagem natural e que sejam protegidas pela legislação ambiental federal, estadual e municipal, tais como topos de morros, nascentes, margens de cursos de água e áreas em declividade com potencial para área de proteção ambiental.</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 Zona de Expansão Urbana (ZEU):</w:t>
      </w:r>
      <w:r>
        <w:rPr>
          <w:rStyle w:val="normaltextrun"/>
          <w:rFonts w:ascii="Calibri" w:hAnsi="Calibri" w:cs="Calibri"/>
          <w:color w:val="595959"/>
          <w:sz w:val="20"/>
          <w:szCs w:val="20"/>
        </w:rPr>
        <w:t xml:space="preserve"> área destinada ao processo de continuidade urbana, desde que lindeiras aos perímetros urbanos definidos por esta Legislação e que sejam aptas aos processos pertinentes, respeitando a legislação ambiental em vigor.</w:t>
      </w:r>
      <w:r>
        <w:rPr>
          <w:rStyle w:val="eop"/>
          <w:rFonts w:ascii="Calibri" w:hAnsi="Calibri" w:cs="Calibri"/>
          <w:color w:val="595959"/>
          <w:sz w:val="20"/>
          <w:szCs w:val="20"/>
        </w:rPr>
        <w:t> </w:t>
      </w:r>
    </w:p>
    <w:p w:rsidR="00605AD8" w:rsidRDefault="00605AD8" w:rsidP="00605A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26.</w:t>
      </w:r>
      <w:r>
        <w:rPr>
          <w:rStyle w:val="normaltextrun"/>
          <w:rFonts w:ascii="Calibri" w:hAnsi="Calibri" w:cs="Calibri"/>
          <w:color w:val="595959"/>
          <w:sz w:val="20"/>
          <w:szCs w:val="20"/>
        </w:rPr>
        <w:t xml:space="preserve"> Em cada macroárea Rural (ARH, AF, ARU, ARU, APG, ACC e AGEA) ou macroárea Urbana associada ao seu respectivo zoneamento (ZRP, ZRPME, ZEIS, ZIAPP e ZEU) poderão ser considerados usos permitidos, permissíveis ou proibidos agrupados nas seguintes classes: residencial (R), comercial (C), serviços (S), interesse social (Z), industrial (I), ambiental (A) e urbanístico (U). Para cada classe é definido seu respectivo potencial poluidor.</w:t>
      </w:r>
      <w:r>
        <w:rPr>
          <w:rStyle w:val="eop"/>
          <w:rFonts w:ascii="Calibri" w:hAnsi="Calibri" w:cs="Calibri"/>
          <w:color w:val="595959"/>
          <w:sz w:val="20"/>
          <w:szCs w:val="20"/>
        </w:rPr>
        <w:t> </w:t>
      </w:r>
    </w:p>
    <w:p w:rsidR="00A452CF" w:rsidRDefault="00605AD8" w:rsidP="00A452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uso permitido é aquele que predomina em cada macroárea proporcionando lhe a característica principal ou predominante em cada zoneamento. O uso permissível é aplicável e admissível ao zoneamento mencionado mediante a análise do Órgão responsável da Prefeitura Municipal de Umburanas, considerando as possíveis compensações definidas pelo setor de planejamento da mesma conjuntamente com o Conselho Municipal do Plano Diretor. Estes poderão requisitar estudos e relatórios técnicos, como o Estudo de Impacto de Vizinhança (EIV), Estudo de Impacto Ambiental (EIA) ou Relatório de Impacto ambiental (RIMA) conforme previsto na Lei 10.257/01 ou não contempladas na Lei Complementar 140/2011, bem como a aplicação de medidas mitigadoras ou compensatórias, por conta do investidor, para a definição da instalação, ampliação ou proibição da edificação ou demais infraestrutura, parcelamento ou outra interferência no zoneamento. O uso proibido refere-se àquele que não é permitido, portanto é</w:t>
      </w:r>
      <w:r w:rsidR="00A452CF">
        <w:rPr>
          <w:rStyle w:val="normaltextrun"/>
          <w:rFonts w:ascii="Calibri" w:hAnsi="Calibri" w:cs="Calibri"/>
          <w:color w:val="595959"/>
          <w:sz w:val="20"/>
          <w:szCs w:val="20"/>
        </w:rPr>
        <w:t xml:space="preserve"> vetado por não se apresentar em conformidade com as características e determinações do zoneamento deste Plano Diretor. As possíveis atividades permitidas, permissíveis ou proibidas que não estejam mencionadas deverão ser vinculadas às atividades similares dos Quadros </w:t>
      </w:r>
      <w:proofErr w:type="gramStart"/>
      <w:r w:rsidR="00A452CF">
        <w:rPr>
          <w:rStyle w:val="normaltextrun"/>
          <w:rFonts w:ascii="Calibri" w:hAnsi="Calibri" w:cs="Calibri"/>
          <w:color w:val="595959"/>
          <w:sz w:val="20"/>
          <w:szCs w:val="20"/>
        </w:rPr>
        <w:t>1</w:t>
      </w:r>
      <w:proofErr w:type="gramEnd"/>
      <w:r w:rsidR="00A452CF">
        <w:rPr>
          <w:rStyle w:val="normaltextrun"/>
          <w:rFonts w:ascii="Calibri" w:hAnsi="Calibri" w:cs="Calibri"/>
          <w:color w:val="595959"/>
          <w:sz w:val="20"/>
          <w:szCs w:val="20"/>
        </w:rPr>
        <w:t xml:space="preserve"> e 2.</w:t>
      </w:r>
      <w:r w:rsidR="00A452CF">
        <w:rPr>
          <w:rStyle w:val="eop"/>
          <w:rFonts w:ascii="Calibri" w:hAnsi="Calibri" w:cs="Calibri"/>
          <w:color w:val="595959"/>
          <w:sz w:val="20"/>
          <w:szCs w:val="20"/>
        </w:rPr>
        <w:t> </w:t>
      </w:r>
    </w:p>
    <w:p w:rsidR="00A452CF" w:rsidRDefault="00A452CF" w:rsidP="00A452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O uso residencial (R) é dividido nas classes R1 </w:t>
      </w:r>
      <w:r w:rsidR="00C834F2">
        <w:rPr>
          <w:rStyle w:val="normaltextrun"/>
          <w:rFonts w:ascii="Calibri" w:hAnsi="Calibri" w:cs="Calibri"/>
          <w:color w:val="595959"/>
          <w:sz w:val="20"/>
          <w:szCs w:val="20"/>
        </w:rPr>
        <w:t>Uni familiar</w:t>
      </w:r>
      <w:r>
        <w:rPr>
          <w:rStyle w:val="normaltextrun"/>
          <w:rFonts w:ascii="Calibri" w:hAnsi="Calibri" w:cs="Calibri"/>
          <w:color w:val="595959"/>
          <w:sz w:val="20"/>
          <w:szCs w:val="20"/>
        </w:rPr>
        <w:t xml:space="preserve">, composto por residências </w:t>
      </w:r>
      <w:r w:rsidR="00C834F2">
        <w:rPr>
          <w:rStyle w:val="normaltextrun"/>
          <w:rFonts w:ascii="Calibri" w:hAnsi="Calibri" w:cs="Calibri"/>
          <w:color w:val="595959"/>
          <w:sz w:val="20"/>
          <w:szCs w:val="20"/>
        </w:rPr>
        <w:t>uni familiares</w:t>
      </w:r>
      <w:r>
        <w:rPr>
          <w:rStyle w:val="normaltextrun"/>
          <w:rFonts w:ascii="Calibri" w:hAnsi="Calibri" w:cs="Calibri"/>
          <w:color w:val="595959"/>
          <w:sz w:val="20"/>
          <w:szCs w:val="20"/>
        </w:rPr>
        <w:t xml:space="preserve"> alojando uma única família; R2 Multifamiliar, composto por residências multifamiliares, alojando várias famílias; R3 Transitório, composto por hotéis, pousadas, apart-hotéis, albergues, casas de repousos e similares.</w:t>
      </w:r>
      <w:r>
        <w:rPr>
          <w:rStyle w:val="eop"/>
          <w:rFonts w:ascii="Calibri" w:hAnsi="Calibri" w:cs="Calibri"/>
          <w:color w:val="595959"/>
          <w:sz w:val="20"/>
          <w:szCs w:val="20"/>
        </w:rPr>
        <w:t> </w:t>
      </w:r>
    </w:p>
    <w:p w:rsidR="001717FD" w:rsidRDefault="00A452CF" w:rsidP="00A452CF">
      <w:pPr>
        <w:pStyle w:val="paragraph"/>
        <w:spacing w:before="0" w:beforeAutospacing="0" w:after="0" w:afterAutospacing="0"/>
        <w:jc w:val="both"/>
        <w:textAlignment w:val="baseline"/>
        <w:rPr>
          <w:rStyle w:val="normaltextrun"/>
          <w:rFonts w:ascii="Calibri" w:hAnsi="Calibri" w:cs="Calibri"/>
          <w:color w:val="595959"/>
          <w:sz w:val="20"/>
          <w:szCs w:val="20"/>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O uso comercial (C) é dividido nas classes C1 Comércio Local, que atende necessidades imediatas, como os minimercados, as farmácias, o comércio diversificado de pequeno porte, as padarias e as confeitarias (sem forno a lenha), mercearias e</w:t>
      </w:r>
      <w:r w:rsidR="001717FD">
        <w:rPr>
          <w:rStyle w:val="normaltextrun"/>
          <w:rFonts w:ascii="Calibri" w:hAnsi="Calibri" w:cs="Calibri"/>
          <w:color w:val="595959"/>
          <w:sz w:val="20"/>
          <w:szCs w:val="20"/>
        </w:rPr>
        <w:t xml:space="preserve"> similares; C2 Comércio </w:t>
      </w:r>
      <w:r w:rsidR="00B4723A">
        <w:rPr>
          <w:rStyle w:val="normaltextrun"/>
          <w:rFonts w:ascii="Calibri" w:hAnsi="Calibri" w:cs="Calibri"/>
          <w:color w:val="595959"/>
          <w:sz w:val="20"/>
          <w:szCs w:val="20"/>
        </w:rPr>
        <w:t>Urbano atende</w:t>
      </w:r>
      <w:r>
        <w:rPr>
          <w:rStyle w:val="normaltextrun"/>
          <w:rFonts w:ascii="Calibri" w:hAnsi="Calibri" w:cs="Calibri"/>
          <w:color w:val="595959"/>
          <w:sz w:val="20"/>
          <w:szCs w:val="20"/>
        </w:rPr>
        <w:t xml:space="preserve"> necessidades </w:t>
      </w:r>
    </w:p>
    <w:p w:rsidR="001717FD" w:rsidRDefault="001717FD" w:rsidP="00A452CF">
      <w:pPr>
        <w:pStyle w:val="paragraph"/>
        <w:spacing w:before="0" w:beforeAutospacing="0" w:after="0" w:afterAutospacing="0"/>
        <w:jc w:val="both"/>
        <w:textAlignment w:val="baseline"/>
        <w:rPr>
          <w:rFonts w:ascii="Arial" w:hAnsi="Arial" w:cs="Arial"/>
          <w:color w:val="000000"/>
          <w:sz w:val="20"/>
          <w:szCs w:val="20"/>
        </w:rPr>
      </w:pPr>
    </w:p>
    <w:p w:rsidR="001717FD" w:rsidRDefault="001717FD" w:rsidP="00A452CF">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58528A" w:rsidRDefault="001717FD" w:rsidP="0058528A">
      <w:pPr>
        <w:spacing w:after="0" w:line="240" w:lineRule="auto"/>
        <w:jc w:val="both"/>
        <w:textAlignment w:val="baseline"/>
        <w:rPr>
          <w:rFonts w:ascii="Arial" w:hAnsi="Arial" w:cs="Arial"/>
          <w:b/>
          <w:bCs/>
          <w:color w:val="000000"/>
          <w:sz w:val="20"/>
          <w:szCs w:val="20"/>
        </w:rPr>
      </w:pPr>
      <w:r>
        <w:rPr>
          <w:rFonts w:ascii="Arial" w:hAnsi="Arial" w:cs="Arial"/>
          <w:b/>
          <w:bCs/>
          <w:noProof/>
          <w:color w:val="000000"/>
          <w:sz w:val="20"/>
          <w:szCs w:val="20"/>
          <w:lang w:eastAsia="pt-BR"/>
        </w:rPr>
        <w:lastRenderedPageBreak/>
        <w:drawing>
          <wp:anchor distT="0" distB="0" distL="114300" distR="114300" simplePos="0" relativeHeight="251700224" behindDoc="0" locked="0" layoutInCell="1" allowOverlap="1">
            <wp:simplePos x="0" y="0"/>
            <wp:positionH relativeFrom="column">
              <wp:posOffset>2552065</wp:posOffset>
            </wp:positionH>
            <wp:positionV relativeFrom="paragraph">
              <wp:posOffset>-768350</wp:posOffset>
            </wp:positionV>
            <wp:extent cx="578485" cy="650240"/>
            <wp:effectExtent l="19050" t="0" r="0" b="0"/>
            <wp:wrapSquare wrapText="left"/>
            <wp:docPr id="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p>
    <w:p w:rsidR="0058528A" w:rsidRPr="00036FB3" w:rsidRDefault="0058528A" w:rsidP="0058528A">
      <w:pPr>
        <w:spacing w:after="0" w:line="240" w:lineRule="auto"/>
        <w:jc w:val="both"/>
        <w:textAlignment w:val="baseline"/>
        <w:rPr>
          <w:rFonts w:eastAsia="Times New Roman" w:cs="Calibri"/>
          <w:color w:val="595959"/>
          <w:sz w:val="20"/>
          <w:lang w:eastAsia="pt-BR"/>
        </w:rPr>
      </w:pP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58528A" w:rsidRPr="009B79E7" w:rsidRDefault="0058528A" w:rsidP="0058528A">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58528A" w:rsidRPr="009B79E7" w:rsidRDefault="0058528A" w:rsidP="0058528A">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58528A" w:rsidRPr="009B79E7" w:rsidRDefault="0058528A" w:rsidP="0058528A">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A452CF" w:rsidRDefault="00A452CF" w:rsidP="0058528A">
      <w:pPr>
        <w:spacing w:after="0" w:line="240" w:lineRule="auto"/>
        <w:jc w:val="both"/>
        <w:textAlignment w:val="baseline"/>
        <w:rPr>
          <w:rFonts w:ascii="Segoe UI" w:hAnsi="Segoe UI" w:cs="Segoe UI"/>
          <w:sz w:val="17"/>
          <w:szCs w:val="17"/>
        </w:rPr>
      </w:pPr>
      <w:r>
        <w:rPr>
          <w:rStyle w:val="normaltextrun"/>
          <w:rFonts w:cs="Calibri"/>
          <w:color w:val="595959"/>
          <w:sz w:val="20"/>
          <w:szCs w:val="20"/>
        </w:rPr>
        <w:t>pessoais de alimentação, de saúde, de domicílio e mobilidade, como supermercados, padarias, confeitarias (com forno à lenha), revendas automotivas e de implementos inclusive agropecuários, materiais de construção, tintas e similares, comércio de combustíveis e derivados, centros comerciais e aglomerados de comércio, tanto horizontal (térreo) quanto vertical (edifícios); C3 Comércio Especial, compreende o comércio varejista, incluindo de materiais de grande porte, de implementos e equipamentos rurais e atacadistas de gêneros alimentícios, material de limpeza, material de construção, como cimento e demais, como os depósitos em geral. Inclui também lojas de departamentos, supermercados hipermercados e shopping centers.</w:t>
      </w:r>
      <w:r>
        <w:rPr>
          <w:rStyle w:val="eop"/>
          <w:rFonts w:cs="Calibri"/>
          <w:color w:val="595959"/>
          <w:sz w:val="20"/>
          <w:szCs w:val="20"/>
        </w:rPr>
        <w:t> </w:t>
      </w:r>
    </w:p>
    <w:p w:rsidR="00A452CF" w:rsidRDefault="00A452CF" w:rsidP="00A452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O uso serviços (S) é dividido nas classes S1 Serviço Local, in</w:t>
      </w:r>
      <w:r w:rsidR="00C834F2">
        <w:rPr>
          <w:rStyle w:val="normaltextrun"/>
          <w:rFonts w:ascii="Calibri" w:hAnsi="Calibri" w:cs="Calibri"/>
          <w:color w:val="595959"/>
          <w:sz w:val="20"/>
          <w:szCs w:val="20"/>
        </w:rPr>
        <w:t xml:space="preserve">clui serviços de ordem </w:t>
      </w:r>
      <w:r w:rsidR="00B4723A">
        <w:rPr>
          <w:rStyle w:val="normaltextrun"/>
          <w:rFonts w:ascii="Calibri" w:hAnsi="Calibri" w:cs="Calibri"/>
          <w:color w:val="595959"/>
          <w:sz w:val="20"/>
          <w:szCs w:val="20"/>
        </w:rPr>
        <w:t xml:space="preserve">pessoal, </w:t>
      </w:r>
      <w:r>
        <w:rPr>
          <w:rStyle w:val="normaltextrun"/>
          <w:rFonts w:ascii="Calibri" w:hAnsi="Calibri" w:cs="Calibri"/>
          <w:color w:val="595959"/>
          <w:sz w:val="20"/>
          <w:szCs w:val="20"/>
        </w:rPr>
        <w:t>profissional e de manutenção de necessidades imediatas e de pequeno porte, como escritórios, agência de viagens, consultórios, cabeleireiros, manicures, eletricistas, pintores e similares; S2 Serviço Urbano</w:t>
      </w:r>
      <w:r w:rsidR="00C834F2">
        <w:rPr>
          <w:rStyle w:val="normaltextrun"/>
          <w:rFonts w:ascii="Calibri" w:hAnsi="Calibri" w:cs="Calibri"/>
          <w:color w:val="595959"/>
          <w:sz w:val="20"/>
          <w:szCs w:val="20"/>
        </w:rPr>
        <w:t xml:space="preserve"> compreende</w:t>
      </w:r>
      <w:r>
        <w:rPr>
          <w:rStyle w:val="normaltextrun"/>
          <w:rFonts w:ascii="Calibri" w:hAnsi="Calibri" w:cs="Calibri"/>
          <w:color w:val="595959"/>
          <w:sz w:val="20"/>
          <w:szCs w:val="20"/>
        </w:rPr>
        <w:t xml:space="preserve"> serviços de ordem pessoal, de alimentação, de saúde, de apoio, financeiro, de manutenção, de lazer, automotivo, academia de ginástica, consultórios médicos e clínicas, inclusive veterinária e agência bancária. </w:t>
      </w:r>
      <w:r w:rsidR="00B4723A">
        <w:rPr>
          <w:rStyle w:val="normaltextrun"/>
          <w:rFonts w:ascii="Calibri" w:hAnsi="Calibri" w:cs="Calibri"/>
          <w:color w:val="595959"/>
          <w:sz w:val="20"/>
          <w:szCs w:val="20"/>
        </w:rPr>
        <w:t>Incluem</w:t>
      </w:r>
      <w:r>
        <w:rPr>
          <w:rStyle w:val="normaltextrun"/>
          <w:rFonts w:ascii="Calibri" w:hAnsi="Calibri" w:cs="Calibri"/>
          <w:color w:val="595959"/>
          <w:sz w:val="20"/>
          <w:szCs w:val="20"/>
        </w:rPr>
        <w:t xml:space="preserve"> também postos e ambulatório médico, oficinas mecânicas e similares e demais atividades específicas; S3 Serviços de Suporte, considerando atividades como centro de eventos, motéis, boates, casas noturnas e terminais de carga, manutenção de máquinas pesadas, galvanização e manipulação de produtos químicos e demais produtos perigosos; S4 Serviços Especiais, tais como cemitério, casa mortuária e funerária; S5 Serviços Institucionais, vinculados às áreas de serviços, como escolas, creches, recreação infantil, instituições de ensino técnico e superior, bibliotecas, museus, casa de cultura, quadra esportivas, ginásio de esportes, estádio, templos religiosos, centros comunitários, autarquias e órgãos da administração pública, unidades de saúde, pronto atendimento, estabelecimentos de segurança, equipamentos turísticos, terminal rodoviário, unidade de saúde e hospitais, estação de tratamento de água e esgoto, estação de triagem, estação de transbordo, aterro sanitário, incinerador, estação e </w:t>
      </w:r>
      <w:r w:rsidR="00C834F2">
        <w:rPr>
          <w:rStyle w:val="normaltextrun"/>
          <w:rFonts w:ascii="Calibri" w:hAnsi="Calibri" w:cs="Calibri"/>
          <w:color w:val="595959"/>
          <w:sz w:val="20"/>
          <w:szCs w:val="20"/>
        </w:rPr>
        <w:t>subestação</w:t>
      </w:r>
      <w:r>
        <w:rPr>
          <w:rStyle w:val="normaltextrun"/>
          <w:rFonts w:ascii="Calibri" w:hAnsi="Calibri" w:cs="Calibri"/>
          <w:color w:val="595959"/>
          <w:sz w:val="20"/>
          <w:szCs w:val="20"/>
        </w:rPr>
        <w:t xml:space="preserve"> de energia elétrica, torres de linhas de transmissão de alta tensão, torres de telecomunicações inclusive de rádio e telefonia móvel</w:t>
      </w:r>
      <w:proofErr w:type="gramStart"/>
      <w:r>
        <w:rPr>
          <w:rStyle w:val="normaltextrun"/>
          <w:rFonts w:ascii="Calibri" w:hAnsi="Calibri" w:cs="Calibri"/>
          <w:color w:val="595959"/>
          <w:sz w:val="20"/>
          <w:szCs w:val="20"/>
        </w:rPr>
        <w:t>..</w:t>
      </w:r>
      <w:proofErr w:type="gramEnd"/>
      <w:r>
        <w:rPr>
          <w:rStyle w:val="eop"/>
          <w:rFonts w:ascii="Calibri" w:hAnsi="Calibri" w:cs="Calibri"/>
          <w:color w:val="595959"/>
          <w:sz w:val="20"/>
          <w:szCs w:val="20"/>
        </w:rPr>
        <w:t> </w:t>
      </w:r>
    </w:p>
    <w:p w:rsidR="00A452CF" w:rsidRDefault="00A452CF" w:rsidP="00A452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595959"/>
          <w:sz w:val="20"/>
          <w:szCs w:val="20"/>
        </w:rPr>
        <w:t xml:space="preserve"> O uso interesse social (Z) é composto pela classe Z1 Zonas Especiais, incluindo atividades compatíveis com as áreas destinadas a residências </w:t>
      </w:r>
      <w:r w:rsidR="00C834F2">
        <w:rPr>
          <w:rStyle w:val="normaltextrun"/>
          <w:rFonts w:ascii="Calibri" w:hAnsi="Calibri" w:cs="Calibri"/>
          <w:color w:val="595959"/>
          <w:sz w:val="20"/>
          <w:szCs w:val="20"/>
        </w:rPr>
        <w:t>uni familiares</w:t>
      </w:r>
      <w:r>
        <w:rPr>
          <w:rStyle w:val="normaltextrun"/>
          <w:rFonts w:ascii="Calibri" w:hAnsi="Calibri" w:cs="Calibri"/>
          <w:color w:val="595959"/>
          <w:sz w:val="20"/>
          <w:szCs w:val="20"/>
        </w:rPr>
        <w:t xml:space="preserve"> e multifamiliares, projetos especiais de regularização fundiária, realocação de moradias em áreas de risco, atendimento as necessidades imediatas, de comércio de abastecimento e de serviços da população.</w:t>
      </w:r>
      <w:r>
        <w:rPr>
          <w:rStyle w:val="eop"/>
          <w:rFonts w:ascii="Calibri" w:hAnsi="Calibri" w:cs="Calibri"/>
          <w:color w:val="595959"/>
          <w:sz w:val="20"/>
          <w:szCs w:val="20"/>
        </w:rPr>
        <w:t> </w:t>
      </w:r>
    </w:p>
    <w:p w:rsidR="00A452CF" w:rsidRDefault="00A452CF" w:rsidP="00A452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5º.</w:t>
      </w:r>
      <w:r>
        <w:rPr>
          <w:rStyle w:val="normaltextrun"/>
          <w:rFonts w:ascii="Calibri" w:hAnsi="Calibri" w:cs="Calibri"/>
          <w:color w:val="595959"/>
          <w:sz w:val="20"/>
          <w:szCs w:val="20"/>
        </w:rPr>
        <w:t xml:space="preserve"> O uso industrial (I) é dividido nas classes I1 Industrial Muito Leve: considera atividades podem ser compatíveis com o uso residencial, comercial e de serviços, como pequenas instalações industriais que não causem impactos de ruídos, tampouco no sistema de transito, sendo vinculado ao ramo alimentar, confecções têxteis, de couro e similares, de base tecnológica, (elétrica, eletrônica, telecomunicações, softwares e similares); I2 Indústria Leve: </w:t>
      </w:r>
      <w:r w:rsidR="00B4723A">
        <w:rPr>
          <w:rStyle w:val="normaltextrun"/>
          <w:rFonts w:ascii="Calibri" w:hAnsi="Calibri" w:cs="Calibri"/>
          <w:color w:val="595959"/>
          <w:sz w:val="20"/>
          <w:szCs w:val="20"/>
        </w:rPr>
        <w:t>incluem</w:t>
      </w:r>
      <w:r>
        <w:rPr>
          <w:rStyle w:val="normaltextrun"/>
          <w:rFonts w:ascii="Calibri" w:hAnsi="Calibri" w:cs="Calibri"/>
          <w:color w:val="595959"/>
          <w:sz w:val="20"/>
          <w:szCs w:val="20"/>
        </w:rPr>
        <w:t xml:space="preserve"> aquelas atividades condicionadas à minimização de impactos negativos, como a extrativa de madeira, móveis, mecânica, química, como de sabão e perfumaria, laminados plásticos, alimentar de origem animal ou vegetal, de bebidas, como aguardente, vinho e similares, </w:t>
      </w:r>
      <w:r w:rsidR="00B4723A">
        <w:rPr>
          <w:rStyle w:val="normaltextrun"/>
          <w:rFonts w:ascii="Calibri" w:hAnsi="Calibri" w:cs="Calibri"/>
          <w:color w:val="595959"/>
          <w:sz w:val="20"/>
          <w:szCs w:val="20"/>
        </w:rPr>
        <w:t>gráficos</w:t>
      </w:r>
      <w:r>
        <w:rPr>
          <w:rStyle w:val="normaltextrun"/>
          <w:rFonts w:ascii="Calibri" w:hAnsi="Calibri" w:cs="Calibri"/>
          <w:color w:val="595959"/>
          <w:sz w:val="20"/>
          <w:szCs w:val="20"/>
        </w:rPr>
        <w:t xml:space="preserve"> e de base tecnológica, como de componentes metálicos; I3 Indústria Média, agrupando atividades compatíveis com as indústrias de base extrativa vegetal e mineral, do ramo metalúrgico, como laminados, aço, galvanização, fabricação de canos, forros em polipropileno, caixas de amianto, fibra e derivados, funilaria, fabricação de material elétrico e de telecomunicações, beneficiamento de madeira e papel, borracha e derivados de petróleo, química, têxtil, e alimentares, como resfriamento de leite e fabricação de bebidas, de cigarros e produção de concretos, sendo que todas são inadequadas para as áreas residenciais, comerciais e de serviços; I4 Indústria Pesada, </w:t>
      </w:r>
      <w:proofErr w:type="gramStart"/>
      <w:r>
        <w:rPr>
          <w:rStyle w:val="normaltextrun"/>
          <w:rFonts w:ascii="Calibri" w:hAnsi="Calibri" w:cs="Calibri"/>
          <w:color w:val="595959"/>
          <w:sz w:val="20"/>
          <w:szCs w:val="20"/>
        </w:rPr>
        <w:t>composta</w:t>
      </w:r>
      <w:proofErr w:type="gramEnd"/>
    </w:p>
    <w:p w:rsidR="0058528A" w:rsidRDefault="0058528A">
      <w:pPr>
        <w:rPr>
          <w:rStyle w:val="normaltextrun"/>
          <w:rFonts w:cs="Calibri"/>
          <w:color w:val="595959"/>
          <w:sz w:val="20"/>
          <w:szCs w:val="20"/>
          <w:shd w:val="clear" w:color="auto" w:fill="FFFFFF"/>
        </w:rPr>
      </w:pPr>
      <w:proofErr w:type="gramStart"/>
      <w:r>
        <w:rPr>
          <w:rStyle w:val="normaltextrun"/>
          <w:rFonts w:cs="Calibri"/>
          <w:color w:val="595959"/>
          <w:sz w:val="20"/>
          <w:szCs w:val="20"/>
          <w:shd w:val="clear" w:color="auto" w:fill="FFFFFF"/>
        </w:rPr>
        <w:t>por</w:t>
      </w:r>
      <w:proofErr w:type="gramEnd"/>
      <w:r>
        <w:rPr>
          <w:rStyle w:val="normaltextrun"/>
          <w:rFonts w:cs="Calibri"/>
          <w:color w:val="595959"/>
          <w:sz w:val="20"/>
          <w:szCs w:val="20"/>
          <w:shd w:val="clear" w:color="auto" w:fill="FFFFFF"/>
        </w:rPr>
        <w:t xml:space="preserve"> atividades compatíveis com indústria de base extrativa com elevado risco ambiental, indústrias siderúrgicas, metalúrgicas que causam danos ambientais e incomodidades nas vizinhanças, material elétrico e de comunicações que fabricam pilhas e baterias, curtimento de couros e similares, química, têxtil e estamparia e fabricação de produtos alimentares de grande porte, como frigoríficos e fábrica de </w:t>
      </w:r>
    </w:p>
    <w:p w:rsidR="0058528A" w:rsidRPr="00033291" w:rsidRDefault="0058528A" w:rsidP="0058528A">
      <w:pPr>
        <w:pStyle w:val="paragraph"/>
        <w:spacing w:before="0" w:beforeAutospacing="0" w:after="0" w:afterAutospacing="0"/>
        <w:jc w:val="both"/>
        <w:textAlignment w:val="baseline"/>
        <w:rPr>
          <w:rStyle w:val="normaltextrun"/>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58528A" w:rsidRDefault="0058528A">
      <w:pPr>
        <w:rPr>
          <w:rStyle w:val="normaltextrun"/>
          <w:rFonts w:cs="Calibri"/>
          <w:color w:val="595959"/>
          <w:sz w:val="20"/>
          <w:szCs w:val="20"/>
          <w:shd w:val="clear" w:color="auto" w:fill="FFFFFF"/>
        </w:rPr>
      </w:pPr>
    </w:p>
    <w:p w:rsidR="00033291" w:rsidRPr="00033291" w:rsidRDefault="00033291" w:rsidP="00033291">
      <w:pPr>
        <w:rPr>
          <w:rFonts w:cs="Calibri"/>
          <w:color w:val="595959"/>
          <w:sz w:val="20"/>
          <w:szCs w:val="20"/>
          <w:shd w:val="clear" w:color="auto" w:fill="FFFFFF"/>
        </w:rPr>
      </w:pPr>
      <w:r>
        <w:rPr>
          <w:rFonts w:cs="Calibri"/>
          <w:noProof/>
          <w:color w:val="595959"/>
          <w:sz w:val="20"/>
          <w:szCs w:val="20"/>
          <w:lang w:eastAsia="pt-BR"/>
        </w:rPr>
        <w:lastRenderedPageBreak/>
        <w:drawing>
          <wp:anchor distT="0" distB="0" distL="114300" distR="114300" simplePos="0" relativeHeight="251702272" behindDoc="0" locked="0" layoutInCell="1" allowOverlap="1">
            <wp:simplePos x="0" y="0"/>
            <wp:positionH relativeFrom="column">
              <wp:posOffset>2552065</wp:posOffset>
            </wp:positionH>
            <wp:positionV relativeFrom="paragraph">
              <wp:posOffset>-768350</wp:posOffset>
            </wp:positionV>
            <wp:extent cx="578485" cy="650240"/>
            <wp:effectExtent l="19050" t="0" r="0" b="0"/>
            <wp:wrapSquare wrapText="left"/>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cs="Calibri"/>
          <w:color w:val="595959"/>
          <w:sz w:val="20"/>
          <w:szCs w:val="20"/>
          <w:shd w:val="clear" w:color="auto" w:fill="FFFFFF"/>
        </w:rPr>
        <w:t xml:space="preserve">                                                                              </w:t>
      </w:r>
      <w:r w:rsidRPr="009B79E7">
        <w:rPr>
          <w:rFonts w:ascii="Arial" w:hAnsi="Arial" w:cs="Arial"/>
          <w:b/>
          <w:bCs/>
          <w:color w:val="000000"/>
          <w:sz w:val="20"/>
          <w:szCs w:val="20"/>
        </w:rPr>
        <w:t>ESTADO DA BAHIA</w:t>
      </w:r>
    </w:p>
    <w:p w:rsidR="00033291" w:rsidRPr="009B79E7" w:rsidRDefault="00033291" w:rsidP="00033291">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033291" w:rsidRPr="009B79E7" w:rsidRDefault="00033291" w:rsidP="00033291">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033291" w:rsidRPr="009B79E7" w:rsidRDefault="00033291" w:rsidP="00033291">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213902" w:rsidRDefault="0058528A" w:rsidP="00213902">
      <w:pPr>
        <w:rPr>
          <w:rStyle w:val="eop"/>
          <w:rFonts w:cs="Calibri"/>
          <w:color w:val="595959"/>
          <w:sz w:val="20"/>
          <w:szCs w:val="20"/>
          <w:shd w:val="clear" w:color="auto" w:fill="FFFFFF"/>
        </w:rPr>
      </w:pPr>
      <w:proofErr w:type="gramStart"/>
      <w:r>
        <w:rPr>
          <w:rStyle w:val="normaltextrun"/>
          <w:rFonts w:cs="Calibri"/>
          <w:color w:val="595959"/>
          <w:sz w:val="20"/>
          <w:szCs w:val="20"/>
          <w:shd w:val="clear" w:color="auto" w:fill="FFFFFF"/>
        </w:rPr>
        <w:t>rações</w:t>
      </w:r>
      <w:proofErr w:type="gramEnd"/>
      <w:r>
        <w:rPr>
          <w:rStyle w:val="normaltextrun"/>
          <w:rFonts w:cs="Calibri"/>
          <w:color w:val="595959"/>
          <w:sz w:val="20"/>
          <w:szCs w:val="20"/>
          <w:shd w:val="clear" w:color="auto" w:fill="FFFFFF"/>
        </w:rPr>
        <w:t xml:space="preserve"> sendo que são totalmente incompatíveis com os usos residenciais, comerciais e de serviços de qualquer natureza.</w:t>
      </w:r>
      <w:r>
        <w:rPr>
          <w:rStyle w:val="eop"/>
          <w:rFonts w:cs="Calibri"/>
          <w:color w:val="595959"/>
          <w:sz w:val="20"/>
          <w:szCs w:val="20"/>
          <w:shd w:val="clear" w:color="auto" w:fill="FFFFFF"/>
        </w:rPr>
        <w:t> </w:t>
      </w:r>
    </w:p>
    <w:p w:rsidR="00213902" w:rsidRPr="00213902" w:rsidRDefault="00213902" w:rsidP="00213902">
      <w:pPr>
        <w:rPr>
          <w:rFonts w:cs="Calibri"/>
          <w:color w:val="595959"/>
          <w:sz w:val="20"/>
          <w:szCs w:val="20"/>
          <w:shd w:val="clear" w:color="auto" w:fill="FFFFFF"/>
        </w:rPr>
      </w:pPr>
      <w:r>
        <w:rPr>
          <w:rStyle w:val="normaltextrun"/>
          <w:rFonts w:cs="Calibri"/>
          <w:b/>
          <w:bCs/>
          <w:color w:val="000000"/>
          <w:sz w:val="20"/>
          <w:szCs w:val="20"/>
        </w:rPr>
        <w:t>§ 6º.</w:t>
      </w:r>
      <w:r>
        <w:rPr>
          <w:rStyle w:val="normaltextrun"/>
          <w:rFonts w:cs="Calibri"/>
          <w:color w:val="595959"/>
          <w:sz w:val="20"/>
          <w:szCs w:val="20"/>
        </w:rPr>
        <w:t xml:space="preserve"> O uso ambiental (A) é dividido nas classes A1 Interesse Ambiental, engloba usos adequados como as áreas florestais, as áreas com ocupação em área de preservação permanente, em áreas declivosas e topos de morros, destinadas a preservação e recuperação ambiental, áreas de nascentes e de abastecimento de água local e regional; A2 Preservação Ambiental, com áreas constituídas por usos vinculados à preservação ou à recuperação da paisagem natural protegida pela legislação ambiental federal, estadual e municipal, áreas de abastecimento urbano local e regional, mananciais e potenciais florestais, áreas de proteção ambiental ou parques naturais.</w:t>
      </w:r>
      <w:r>
        <w:rPr>
          <w:rStyle w:val="eop"/>
          <w:rFonts w:cs="Calibri"/>
          <w:color w:val="595959"/>
          <w:sz w:val="20"/>
          <w:szCs w:val="20"/>
        </w:rPr>
        <w:t> </w:t>
      </w:r>
    </w:p>
    <w:p w:rsidR="00213902" w:rsidRDefault="00213902" w:rsidP="00213902">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7º.</w:t>
      </w:r>
      <w:r>
        <w:rPr>
          <w:rStyle w:val="normaltextrun"/>
          <w:rFonts w:ascii="Calibri" w:hAnsi="Calibri" w:cs="Calibri"/>
          <w:color w:val="595959"/>
          <w:sz w:val="20"/>
          <w:szCs w:val="20"/>
        </w:rPr>
        <w:t xml:space="preserve"> O uso urbanístico (U) é dividido nas classes U1 Adensamento Demográfico, inclui áreas no interior do perímetro urbano e que sejam aptas ao processo de adensamento e expansão urbana; U2 Consolidação Urbana, composto por áreas destinadas aos usos de residências, comércios, serviços e atividades industriais I1 e I2, equipamentos públicos e institucionais S1, S2 e S5, adensamento e expansão urbana, associadas a atividades rurais do entorno; U3 Vias: integrada por áreas restritas para a utilização em faixa de domínio de acordo com a hierarquia do sistema viário municipal, destinadas para ajardinamento, plantio de vegetação rasteira e de recomposição florestal, acessos às edificações, de acordo com a legislação pertinente.</w:t>
      </w:r>
      <w:r>
        <w:rPr>
          <w:rStyle w:val="eop"/>
          <w:rFonts w:ascii="Calibri" w:hAnsi="Calibri" w:cs="Calibri"/>
          <w:color w:val="595959"/>
          <w:sz w:val="20"/>
          <w:szCs w:val="20"/>
        </w:rPr>
        <w:t> </w:t>
      </w:r>
    </w:p>
    <w:p w:rsidR="00213902" w:rsidRDefault="00213902" w:rsidP="00213902">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 8º.</w:t>
      </w:r>
      <w:r>
        <w:rPr>
          <w:rStyle w:val="normaltextrun"/>
          <w:rFonts w:ascii="Calibri" w:hAnsi="Calibri" w:cs="Calibri"/>
          <w:color w:val="595959"/>
          <w:sz w:val="20"/>
          <w:szCs w:val="20"/>
        </w:rPr>
        <w:t xml:space="preserve"> O potencial poluidor de cada classe (Quadro </w:t>
      </w:r>
      <w:proofErr w:type="gramStart"/>
      <w:r>
        <w:rPr>
          <w:rStyle w:val="normaltextrun"/>
          <w:rFonts w:ascii="Calibri" w:hAnsi="Calibri" w:cs="Calibri"/>
          <w:color w:val="595959"/>
          <w:sz w:val="20"/>
          <w:szCs w:val="20"/>
        </w:rPr>
        <w:t>3</w:t>
      </w:r>
      <w:proofErr w:type="gramEnd"/>
      <w:r>
        <w:rPr>
          <w:rStyle w:val="normaltextrun"/>
          <w:rFonts w:ascii="Calibri" w:hAnsi="Calibri" w:cs="Calibri"/>
          <w:color w:val="595959"/>
          <w:sz w:val="20"/>
          <w:szCs w:val="20"/>
        </w:rPr>
        <w:t>) estará vinculado à capacidade que a atividade possui em poluir o meio ambiente e causar a diminuição da qualidade de vida da sociedade e as transformações em relação aos fluxos de pessoas e veículos, bem como, os níveis de fumaça, fuligem, odores e ruídos gerados. O potencial poluidor é normalizado pelo Decreto nº 15682 de 19/11/2014, do Governador do Estado da Bahia. Neste Plano Diretor, divide-se em Alto (A), Médio (M), Baixo (B) ou Pouco Significativo (I).</w:t>
      </w:r>
      <w:r>
        <w:rPr>
          <w:rStyle w:val="eop"/>
          <w:rFonts w:ascii="Calibri" w:hAnsi="Calibri" w:cs="Calibri"/>
          <w:color w:val="595959"/>
          <w:sz w:val="20"/>
          <w:szCs w:val="20"/>
        </w:rPr>
        <w:t> </w:t>
      </w:r>
    </w:p>
    <w:p w:rsidR="00213902" w:rsidRDefault="00213902" w:rsidP="00213902">
      <w:pPr>
        <w:pStyle w:val="paragraph"/>
        <w:spacing w:before="0" w:beforeAutospacing="0" w:after="0" w:afterAutospacing="0"/>
        <w:jc w:val="both"/>
        <w:textAlignment w:val="baseline"/>
        <w:rPr>
          <w:rFonts w:ascii="Segoe UI" w:hAnsi="Segoe UI" w:cs="Segoe UI"/>
          <w:sz w:val="17"/>
          <w:szCs w:val="17"/>
        </w:rPr>
      </w:pPr>
    </w:p>
    <w:p w:rsidR="00FF09F3" w:rsidRDefault="00213902" w:rsidP="008152DB">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000000"/>
          <w:sz w:val="16"/>
          <w:szCs w:val="16"/>
        </w:rPr>
        <w:t> </w:t>
      </w:r>
      <w:r w:rsidR="00FF09F3">
        <w:rPr>
          <w:rStyle w:val="normaltextrun"/>
          <w:rFonts w:ascii="Calibri" w:hAnsi="Calibri" w:cs="Calibri"/>
          <w:b/>
          <w:bCs/>
          <w:color w:val="000000"/>
          <w:sz w:val="16"/>
          <w:szCs w:val="16"/>
        </w:rPr>
        <w:t xml:space="preserve">Quadro </w:t>
      </w:r>
      <w:proofErr w:type="gramStart"/>
      <w:r w:rsidR="00FF09F3">
        <w:rPr>
          <w:rStyle w:val="normaltextrun"/>
          <w:rFonts w:ascii="Calibri" w:hAnsi="Calibri" w:cs="Calibri"/>
          <w:b/>
          <w:bCs/>
          <w:color w:val="000000"/>
          <w:sz w:val="16"/>
          <w:szCs w:val="16"/>
        </w:rPr>
        <w:t>1</w:t>
      </w:r>
      <w:proofErr w:type="gramEnd"/>
      <w:r w:rsidR="00FF09F3">
        <w:rPr>
          <w:rStyle w:val="normaltextrun"/>
          <w:rFonts w:ascii="Calibri" w:hAnsi="Calibri" w:cs="Calibri"/>
          <w:b/>
          <w:bCs/>
          <w:color w:val="000000"/>
          <w:sz w:val="16"/>
          <w:szCs w:val="16"/>
        </w:rPr>
        <w:t>: CLASSIFICAÇÃO DOS USOS PARA O MACROZONEAMENTO RURAL DO MUNICÍPIO DE UMBURANAS</w:t>
      </w:r>
      <w:r w:rsidR="00FF09F3">
        <w:rPr>
          <w:rStyle w:val="eop"/>
          <w:rFonts w:ascii="Calibri" w:hAnsi="Calibri" w:cs="Calibri"/>
          <w:color w:val="000000"/>
          <w:sz w:val="16"/>
          <w:szCs w:val="16"/>
        </w:rPr>
        <w:t> </w:t>
      </w:r>
    </w:p>
    <w:p w:rsidR="00FF09F3" w:rsidRDefault="00FF09F3" w:rsidP="00FF09F3">
      <w:pPr>
        <w:pStyle w:val="paragraph"/>
        <w:spacing w:before="0" w:beforeAutospacing="0" w:after="0" w:afterAutospacing="0"/>
        <w:ind w:left="97" w:right="97"/>
        <w:jc w:val="center"/>
        <w:textAlignment w:val="baseline"/>
        <w:rPr>
          <w:rFonts w:ascii="Segoe UI" w:hAnsi="Segoe UI" w:cs="Segoe UI"/>
          <w:sz w:val="17"/>
          <w:szCs w:val="17"/>
        </w:rPr>
      </w:pPr>
      <w:r>
        <w:rPr>
          <w:rStyle w:val="eop"/>
          <w:rFonts w:ascii="Calibri" w:hAnsi="Calibri" w:cs="Calibri"/>
          <w:color w:val="000000"/>
          <w:sz w:val="16"/>
          <w:szCs w:val="16"/>
        </w:rPr>
        <w:t> </w:t>
      </w:r>
    </w:p>
    <w:p w:rsidR="008152DB" w:rsidRPr="008152DB" w:rsidRDefault="008152DB" w:rsidP="008152DB">
      <w:pPr>
        <w:spacing w:after="0" w:line="240" w:lineRule="auto"/>
        <w:ind w:left="97" w:right="97"/>
        <w:jc w:val="center"/>
        <w:textAlignment w:val="baseline"/>
        <w:rPr>
          <w:rFonts w:ascii="Segoe UI" w:eastAsia="Times New Roman" w:hAnsi="Segoe UI" w:cs="Segoe UI"/>
          <w:sz w:val="17"/>
          <w:szCs w:val="17"/>
          <w:lang w:eastAsia="pt-BR"/>
        </w:rPr>
      </w:pPr>
      <w:r w:rsidRPr="008152DB">
        <w:rPr>
          <w:rFonts w:eastAsia="Times New Roman" w:cs="Calibri"/>
          <w:color w:val="000000"/>
          <w:sz w:val="16"/>
          <w:lang w:eastAsia="pt-BR"/>
        </w:rPr>
        <w:t> </w:t>
      </w:r>
    </w:p>
    <w:p w:rsidR="008152DB" w:rsidRPr="008152DB" w:rsidRDefault="008152DB" w:rsidP="008152DB">
      <w:pPr>
        <w:spacing w:after="0" w:line="240" w:lineRule="auto"/>
        <w:ind w:left="97" w:right="97"/>
        <w:jc w:val="center"/>
        <w:textAlignment w:val="baseline"/>
        <w:rPr>
          <w:rFonts w:ascii="Segoe UI" w:eastAsia="Times New Roman" w:hAnsi="Segoe UI" w:cs="Segoe UI"/>
          <w:sz w:val="17"/>
          <w:szCs w:val="17"/>
          <w:lang w:eastAsia="pt-BR"/>
        </w:rPr>
      </w:pPr>
      <w:r w:rsidRPr="008152DB">
        <w:rPr>
          <w:rFonts w:eastAsia="Times New Roman" w:cs="Calibri"/>
          <w:color w:val="000000"/>
          <w:sz w:val="4"/>
          <w:lang w:eastAsia="pt-BR"/>
        </w:rPr>
        <w:t> </w:t>
      </w:r>
    </w:p>
    <w:tbl>
      <w:tblPr>
        <w:tblW w:w="85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92"/>
        <w:gridCol w:w="769"/>
        <w:gridCol w:w="1042"/>
        <w:gridCol w:w="1046"/>
        <w:gridCol w:w="1046"/>
        <w:gridCol w:w="1047"/>
        <w:gridCol w:w="1046"/>
        <w:gridCol w:w="1046"/>
      </w:tblGrid>
      <w:tr w:rsidR="008152DB" w:rsidRPr="008152DB" w:rsidTr="00F76E76">
        <w:trPr>
          <w:trHeight w:val="277"/>
        </w:trPr>
        <w:tc>
          <w:tcPr>
            <w:tcW w:w="1492" w:type="dxa"/>
            <w:vMerge w:val="restart"/>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Classe </w:t>
            </w:r>
          </w:p>
        </w:tc>
        <w:tc>
          <w:tcPr>
            <w:tcW w:w="769" w:type="dxa"/>
            <w:vMerge w:val="restart"/>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Código </w:t>
            </w:r>
          </w:p>
        </w:tc>
        <w:tc>
          <w:tcPr>
            <w:tcW w:w="1042" w:type="dxa"/>
            <w:tcBorders>
              <w:top w:val="single" w:sz="12" w:space="0" w:color="000000"/>
              <w:left w:val="single" w:sz="12" w:space="0" w:color="000000"/>
              <w:bottom w:val="nil"/>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Área de Recursos Hídricos </w:t>
            </w:r>
          </w:p>
        </w:tc>
        <w:tc>
          <w:tcPr>
            <w:tcW w:w="1046" w:type="dxa"/>
            <w:tcBorders>
              <w:top w:val="single" w:sz="12" w:space="0" w:color="000000"/>
              <w:left w:val="single" w:sz="6" w:space="0" w:color="595959"/>
              <w:bottom w:val="nil"/>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Áreas Florestais </w:t>
            </w:r>
          </w:p>
        </w:tc>
        <w:tc>
          <w:tcPr>
            <w:tcW w:w="1046" w:type="dxa"/>
            <w:tcBorders>
              <w:top w:val="single" w:sz="12" w:space="0" w:color="000000"/>
              <w:left w:val="single" w:sz="6" w:space="0" w:color="595959"/>
              <w:bottom w:val="nil"/>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Áreas Restritas para Utilização </w:t>
            </w:r>
          </w:p>
        </w:tc>
        <w:tc>
          <w:tcPr>
            <w:tcW w:w="1047" w:type="dxa"/>
            <w:tcBorders>
              <w:top w:val="single" w:sz="12" w:space="0" w:color="000000"/>
              <w:left w:val="single" w:sz="6" w:space="0" w:color="595959"/>
              <w:bottom w:val="nil"/>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Áreas de Produção Agropecuária </w:t>
            </w:r>
          </w:p>
        </w:tc>
        <w:tc>
          <w:tcPr>
            <w:tcW w:w="1046" w:type="dxa"/>
            <w:tcBorders>
              <w:top w:val="single" w:sz="12" w:space="0" w:color="000000"/>
              <w:left w:val="single" w:sz="6" w:space="0" w:color="595959"/>
              <w:bottom w:val="nil"/>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Área de Corredor de Centralidade </w:t>
            </w:r>
          </w:p>
        </w:tc>
        <w:tc>
          <w:tcPr>
            <w:tcW w:w="1046" w:type="dxa"/>
            <w:tcBorders>
              <w:top w:val="single" w:sz="12" w:space="0" w:color="000000"/>
              <w:left w:val="single" w:sz="6" w:space="0" w:color="595959"/>
              <w:bottom w:val="nil"/>
              <w:right w:val="single" w:sz="12" w:space="0" w:color="000000"/>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Área de Geração de Energias Alternativas </w:t>
            </w:r>
          </w:p>
        </w:tc>
      </w:tr>
      <w:tr w:rsidR="008152DB" w:rsidRPr="008152DB" w:rsidTr="00F76E76">
        <w:trPr>
          <w:trHeight w:val="277"/>
        </w:trPr>
        <w:tc>
          <w:tcPr>
            <w:tcW w:w="0" w:type="auto"/>
            <w:vMerge/>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rPr>
                <w:rFonts w:ascii="Times New Roman" w:eastAsia="Times New Roman" w:hAnsi="Times New Roman"/>
                <w:sz w:val="24"/>
                <w:szCs w:val="24"/>
                <w:lang w:eastAsia="pt-BR"/>
              </w:rPr>
            </w:pPr>
          </w:p>
        </w:tc>
        <w:tc>
          <w:tcPr>
            <w:tcW w:w="0" w:type="auto"/>
            <w:vMerge/>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rPr>
                <w:rFonts w:ascii="Times New Roman" w:eastAsia="Times New Roman" w:hAnsi="Times New Roman"/>
                <w:sz w:val="24"/>
                <w:szCs w:val="24"/>
                <w:lang w:eastAsia="pt-BR"/>
              </w:rPr>
            </w:pPr>
          </w:p>
        </w:tc>
        <w:tc>
          <w:tcPr>
            <w:tcW w:w="1042" w:type="dxa"/>
            <w:tcBorders>
              <w:top w:val="nil"/>
              <w:left w:val="single" w:sz="12" w:space="0" w:color="000000"/>
              <w:bottom w:val="single" w:sz="12" w:space="0" w:color="000000"/>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ARH</w:t>
            </w:r>
            <w:r w:rsidRPr="008152DB">
              <w:rPr>
                <w:rFonts w:eastAsia="Times New Roman" w:cs="Calibri"/>
                <w:color w:val="000000"/>
                <w:sz w:val="16"/>
                <w:lang w:eastAsia="pt-BR"/>
              </w:rPr>
              <w:t> </w:t>
            </w:r>
          </w:p>
        </w:tc>
        <w:tc>
          <w:tcPr>
            <w:tcW w:w="1046" w:type="dxa"/>
            <w:tcBorders>
              <w:top w:val="nil"/>
              <w:left w:val="single" w:sz="6" w:space="0" w:color="595959"/>
              <w:bottom w:val="single" w:sz="12" w:space="0" w:color="000000"/>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AF</w:t>
            </w:r>
            <w:r w:rsidRPr="008152DB">
              <w:rPr>
                <w:rFonts w:eastAsia="Times New Roman" w:cs="Calibri"/>
                <w:color w:val="000000"/>
                <w:sz w:val="16"/>
                <w:lang w:eastAsia="pt-BR"/>
              </w:rPr>
              <w:t> </w:t>
            </w:r>
          </w:p>
        </w:tc>
        <w:tc>
          <w:tcPr>
            <w:tcW w:w="1046" w:type="dxa"/>
            <w:tcBorders>
              <w:top w:val="nil"/>
              <w:left w:val="single" w:sz="6" w:space="0" w:color="595959"/>
              <w:bottom w:val="single" w:sz="12" w:space="0" w:color="000000"/>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ARU</w:t>
            </w:r>
            <w:r w:rsidRPr="008152DB">
              <w:rPr>
                <w:rFonts w:eastAsia="Times New Roman" w:cs="Calibri"/>
                <w:color w:val="000000"/>
                <w:sz w:val="16"/>
                <w:lang w:eastAsia="pt-BR"/>
              </w:rPr>
              <w:t> </w:t>
            </w:r>
          </w:p>
        </w:tc>
        <w:tc>
          <w:tcPr>
            <w:tcW w:w="1047" w:type="dxa"/>
            <w:tcBorders>
              <w:top w:val="nil"/>
              <w:left w:val="single" w:sz="6" w:space="0" w:color="595959"/>
              <w:bottom w:val="single" w:sz="12" w:space="0" w:color="000000"/>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APG</w:t>
            </w:r>
            <w:r w:rsidRPr="008152DB">
              <w:rPr>
                <w:rFonts w:eastAsia="Times New Roman" w:cs="Calibri"/>
                <w:color w:val="000000"/>
                <w:sz w:val="16"/>
                <w:lang w:eastAsia="pt-BR"/>
              </w:rPr>
              <w:t> </w:t>
            </w:r>
          </w:p>
        </w:tc>
        <w:tc>
          <w:tcPr>
            <w:tcW w:w="1046" w:type="dxa"/>
            <w:tcBorders>
              <w:top w:val="nil"/>
              <w:left w:val="single" w:sz="6" w:space="0" w:color="595959"/>
              <w:bottom w:val="single" w:sz="12" w:space="0" w:color="000000"/>
              <w:right w:val="single" w:sz="6" w:space="0" w:color="595959"/>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ACC</w:t>
            </w:r>
            <w:r w:rsidRPr="008152DB">
              <w:rPr>
                <w:rFonts w:eastAsia="Times New Roman" w:cs="Calibri"/>
                <w:color w:val="000000"/>
                <w:sz w:val="16"/>
                <w:lang w:eastAsia="pt-BR"/>
              </w:rPr>
              <w:t> </w:t>
            </w:r>
          </w:p>
        </w:tc>
        <w:tc>
          <w:tcPr>
            <w:tcW w:w="1046" w:type="dxa"/>
            <w:tcBorders>
              <w:top w:val="nil"/>
              <w:left w:val="single" w:sz="6" w:space="0" w:color="595959"/>
              <w:bottom w:val="single" w:sz="12" w:space="0" w:color="000000"/>
              <w:right w:val="single" w:sz="12" w:space="0" w:color="000000"/>
            </w:tcBorders>
            <w:shd w:val="clear" w:color="auto" w:fill="auto"/>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AGEA</w:t>
            </w:r>
            <w:r w:rsidRPr="008152DB">
              <w:rPr>
                <w:rFonts w:eastAsia="Times New Roman" w:cs="Calibri"/>
                <w:color w:val="000000"/>
                <w:sz w:val="16"/>
                <w:lang w:eastAsia="pt-BR"/>
              </w:rPr>
              <w:t> </w:t>
            </w:r>
          </w:p>
        </w:tc>
      </w:tr>
      <w:tr w:rsidR="008152DB" w:rsidRPr="008152DB" w:rsidTr="00F76E76">
        <w:trPr>
          <w:trHeight w:val="346"/>
        </w:trPr>
        <w:tc>
          <w:tcPr>
            <w:tcW w:w="1492"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proofErr w:type="spellStart"/>
            <w:r w:rsidRPr="008152DB">
              <w:rPr>
                <w:rFonts w:eastAsia="Times New Roman" w:cs="Calibri"/>
                <w:color w:val="000000"/>
                <w:sz w:val="14"/>
                <w:lang w:eastAsia="pt-BR"/>
              </w:rPr>
              <w:t>Unifamiliar</w:t>
            </w:r>
            <w:proofErr w:type="spellEnd"/>
            <w:r w:rsidRPr="008152DB">
              <w:rPr>
                <w:rFonts w:eastAsia="Times New Roman" w:cs="Calibri"/>
                <w:color w:val="000000"/>
                <w:sz w:val="14"/>
                <w:lang w:eastAsia="pt-BR"/>
              </w:rPr>
              <w:t> </w:t>
            </w:r>
          </w:p>
        </w:tc>
        <w:tc>
          <w:tcPr>
            <w:tcW w:w="769"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R1</w:t>
            </w:r>
            <w:r w:rsidRPr="008152DB">
              <w:rPr>
                <w:rFonts w:eastAsia="Times New Roman" w:cs="Calibri"/>
                <w:color w:val="000000"/>
                <w:sz w:val="16"/>
                <w:lang w:eastAsia="pt-BR"/>
              </w:rPr>
              <w:t> </w:t>
            </w:r>
          </w:p>
        </w:tc>
        <w:tc>
          <w:tcPr>
            <w:tcW w:w="1042" w:type="dxa"/>
            <w:tcBorders>
              <w:top w:val="single" w:sz="12" w:space="0" w:color="000000"/>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12" w:space="0" w:color="000000"/>
              <w:left w:val="single" w:sz="6" w:space="0" w:color="595959"/>
              <w:bottom w:val="single" w:sz="6" w:space="0" w:color="595959"/>
              <w:right w:val="single" w:sz="12" w:space="0" w:color="000000"/>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r>
      <w:tr w:rsidR="008152DB" w:rsidRPr="008152DB" w:rsidTr="00F76E76">
        <w:trPr>
          <w:trHeight w:val="346"/>
        </w:trPr>
        <w:tc>
          <w:tcPr>
            <w:tcW w:w="1492"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Multifamiliar </w:t>
            </w:r>
          </w:p>
        </w:tc>
        <w:tc>
          <w:tcPr>
            <w:tcW w:w="769"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R2</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6" w:space="0" w:color="595959"/>
              <w:left w:val="single" w:sz="6" w:space="0" w:color="595959"/>
              <w:bottom w:val="single" w:sz="6" w:space="0" w:color="595959"/>
              <w:right w:val="single" w:sz="12" w:space="0" w:color="000000"/>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r>
      <w:tr w:rsidR="008152DB" w:rsidRPr="008152DB" w:rsidTr="00F76E76">
        <w:trPr>
          <w:trHeight w:val="346"/>
        </w:trPr>
        <w:tc>
          <w:tcPr>
            <w:tcW w:w="1492"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Transitório </w:t>
            </w:r>
          </w:p>
        </w:tc>
        <w:tc>
          <w:tcPr>
            <w:tcW w:w="769"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R3</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12" w:space="0" w:color="000000"/>
              <w:right w:val="single" w:sz="12" w:space="0" w:color="000000"/>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r>
      <w:tr w:rsidR="008152DB" w:rsidRPr="008152DB" w:rsidTr="00F76E76">
        <w:trPr>
          <w:trHeight w:val="346"/>
        </w:trPr>
        <w:tc>
          <w:tcPr>
            <w:tcW w:w="1492"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Comércio local </w:t>
            </w:r>
          </w:p>
        </w:tc>
        <w:tc>
          <w:tcPr>
            <w:tcW w:w="769"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C1</w:t>
            </w:r>
            <w:r w:rsidRPr="008152DB">
              <w:rPr>
                <w:rFonts w:eastAsia="Times New Roman" w:cs="Calibri"/>
                <w:color w:val="000000"/>
                <w:sz w:val="16"/>
                <w:lang w:eastAsia="pt-BR"/>
              </w:rPr>
              <w:t> </w:t>
            </w:r>
          </w:p>
        </w:tc>
        <w:tc>
          <w:tcPr>
            <w:tcW w:w="1042" w:type="dxa"/>
            <w:tcBorders>
              <w:top w:val="single" w:sz="12" w:space="0" w:color="000000"/>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12" w:space="0" w:color="000000"/>
              <w:left w:val="single" w:sz="6" w:space="0" w:color="595959"/>
              <w:bottom w:val="single" w:sz="6" w:space="0" w:color="595959"/>
              <w:right w:val="single" w:sz="12" w:space="0" w:color="000000"/>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r>
      <w:tr w:rsidR="008152DB" w:rsidRPr="008152DB" w:rsidTr="00F76E76">
        <w:trPr>
          <w:trHeight w:val="346"/>
        </w:trPr>
        <w:tc>
          <w:tcPr>
            <w:tcW w:w="1492"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Comércio Urbano </w:t>
            </w:r>
          </w:p>
        </w:tc>
        <w:tc>
          <w:tcPr>
            <w:tcW w:w="769"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C2</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12" w:space="0" w:color="000000"/>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r>
      <w:tr w:rsidR="008152DB" w:rsidRPr="008152DB" w:rsidTr="00F76E76">
        <w:trPr>
          <w:trHeight w:val="346"/>
        </w:trPr>
        <w:tc>
          <w:tcPr>
            <w:tcW w:w="1492"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Comércio Especial </w:t>
            </w:r>
          </w:p>
        </w:tc>
        <w:tc>
          <w:tcPr>
            <w:tcW w:w="769"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C3</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12" w:space="0" w:color="000000"/>
              <w:right w:val="single" w:sz="12" w:space="0" w:color="000000"/>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r>
      <w:tr w:rsidR="008152DB" w:rsidRPr="008152DB" w:rsidTr="00F76E76">
        <w:trPr>
          <w:trHeight w:val="346"/>
        </w:trPr>
        <w:tc>
          <w:tcPr>
            <w:tcW w:w="1492"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Serviço Local </w:t>
            </w:r>
          </w:p>
        </w:tc>
        <w:tc>
          <w:tcPr>
            <w:tcW w:w="769"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S1</w:t>
            </w:r>
            <w:r w:rsidRPr="008152DB">
              <w:rPr>
                <w:rFonts w:eastAsia="Times New Roman" w:cs="Calibri"/>
                <w:color w:val="000000"/>
                <w:sz w:val="16"/>
                <w:lang w:eastAsia="pt-BR"/>
              </w:rPr>
              <w:t> </w:t>
            </w:r>
          </w:p>
        </w:tc>
        <w:tc>
          <w:tcPr>
            <w:tcW w:w="1042" w:type="dxa"/>
            <w:tcBorders>
              <w:top w:val="single" w:sz="12" w:space="0" w:color="000000"/>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12" w:space="0" w:color="000000"/>
              <w:left w:val="single" w:sz="6" w:space="0" w:color="595959"/>
              <w:bottom w:val="single" w:sz="6" w:space="0" w:color="595959"/>
              <w:right w:val="single" w:sz="12" w:space="0" w:color="000000"/>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r>
      <w:tr w:rsidR="008152DB" w:rsidRPr="008152DB" w:rsidTr="00F76E76">
        <w:trPr>
          <w:trHeight w:val="346"/>
        </w:trPr>
        <w:tc>
          <w:tcPr>
            <w:tcW w:w="1492"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Serviço urbano </w:t>
            </w:r>
          </w:p>
        </w:tc>
        <w:tc>
          <w:tcPr>
            <w:tcW w:w="769"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S2</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r>
      <w:tr w:rsidR="008152DB" w:rsidRPr="008152DB" w:rsidTr="00F76E76">
        <w:trPr>
          <w:trHeight w:val="346"/>
        </w:trPr>
        <w:tc>
          <w:tcPr>
            <w:tcW w:w="1492"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Serviços de suporte </w:t>
            </w:r>
          </w:p>
        </w:tc>
        <w:tc>
          <w:tcPr>
            <w:tcW w:w="769"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S3</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r>
      <w:tr w:rsidR="008152DB" w:rsidRPr="008152DB" w:rsidTr="00F76E76">
        <w:trPr>
          <w:trHeight w:val="346"/>
        </w:trPr>
        <w:tc>
          <w:tcPr>
            <w:tcW w:w="1492"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Serviços especiais </w:t>
            </w:r>
          </w:p>
        </w:tc>
        <w:tc>
          <w:tcPr>
            <w:tcW w:w="769"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S4</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r>
      <w:tr w:rsidR="008152DB" w:rsidRPr="008152DB" w:rsidTr="00F76E76">
        <w:trPr>
          <w:trHeight w:val="346"/>
        </w:trPr>
        <w:tc>
          <w:tcPr>
            <w:tcW w:w="1492"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4"/>
                <w:lang w:eastAsia="pt-BR"/>
              </w:rPr>
              <w:t>Serviço institucional </w:t>
            </w:r>
          </w:p>
        </w:tc>
        <w:tc>
          <w:tcPr>
            <w:tcW w:w="769"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S5</w:t>
            </w:r>
            <w:r w:rsidRPr="008152DB">
              <w:rPr>
                <w:rFonts w:eastAsia="Times New Roman" w:cs="Calibri"/>
                <w:color w:val="000000"/>
                <w:sz w:val="16"/>
                <w:lang w:eastAsia="pt-BR"/>
              </w:rPr>
              <w:t> </w:t>
            </w:r>
          </w:p>
        </w:tc>
        <w:tc>
          <w:tcPr>
            <w:tcW w:w="1042" w:type="dxa"/>
            <w:tcBorders>
              <w:top w:val="single" w:sz="6" w:space="0" w:color="595959"/>
              <w:left w:val="single" w:sz="12" w:space="0" w:color="000000"/>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PERMITIDO </w:t>
            </w:r>
          </w:p>
        </w:tc>
        <w:tc>
          <w:tcPr>
            <w:tcW w:w="1046" w:type="dxa"/>
            <w:tcBorders>
              <w:top w:val="single" w:sz="6" w:space="0" w:color="595959"/>
              <w:left w:val="single" w:sz="6" w:space="0" w:color="595959"/>
              <w:bottom w:val="single" w:sz="12" w:space="0" w:color="000000"/>
              <w:right w:val="single" w:sz="12" w:space="0" w:color="000000"/>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r>
      <w:tr w:rsidR="008152DB" w:rsidRPr="008152DB" w:rsidTr="00F76E76">
        <w:trPr>
          <w:trHeight w:val="346"/>
        </w:trPr>
        <w:tc>
          <w:tcPr>
            <w:tcW w:w="1492" w:type="dxa"/>
            <w:tcBorders>
              <w:top w:val="single" w:sz="12" w:space="0" w:color="000000"/>
              <w:left w:val="single" w:sz="12" w:space="0" w:color="000000"/>
              <w:bottom w:val="single" w:sz="12" w:space="0" w:color="000000"/>
              <w:right w:val="single" w:sz="6" w:space="0" w:color="595959"/>
            </w:tcBorders>
            <w:shd w:val="clear" w:color="auto" w:fill="auto"/>
            <w:vAlign w:val="center"/>
            <w:hideMark/>
          </w:tcPr>
          <w:p w:rsidR="008152DB" w:rsidRPr="008152DB" w:rsidRDefault="008152DB" w:rsidP="008152DB">
            <w:pPr>
              <w:spacing w:after="0" w:line="240" w:lineRule="auto"/>
              <w:ind w:right="97"/>
              <w:textAlignment w:val="baseline"/>
              <w:rPr>
                <w:rFonts w:ascii="Times New Roman" w:eastAsia="Times New Roman" w:hAnsi="Times New Roman"/>
                <w:sz w:val="24"/>
                <w:szCs w:val="24"/>
                <w:lang w:eastAsia="pt-BR"/>
              </w:rPr>
            </w:pPr>
            <w:r>
              <w:rPr>
                <w:rFonts w:eastAsia="Times New Roman" w:cs="Calibri"/>
                <w:color w:val="000000"/>
                <w:sz w:val="14"/>
                <w:lang w:eastAsia="pt-BR"/>
              </w:rPr>
              <w:t xml:space="preserve">      </w:t>
            </w:r>
            <w:r w:rsidRPr="008152DB">
              <w:rPr>
                <w:rFonts w:eastAsia="Times New Roman" w:cs="Calibri"/>
                <w:color w:val="000000"/>
                <w:sz w:val="14"/>
                <w:lang w:eastAsia="pt-BR"/>
              </w:rPr>
              <w:t>Usos Especiais </w:t>
            </w:r>
          </w:p>
        </w:tc>
        <w:tc>
          <w:tcPr>
            <w:tcW w:w="769" w:type="dxa"/>
            <w:tcBorders>
              <w:top w:val="single" w:sz="12" w:space="0" w:color="000000"/>
              <w:left w:val="single" w:sz="6" w:space="0" w:color="595959"/>
              <w:bottom w:val="single" w:sz="12" w:space="0" w:color="000000"/>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Z1</w:t>
            </w:r>
            <w:r w:rsidRPr="008152DB">
              <w:rPr>
                <w:rFonts w:eastAsia="Times New Roman" w:cs="Calibri"/>
                <w:color w:val="000000"/>
                <w:sz w:val="16"/>
                <w:lang w:eastAsia="pt-BR"/>
              </w:rPr>
              <w:t> </w:t>
            </w:r>
          </w:p>
        </w:tc>
        <w:tc>
          <w:tcPr>
            <w:tcW w:w="1042" w:type="dxa"/>
            <w:tcBorders>
              <w:top w:val="single" w:sz="12" w:space="0" w:color="000000"/>
              <w:left w:val="single" w:sz="12" w:space="0" w:color="000000"/>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7" w:type="dxa"/>
            <w:tcBorders>
              <w:top w:val="single" w:sz="12" w:space="0" w:color="000000"/>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12" w:space="0" w:color="000000"/>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12" w:space="0" w:color="000000"/>
              <w:left w:val="single" w:sz="6" w:space="0" w:color="595959"/>
              <w:bottom w:val="single" w:sz="12" w:space="0" w:color="000000"/>
              <w:right w:val="single" w:sz="12" w:space="0" w:color="000000"/>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r>
      <w:tr w:rsidR="008152DB" w:rsidRPr="008152DB" w:rsidTr="00F76E76">
        <w:trPr>
          <w:trHeight w:val="346"/>
        </w:trPr>
        <w:tc>
          <w:tcPr>
            <w:tcW w:w="1492" w:type="dxa"/>
            <w:tcBorders>
              <w:top w:val="single" w:sz="12" w:space="0" w:color="000000"/>
              <w:left w:val="single" w:sz="12" w:space="0" w:color="000000"/>
              <w:bottom w:val="single" w:sz="12" w:space="0" w:color="000000"/>
              <w:right w:val="single" w:sz="6" w:space="0" w:color="595959"/>
            </w:tcBorders>
            <w:shd w:val="clear" w:color="auto" w:fill="auto"/>
            <w:vAlign w:val="center"/>
            <w:hideMark/>
          </w:tcPr>
          <w:p w:rsidR="00F76E76" w:rsidRDefault="00F76E76" w:rsidP="008152DB">
            <w:pPr>
              <w:spacing w:after="0" w:line="240" w:lineRule="auto"/>
              <w:ind w:left="97" w:right="97"/>
              <w:jc w:val="center"/>
              <w:textAlignment w:val="baseline"/>
              <w:rPr>
                <w:rFonts w:eastAsia="Times New Roman" w:cs="Calibri"/>
                <w:color w:val="000000"/>
                <w:sz w:val="14"/>
                <w:lang w:eastAsia="pt-BR"/>
              </w:rPr>
            </w:pPr>
          </w:p>
          <w:p w:rsidR="008152DB" w:rsidRPr="008152DB" w:rsidRDefault="00F76E76" w:rsidP="008152DB">
            <w:pPr>
              <w:spacing w:after="0" w:line="240" w:lineRule="auto"/>
              <w:ind w:left="97" w:right="97"/>
              <w:jc w:val="center"/>
              <w:textAlignment w:val="baseline"/>
              <w:rPr>
                <w:rFonts w:ascii="Times New Roman" w:eastAsia="Times New Roman" w:hAnsi="Times New Roman"/>
                <w:sz w:val="24"/>
                <w:szCs w:val="24"/>
                <w:lang w:eastAsia="pt-BR"/>
              </w:rPr>
            </w:pPr>
            <w:r>
              <w:rPr>
                <w:rFonts w:eastAsia="Times New Roman" w:cs="Calibri"/>
                <w:color w:val="000000"/>
                <w:sz w:val="14"/>
                <w:lang w:eastAsia="pt-BR"/>
              </w:rPr>
              <w:t>Indús</w:t>
            </w:r>
            <w:r w:rsidR="008152DB" w:rsidRPr="008152DB">
              <w:rPr>
                <w:rFonts w:eastAsia="Times New Roman" w:cs="Calibri"/>
                <w:color w:val="000000"/>
                <w:sz w:val="14"/>
                <w:lang w:eastAsia="pt-BR"/>
              </w:rPr>
              <w:t>tria Muito Leve </w:t>
            </w:r>
          </w:p>
        </w:tc>
        <w:tc>
          <w:tcPr>
            <w:tcW w:w="769" w:type="dxa"/>
            <w:tcBorders>
              <w:top w:val="single" w:sz="12" w:space="0" w:color="000000"/>
              <w:left w:val="single" w:sz="6" w:space="0" w:color="595959"/>
              <w:bottom w:val="single" w:sz="12" w:space="0" w:color="000000"/>
              <w:right w:val="single" w:sz="12" w:space="0" w:color="000000"/>
            </w:tcBorders>
            <w:shd w:val="clear" w:color="auto" w:fill="auto"/>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b/>
                <w:bCs/>
                <w:color w:val="000000"/>
                <w:sz w:val="16"/>
                <w:lang w:eastAsia="pt-BR"/>
              </w:rPr>
              <w:t>I1</w:t>
            </w:r>
            <w:r w:rsidRPr="008152DB">
              <w:rPr>
                <w:rFonts w:eastAsia="Times New Roman" w:cs="Calibri"/>
                <w:color w:val="000000"/>
                <w:sz w:val="16"/>
                <w:lang w:eastAsia="pt-BR"/>
              </w:rPr>
              <w:t> </w:t>
            </w:r>
          </w:p>
        </w:tc>
        <w:tc>
          <w:tcPr>
            <w:tcW w:w="1042" w:type="dxa"/>
            <w:tcBorders>
              <w:top w:val="single" w:sz="12" w:space="0" w:color="000000"/>
              <w:left w:val="single" w:sz="12" w:space="0" w:color="000000"/>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6" w:type="dxa"/>
            <w:tcBorders>
              <w:top w:val="single" w:sz="12" w:space="0" w:color="000000"/>
              <w:left w:val="single" w:sz="6" w:space="0" w:color="595959"/>
              <w:bottom w:val="single" w:sz="12" w:space="0" w:color="000000"/>
              <w:right w:val="single" w:sz="6" w:space="0" w:color="595959"/>
            </w:tcBorders>
            <w:shd w:val="clear" w:color="auto" w:fill="FF505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PROIBIDO </w:t>
            </w:r>
          </w:p>
        </w:tc>
        <w:tc>
          <w:tcPr>
            <w:tcW w:w="1047" w:type="dxa"/>
            <w:tcBorders>
              <w:top w:val="single" w:sz="12" w:space="0" w:color="000000"/>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12" w:space="0" w:color="000000"/>
              <w:left w:val="single" w:sz="6" w:space="0" w:color="595959"/>
              <w:bottom w:val="single" w:sz="12" w:space="0" w:color="000000"/>
              <w:right w:val="single" w:sz="6" w:space="0" w:color="595959"/>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c>
          <w:tcPr>
            <w:tcW w:w="1046" w:type="dxa"/>
            <w:tcBorders>
              <w:top w:val="single" w:sz="12" w:space="0" w:color="000000"/>
              <w:left w:val="single" w:sz="6" w:space="0" w:color="595959"/>
              <w:bottom w:val="single" w:sz="12" w:space="0" w:color="000000"/>
              <w:right w:val="single" w:sz="12" w:space="0" w:color="000000"/>
            </w:tcBorders>
            <w:shd w:val="clear" w:color="auto" w:fill="FFFF00"/>
            <w:vAlign w:val="center"/>
            <w:hideMark/>
          </w:tcPr>
          <w:p w:rsidR="008152DB" w:rsidRPr="008152DB" w:rsidRDefault="008152DB" w:rsidP="008152DB">
            <w:pPr>
              <w:spacing w:after="0" w:line="240" w:lineRule="auto"/>
              <w:ind w:left="97" w:right="97"/>
              <w:jc w:val="center"/>
              <w:textAlignment w:val="baseline"/>
              <w:rPr>
                <w:rFonts w:ascii="Times New Roman" w:eastAsia="Times New Roman" w:hAnsi="Times New Roman"/>
                <w:sz w:val="24"/>
                <w:szCs w:val="24"/>
                <w:lang w:eastAsia="pt-BR"/>
              </w:rPr>
            </w:pPr>
            <w:r w:rsidRPr="008152DB">
              <w:rPr>
                <w:rFonts w:eastAsia="Times New Roman" w:cs="Calibri"/>
                <w:color w:val="000000"/>
                <w:sz w:val="12"/>
                <w:lang w:eastAsia="pt-BR"/>
              </w:rPr>
              <w:t>PERMISSÍVEL </w:t>
            </w:r>
          </w:p>
        </w:tc>
      </w:tr>
    </w:tbl>
    <w:p w:rsidR="00F76E76" w:rsidRDefault="00F76E76">
      <w:pPr>
        <w:rPr>
          <w:rFonts w:ascii="Arial" w:hAnsi="Arial" w:cs="Arial"/>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94"/>
        <w:gridCol w:w="765"/>
        <w:gridCol w:w="1044"/>
        <w:gridCol w:w="1046"/>
        <w:gridCol w:w="1046"/>
        <w:gridCol w:w="1046"/>
        <w:gridCol w:w="1046"/>
        <w:gridCol w:w="1047"/>
      </w:tblGrid>
      <w:tr w:rsidR="00F76E76" w:rsidRPr="00F76E76" w:rsidTr="00F76E76">
        <w:trPr>
          <w:trHeight w:val="346"/>
        </w:trPr>
        <w:tc>
          <w:tcPr>
            <w:tcW w:w="150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Indústria Leve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I2</w:t>
            </w:r>
            <w:r w:rsidRPr="00F76E76">
              <w:rPr>
                <w:rFonts w:eastAsia="Times New Roman" w:cs="Calibri"/>
                <w:color w:val="000000"/>
                <w:sz w:val="16"/>
                <w:lang w:eastAsia="pt-BR"/>
              </w:rPr>
              <w:t> </w:t>
            </w:r>
          </w:p>
        </w:tc>
        <w:tc>
          <w:tcPr>
            <w:tcW w:w="105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2"/>
                <w:lang w:eastAsia="pt-BR"/>
              </w:rPr>
              <w:t>P</w:t>
            </w:r>
            <w:r w:rsidRPr="00F76E76">
              <w:rPr>
                <w:rFonts w:eastAsia="Times New Roman" w:cs="Calibri"/>
                <w:color w:val="000000"/>
                <w:sz w:val="12"/>
                <w:lang w:eastAsia="pt-BR"/>
              </w:rPr>
              <w:t>ERMISSÍVEL </w:t>
            </w:r>
          </w:p>
        </w:tc>
        <w:tc>
          <w:tcPr>
            <w:tcW w:w="1052"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50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Indústria Média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I3</w:t>
            </w:r>
            <w:r w:rsidRPr="00F76E76">
              <w:rPr>
                <w:rFonts w:eastAsia="Times New Roman" w:cs="Calibri"/>
                <w:color w:val="000000"/>
                <w:sz w:val="16"/>
                <w:lang w:eastAsia="pt-BR"/>
              </w:rPr>
              <w:t> </w:t>
            </w:r>
          </w:p>
        </w:tc>
        <w:tc>
          <w:tcPr>
            <w:tcW w:w="105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50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Indústria Pesada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I4</w:t>
            </w:r>
            <w:r w:rsidRPr="00F76E76">
              <w:rPr>
                <w:rFonts w:eastAsia="Times New Roman" w:cs="Calibri"/>
                <w:color w:val="000000"/>
                <w:sz w:val="16"/>
                <w:lang w:eastAsia="pt-BR"/>
              </w:rPr>
              <w:t> </w:t>
            </w:r>
          </w:p>
        </w:tc>
        <w:tc>
          <w:tcPr>
            <w:tcW w:w="1052" w:type="dxa"/>
            <w:tcBorders>
              <w:top w:val="single" w:sz="6" w:space="0" w:color="595959"/>
              <w:left w:val="single" w:sz="12" w:space="0" w:color="000000"/>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6" w:space="0" w:color="595959"/>
              <w:left w:val="single" w:sz="6" w:space="0" w:color="595959"/>
              <w:bottom w:val="single" w:sz="12" w:space="0" w:color="000000"/>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50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Interesse ambiental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A1</w:t>
            </w:r>
            <w:r w:rsidRPr="00F76E76">
              <w:rPr>
                <w:rFonts w:eastAsia="Times New Roman" w:cs="Calibri"/>
                <w:color w:val="000000"/>
                <w:sz w:val="16"/>
                <w:lang w:eastAsia="pt-BR"/>
              </w:rPr>
              <w:t> </w:t>
            </w:r>
          </w:p>
        </w:tc>
        <w:tc>
          <w:tcPr>
            <w:tcW w:w="1052" w:type="dxa"/>
            <w:tcBorders>
              <w:top w:val="single" w:sz="12" w:space="0" w:color="000000"/>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12" w:space="0" w:color="000000"/>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50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Preservação ambiental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A2</w:t>
            </w:r>
            <w:r w:rsidRPr="00F76E76">
              <w:rPr>
                <w:rFonts w:eastAsia="Times New Roman" w:cs="Calibri"/>
                <w:color w:val="000000"/>
                <w:sz w:val="16"/>
                <w:lang w:eastAsia="pt-BR"/>
              </w:rPr>
              <w:t> </w:t>
            </w:r>
          </w:p>
        </w:tc>
        <w:tc>
          <w:tcPr>
            <w:tcW w:w="1052" w:type="dxa"/>
            <w:tcBorders>
              <w:top w:val="single" w:sz="6" w:space="0" w:color="595959"/>
              <w:left w:val="single" w:sz="12" w:space="0" w:color="000000"/>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6" w:space="0" w:color="595959"/>
              <w:left w:val="single" w:sz="6" w:space="0" w:color="595959"/>
              <w:bottom w:val="single" w:sz="12" w:space="0" w:color="000000"/>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50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Adensamento demográfico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U1</w:t>
            </w:r>
            <w:r w:rsidRPr="00F76E76">
              <w:rPr>
                <w:rFonts w:eastAsia="Times New Roman" w:cs="Calibri"/>
                <w:color w:val="000000"/>
                <w:sz w:val="16"/>
                <w:lang w:eastAsia="pt-BR"/>
              </w:rPr>
              <w:t> </w:t>
            </w:r>
          </w:p>
        </w:tc>
        <w:tc>
          <w:tcPr>
            <w:tcW w:w="1052" w:type="dxa"/>
            <w:tcBorders>
              <w:top w:val="single" w:sz="12" w:space="0" w:color="000000"/>
              <w:left w:val="single" w:sz="12" w:space="0" w:color="000000"/>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12" w:space="0" w:color="000000"/>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12" w:space="0" w:color="000000"/>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12" w:space="0" w:color="000000"/>
              <w:left w:val="single" w:sz="6" w:space="0" w:color="595959"/>
              <w:bottom w:val="single" w:sz="6" w:space="0" w:color="595959"/>
              <w:right w:val="single" w:sz="12" w:space="0" w:color="000000"/>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r>
      <w:tr w:rsidR="00F76E76" w:rsidRPr="00F76E76" w:rsidTr="00F76E76">
        <w:trPr>
          <w:trHeight w:val="346"/>
        </w:trPr>
        <w:tc>
          <w:tcPr>
            <w:tcW w:w="150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Consolidação urbana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U2</w:t>
            </w:r>
            <w:r w:rsidRPr="00F76E76">
              <w:rPr>
                <w:rFonts w:eastAsia="Times New Roman" w:cs="Calibri"/>
                <w:color w:val="000000"/>
                <w:sz w:val="16"/>
                <w:lang w:eastAsia="pt-BR"/>
              </w:rPr>
              <w:t> </w:t>
            </w:r>
          </w:p>
        </w:tc>
        <w:tc>
          <w:tcPr>
            <w:tcW w:w="1052"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6" w:space="0" w:color="595959"/>
              <w:left w:val="single" w:sz="6" w:space="0" w:color="595959"/>
              <w:bottom w:val="single" w:sz="6" w:space="0" w:color="595959"/>
              <w:right w:val="single" w:sz="12" w:space="0" w:color="000000"/>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r>
      <w:tr w:rsidR="00F76E76" w:rsidRPr="00F76E76" w:rsidTr="00F76E76">
        <w:trPr>
          <w:trHeight w:val="346"/>
        </w:trPr>
        <w:tc>
          <w:tcPr>
            <w:tcW w:w="150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Vias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U3</w:t>
            </w:r>
            <w:r w:rsidRPr="00F76E76">
              <w:rPr>
                <w:rFonts w:eastAsia="Times New Roman" w:cs="Calibri"/>
                <w:color w:val="000000"/>
                <w:sz w:val="16"/>
                <w:lang w:eastAsia="pt-BR"/>
              </w:rPr>
              <w:t> </w:t>
            </w:r>
          </w:p>
        </w:tc>
        <w:tc>
          <w:tcPr>
            <w:tcW w:w="1052" w:type="dxa"/>
            <w:tcBorders>
              <w:top w:val="single" w:sz="6" w:space="0" w:color="595959"/>
              <w:left w:val="single" w:sz="12" w:space="0" w:color="000000"/>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052"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052"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052" w:type="dxa"/>
            <w:tcBorders>
              <w:top w:val="single" w:sz="6" w:space="0" w:color="595959"/>
              <w:left w:val="single" w:sz="6" w:space="0" w:color="595959"/>
              <w:bottom w:val="single" w:sz="12" w:space="0" w:color="000000"/>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bl>
    <w:p w:rsidR="00F76E76" w:rsidRPr="00F76E76" w:rsidRDefault="00F76E76" w:rsidP="00F76E76">
      <w:pPr>
        <w:spacing w:after="0" w:line="240" w:lineRule="auto"/>
        <w:ind w:left="97" w:right="97"/>
        <w:jc w:val="center"/>
        <w:textAlignment w:val="baseline"/>
        <w:rPr>
          <w:rFonts w:ascii="Segoe UI" w:eastAsia="Times New Roman" w:hAnsi="Segoe UI" w:cs="Segoe UI"/>
          <w:sz w:val="17"/>
          <w:szCs w:val="17"/>
          <w:lang w:eastAsia="pt-BR"/>
        </w:rPr>
      </w:pPr>
      <w:r w:rsidRPr="00F76E76">
        <w:rPr>
          <w:rFonts w:eastAsia="Times New Roman" w:cs="Calibri"/>
          <w:color w:val="000000"/>
          <w:sz w:val="8"/>
          <w:lang w:eastAsia="pt-BR"/>
        </w:rPr>
        <w:t> </w:t>
      </w:r>
    </w:p>
    <w:p w:rsidR="00F76E76" w:rsidRPr="00F76E76" w:rsidRDefault="00F76E76" w:rsidP="00F76E76">
      <w:pPr>
        <w:spacing w:after="0" w:line="240" w:lineRule="auto"/>
        <w:ind w:left="97" w:right="97"/>
        <w:jc w:val="center"/>
        <w:textAlignment w:val="baseline"/>
        <w:rPr>
          <w:rFonts w:ascii="Segoe UI" w:eastAsia="Times New Roman" w:hAnsi="Segoe UI" w:cs="Segoe UI"/>
          <w:sz w:val="17"/>
          <w:szCs w:val="17"/>
          <w:lang w:eastAsia="pt-BR"/>
        </w:rPr>
      </w:pPr>
      <w:r w:rsidRPr="00F76E76">
        <w:rPr>
          <w:rFonts w:eastAsia="Times New Roman" w:cs="Calibri"/>
          <w:color w:val="000000"/>
          <w:sz w:val="16"/>
          <w:lang w:eastAsia="pt-BR"/>
        </w:rPr>
        <w:t> </w:t>
      </w:r>
    </w:p>
    <w:p w:rsidR="00F76E76" w:rsidRPr="00F76E76" w:rsidRDefault="00F76E76" w:rsidP="00F76E76">
      <w:pPr>
        <w:spacing w:after="0" w:line="240" w:lineRule="auto"/>
        <w:textAlignment w:val="baseline"/>
        <w:rPr>
          <w:rFonts w:ascii="Segoe UI" w:eastAsia="Times New Roman" w:hAnsi="Segoe UI" w:cs="Segoe UI"/>
          <w:sz w:val="17"/>
          <w:szCs w:val="17"/>
          <w:lang w:eastAsia="pt-BR"/>
        </w:rPr>
      </w:pPr>
      <w:r w:rsidRPr="00F76E76">
        <w:rPr>
          <w:rFonts w:eastAsia="Times New Roman" w:cs="Calibri"/>
          <w:b/>
          <w:bCs/>
          <w:color w:val="000000"/>
          <w:sz w:val="16"/>
          <w:lang w:eastAsia="pt-BR"/>
        </w:rPr>
        <w:t xml:space="preserve">Quadro </w:t>
      </w:r>
      <w:proofErr w:type="gramStart"/>
      <w:r w:rsidRPr="00F76E76">
        <w:rPr>
          <w:rFonts w:eastAsia="Times New Roman" w:cs="Calibri"/>
          <w:b/>
          <w:bCs/>
          <w:color w:val="000000"/>
          <w:sz w:val="16"/>
          <w:lang w:eastAsia="pt-BR"/>
        </w:rPr>
        <w:t>2</w:t>
      </w:r>
      <w:proofErr w:type="gramEnd"/>
      <w:r w:rsidRPr="00F76E76">
        <w:rPr>
          <w:rFonts w:eastAsia="Times New Roman" w:cs="Calibri"/>
          <w:b/>
          <w:bCs/>
          <w:color w:val="000000"/>
          <w:sz w:val="16"/>
          <w:lang w:eastAsia="pt-BR"/>
        </w:rPr>
        <w:t>: CLASSIFICAÇÃO DOS USOS PARA O ZONEAMENTO URBANO DO MUNICÍPIO DE UMBURANAS</w:t>
      </w:r>
      <w:r w:rsidRPr="00F76E76">
        <w:rPr>
          <w:rFonts w:eastAsia="Times New Roman" w:cs="Calibri"/>
          <w:color w:val="000000"/>
          <w:sz w:val="16"/>
          <w:lang w:eastAsia="pt-BR"/>
        </w:rPr>
        <w:t> </w:t>
      </w:r>
    </w:p>
    <w:p w:rsidR="00F76E76" w:rsidRPr="00F76E76" w:rsidRDefault="00F76E76" w:rsidP="00F76E76">
      <w:pPr>
        <w:spacing w:after="0" w:line="240" w:lineRule="auto"/>
        <w:ind w:left="97" w:right="97"/>
        <w:jc w:val="center"/>
        <w:textAlignment w:val="baseline"/>
        <w:rPr>
          <w:rFonts w:ascii="Segoe UI" w:eastAsia="Times New Roman" w:hAnsi="Segoe UI" w:cs="Segoe UI"/>
          <w:sz w:val="17"/>
          <w:szCs w:val="17"/>
          <w:lang w:eastAsia="pt-BR"/>
        </w:rPr>
      </w:pPr>
      <w:r w:rsidRPr="00F76E76">
        <w:rPr>
          <w:rFonts w:eastAsia="Times New Roman" w:cs="Calibri"/>
          <w:color w:val="000000"/>
          <w:sz w:val="16"/>
          <w:lang w:eastAsia="pt-BR"/>
        </w:rPr>
        <w:t> </w:t>
      </w:r>
    </w:p>
    <w:p w:rsidR="00F76E76" w:rsidRPr="00F76E76" w:rsidRDefault="00F76E76" w:rsidP="00F76E76">
      <w:pPr>
        <w:spacing w:after="0" w:line="240" w:lineRule="auto"/>
        <w:ind w:left="97" w:right="97"/>
        <w:jc w:val="center"/>
        <w:textAlignment w:val="baseline"/>
        <w:rPr>
          <w:rFonts w:ascii="Segoe UI" w:eastAsia="Times New Roman" w:hAnsi="Segoe UI" w:cs="Segoe UI"/>
          <w:sz w:val="17"/>
          <w:szCs w:val="17"/>
          <w:lang w:eastAsia="pt-BR"/>
        </w:rPr>
      </w:pPr>
      <w:r w:rsidRPr="00F76E76">
        <w:rPr>
          <w:rFonts w:eastAsia="Times New Roman" w:cs="Calibri"/>
          <w:color w:val="000000"/>
          <w:sz w:val="4"/>
          <w:lang w:eastAsia="pt-BR"/>
        </w:rPr>
        <w:t> </w:t>
      </w:r>
    </w:p>
    <w:tbl>
      <w:tblPr>
        <w:tblW w:w="83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69"/>
        <w:gridCol w:w="775"/>
        <w:gridCol w:w="1149"/>
        <w:gridCol w:w="1149"/>
        <w:gridCol w:w="1149"/>
        <w:gridCol w:w="1149"/>
        <w:gridCol w:w="1149"/>
      </w:tblGrid>
      <w:tr w:rsidR="00F76E76" w:rsidRPr="00F76E76" w:rsidTr="00F76E76">
        <w:trPr>
          <w:trHeight w:val="277"/>
        </w:trPr>
        <w:tc>
          <w:tcPr>
            <w:tcW w:w="1869" w:type="dxa"/>
            <w:vMerge w:val="restart"/>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Classe </w:t>
            </w:r>
          </w:p>
        </w:tc>
        <w:tc>
          <w:tcPr>
            <w:tcW w:w="775" w:type="dxa"/>
            <w:vMerge w:val="restart"/>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Código </w:t>
            </w:r>
          </w:p>
        </w:tc>
        <w:tc>
          <w:tcPr>
            <w:tcW w:w="1149" w:type="dxa"/>
            <w:tcBorders>
              <w:top w:val="single" w:sz="12" w:space="0" w:color="000000"/>
              <w:left w:val="single" w:sz="12" w:space="0" w:color="000000"/>
              <w:bottom w:val="nil"/>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Zona Residencial Predominante </w:t>
            </w:r>
          </w:p>
        </w:tc>
        <w:tc>
          <w:tcPr>
            <w:tcW w:w="1149" w:type="dxa"/>
            <w:tcBorders>
              <w:top w:val="single" w:sz="12" w:space="0" w:color="000000"/>
              <w:left w:val="single" w:sz="6" w:space="0" w:color="595959"/>
              <w:bottom w:val="nil"/>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Zona Residencial Mista e de Produção Econômica </w:t>
            </w:r>
          </w:p>
        </w:tc>
        <w:tc>
          <w:tcPr>
            <w:tcW w:w="1149" w:type="dxa"/>
            <w:tcBorders>
              <w:top w:val="single" w:sz="12" w:space="0" w:color="000000"/>
              <w:left w:val="single" w:sz="6" w:space="0" w:color="595959"/>
              <w:bottom w:val="nil"/>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Zonais Especiais de Interesse Social </w:t>
            </w:r>
          </w:p>
        </w:tc>
        <w:tc>
          <w:tcPr>
            <w:tcW w:w="1149" w:type="dxa"/>
            <w:tcBorders>
              <w:top w:val="single" w:sz="12" w:space="0" w:color="000000"/>
              <w:left w:val="single" w:sz="6" w:space="0" w:color="595959"/>
              <w:bottom w:val="nil"/>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Zona de Interesse Ambiental e de Preservação Permanente </w:t>
            </w:r>
          </w:p>
        </w:tc>
        <w:tc>
          <w:tcPr>
            <w:tcW w:w="1149" w:type="dxa"/>
            <w:tcBorders>
              <w:top w:val="single" w:sz="12" w:space="0" w:color="000000"/>
              <w:left w:val="single" w:sz="6" w:space="0" w:color="595959"/>
              <w:bottom w:val="nil"/>
              <w:right w:val="single" w:sz="12" w:space="0" w:color="000000"/>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Zona de Expansão Urbana </w:t>
            </w:r>
          </w:p>
        </w:tc>
      </w:tr>
      <w:tr w:rsidR="00F76E76" w:rsidRPr="00F76E76" w:rsidTr="00F76E76">
        <w:trPr>
          <w:trHeight w:val="277"/>
        </w:trPr>
        <w:tc>
          <w:tcPr>
            <w:tcW w:w="0" w:type="auto"/>
            <w:vMerge/>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rPr>
                <w:rFonts w:ascii="Times New Roman" w:eastAsia="Times New Roman" w:hAnsi="Times New Roman"/>
                <w:sz w:val="24"/>
                <w:szCs w:val="24"/>
                <w:lang w:eastAsia="pt-BR"/>
              </w:rPr>
            </w:pPr>
          </w:p>
        </w:tc>
        <w:tc>
          <w:tcPr>
            <w:tcW w:w="0" w:type="auto"/>
            <w:vMerge/>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rPr>
                <w:rFonts w:ascii="Times New Roman" w:eastAsia="Times New Roman" w:hAnsi="Times New Roman"/>
                <w:sz w:val="24"/>
                <w:szCs w:val="24"/>
                <w:lang w:eastAsia="pt-BR"/>
              </w:rPr>
            </w:pPr>
          </w:p>
        </w:tc>
        <w:tc>
          <w:tcPr>
            <w:tcW w:w="1149" w:type="dxa"/>
            <w:tcBorders>
              <w:top w:val="nil"/>
              <w:left w:val="single" w:sz="12" w:space="0" w:color="000000"/>
              <w:bottom w:val="single" w:sz="12" w:space="0" w:color="000000"/>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ZRP</w:t>
            </w:r>
            <w:r w:rsidRPr="00F76E76">
              <w:rPr>
                <w:rFonts w:eastAsia="Times New Roman" w:cs="Calibri"/>
                <w:color w:val="000000"/>
                <w:sz w:val="16"/>
                <w:lang w:eastAsia="pt-BR"/>
              </w:rPr>
              <w:t> </w:t>
            </w:r>
          </w:p>
        </w:tc>
        <w:tc>
          <w:tcPr>
            <w:tcW w:w="1149" w:type="dxa"/>
            <w:tcBorders>
              <w:top w:val="nil"/>
              <w:left w:val="single" w:sz="6" w:space="0" w:color="595959"/>
              <w:bottom w:val="single" w:sz="12" w:space="0" w:color="000000"/>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ZRMPE</w:t>
            </w:r>
            <w:r w:rsidRPr="00F76E76">
              <w:rPr>
                <w:rFonts w:eastAsia="Times New Roman" w:cs="Calibri"/>
                <w:color w:val="000000"/>
                <w:sz w:val="16"/>
                <w:lang w:eastAsia="pt-BR"/>
              </w:rPr>
              <w:t> </w:t>
            </w:r>
          </w:p>
        </w:tc>
        <w:tc>
          <w:tcPr>
            <w:tcW w:w="1149" w:type="dxa"/>
            <w:tcBorders>
              <w:top w:val="nil"/>
              <w:left w:val="single" w:sz="6" w:space="0" w:color="595959"/>
              <w:bottom w:val="single" w:sz="12" w:space="0" w:color="000000"/>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ZEIS</w:t>
            </w:r>
            <w:r w:rsidRPr="00F76E76">
              <w:rPr>
                <w:rFonts w:eastAsia="Times New Roman" w:cs="Calibri"/>
                <w:color w:val="000000"/>
                <w:sz w:val="16"/>
                <w:lang w:eastAsia="pt-BR"/>
              </w:rPr>
              <w:t> </w:t>
            </w:r>
          </w:p>
        </w:tc>
        <w:tc>
          <w:tcPr>
            <w:tcW w:w="1149" w:type="dxa"/>
            <w:tcBorders>
              <w:top w:val="nil"/>
              <w:left w:val="single" w:sz="6" w:space="0" w:color="595959"/>
              <w:bottom w:val="single" w:sz="12" w:space="0" w:color="000000"/>
              <w:right w:val="single" w:sz="6" w:space="0" w:color="595959"/>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ZIAPP</w:t>
            </w:r>
            <w:r w:rsidRPr="00F76E76">
              <w:rPr>
                <w:rFonts w:eastAsia="Times New Roman" w:cs="Calibri"/>
                <w:color w:val="000000"/>
                <w:sz w:val="16"/>
                <w:lang w:eastAsia="pt-BR"/>
              </w:rPr>
              <w:t> </w:t>
            </w:r>
          </w:p>
        </w:tc>
        <w:tc>
          <w:tcPr>
            <w:tcW w:w="1149" w:type="dxa"/>
            <w:tcBorders>
              <w:top w:val="nil"/>
              <w:left w:val="single" w:sz="6" w:space="0" w:color="595959"/>
              <w:bottom w:val="single" w:sz="12" w:space="0" w:color="000000"/>
              <w:right w:val="single" w:sz="12" w:space="0" w:color="000000"/>
            </w:tcBorders>
            <w:shd w:val="clear" w:color="auto" w:fill="auto"/>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ZEU</w:t>
            </w:r>
            <w:r w:rsidRPr="00F76E76">
              <w:rPr>
                <w:rFonts w:eastAsia="Times New Roman" w:cs="Calibri"/>
                <w:color w:val="000000"/>
                <w:sz w:val="16"/>
                <w:lang w:eastAsia="pt-BR"/>
              </w:rPr>
              <w:t> </w:t>
            </w:r>
          </w:p>
        </w:tc>
      </w:tr>
      <w:tr w:rsidR="00F76E76" w:rsidRPr="00F76E76" w:rsidTr="00F76E76">
        <w:trPr>
          <w:trHeight w:val="346"/>
        </w:trPr>
        <w:tc>
          <w:tcPr>
            <w:tcW w:w="186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spellStart"/>
            <w:r w:rsidRPr="00F76E76">
              <w:rPr>
                <w:rFonts w:eastAsia="Times New Roman" w:cs="Calibri"/>
                <w:color w:val="000000"/>
                <w:sz w:val="14"/>
                <w:lang w:eastAsia="pt-BR"/>
              </w:rPr>
              <w:t>Unifamiliar</w:t>
            </w:r>
            <w:proofErr w:type="spellEnd"/>
            <w:r w:rsidRPr="00F76E76">
              <w:rPr>
                <w:rFonts w:eastAsia="Times New Roman" w:cs="Calibri"/>
                <w:color w:val="000000"/>
                <w:sz w:val="14"/>
                <w:lang w:eastAsia="pt-BR"/>
              </w:rPr>
              <w:t>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R1</w:t>
            </w:r>
            <w:r w:rsidRPr="00F76E76">
              <w:rPr>
                <w:rFonts w:eastAsia="Times New Roman" w:cs="Calibri"/>
                <w:color w:val="000000"/>
                <w:sz w:val="16"/>
                <w:lang w:eastAsia="pt-BR"/>
              </w:rPr>
              <w:t> </w:t>
            </w:r>
          </w:p>
        </w:tc>
        <w:tc>
          <w:tcPr>
            <w:tcW w:w="1149" w:type="dxa"/>
            <w:tcBorders>
              <w:top w:val="single" w:sz="12" w:space="0" w:color="000000"/>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12" w:space="0" w:color="000000"/>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Multifamiliar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R2</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Transitório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R3</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A]</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Comércio local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C1</w:t>
            </w:r>
            <w:r w:rsidRPr="00F76E76">
              <w:rPr>
                <w:rFonts w:eastAsia="Times New Roman" w:cs="Calibri"/>
                <w:color w:val="000000"/>
                <w:sz w:val="16"/>
                <w:lang w:eastAsia="pt-BR"/>
              </w:rPr>
              <w:t> </w:t>
            </w:r>
          </w:p>
        </w:tc>
        <w:tc>
          <w:tcPr>
            <w:tcW w:w="1149" w:type="dxa"/>
            <w:tcBorders>
              <w:top w:val="single" w:sz="12" w:space="0" w:color="000000"/>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12" w:space="0" w:color="000000"/>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Comércio Urbano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C2</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Comércio Especial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C3</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Serviço Local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S1</w:t>
            </w:r>
            <w:r w:rsidRPr="00F76E76">
              <w:rPr>
                <w:rFonts w:eastAsia="Times New Roman" w:cs="Calibri"/>
                <w:color w:val="000000"/>
                <w:sz w:val="16"/>
                <w:lang w:eastAsia="pt-BR"/>
              </w:rPr>
              <w:t> </w:t>
            </w:r>
          </w:p>
        </w:tc>
        <w:tc>
          <w:tcPr>
            <w:tcW w:w="1149" w:type="dxa"/>
            <w:tcBorders>
              <w:top w:val="single" w:sz="12" w:space="0" w:color="000000"/>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12" w:space="0" w:color="000000"/>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Serviço urbano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S2</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Serviços de suporte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S3</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PERMISSÍVEL</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B]</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Serviços especiais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S4</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PERMISSÍVEL</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F]</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86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Serviço institucional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S5</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12" w:space="0" w:color="000000"/>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12" w:space="0" w:color="000000"/>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Usos Especiais </w:t>
            </w:r>
          </w:p>
        </w:tc>
        <w:tc>
          <w:tcPr>
            <w:tcW w:w="775" w:type="dxa"/>
            <w:tcBorders>
              <w:top w:val="single" w:sz="12" w:space="0" w:color="000000"/>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Z1</w:t>
            </w:r>
            <w:r w:rsidRPr="00F76E76">
              <w:rPr>
                <w:rFonts w:eastAsia="Times New Roman" w:cs="Calibri"/>
                <w:color w:val="000000"/>
                <w:sz w:val="16"/>
                <w:lang w:eastAsia="pt-BR"/>
              </w:rPr>
              <w:t> </w:t>
            </w:r>
          </w:p>
        </w:tc>
        <w:tc>
          <w:tcPr>
            <w:tcW w:w="1149" w:type="dxa"/>
            <w:tcBorders>
              <w:top w:val="single" w:sz="12" w:space="0" w:color="000000"/>
              <w:left w:val="single" w:sz="12" w:space="0" w:color="000000"/>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B]</w:t>
            </w:r>
            <w:r w:rsidRPr="00F76E76">
              <w:rPr>
                <w:rFonts w:eastAsia="Times New Roman" w:cs="Calibri"/>
                <w:color w:val="000000"/>
                <w:sz w:val="9"/>
                <w:lang w:eastAsia="pt-BR"/>
              </w:rPr>
              <w:t> </w:t>
            </w:r>
          </w:p>
        </w:tc>
        <w:tc>
          <w:tcPr>
            <w:tcW w:w="1149" w:type="dxa"/>
            <w:tcBorders>
              <w:top w:val="single" w:sz="12" w:space="0" w:color="000000"/>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12" w:space="0" w:color="000000"/>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12" w:space="0" w:color="000000"/>
              <w:left w:val="single" w:sz="6" w:space="0" w:color="595959"/>
              <w:bottom w:val="single" w:sz="12" w:space="0" w:color="000000"/>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Indústria Muito Leve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I1</w:t>
            </w:r>
            <w:r w:rsidRPr="00F76E76">
              <w:rPr>
                <w:rFonts w:eastAsia="Times New Roman" w:cs="Calibri"/>
                <w:color w:val="000000"/>
                <w:sz w:val="16"/>
                <w:lang w:eastAsia="pt-BR"/>
              </w:rPr>
              <w:t> </w:t>
            </w:r>
          </w:p>
        </w:tc>
        <w:tc>
          <w:tcPr>
            <w:tcW w:w="1149" w:type="dxa"/>
            <w:tcBorders>
              <w:top w:val="single" w:sz="12" w:space="0" w:color="000000"/>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C]</w:t>
            </w:r>
            <w:r w:rsidRPr="00F76E76">
              <w:rPr>
                <w:rFonts w:eastAsia="Times New Roman" w:cs="Calibri"/>
                <w:color w:val="000000"/>
                <w:sz w:val="9"/>
                <w:lang w:eastAsia="pt-BR"/>
              </w:rPr>
              <w:t>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12" w:space="0" w:color="000000"/>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Indústria Leve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I2</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PERMISSÍVEL</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D]</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PERMISSÍVEL</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D]</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PERMISSÍVEL</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D]</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PERMISSÍVEL</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D]</w:t>
            </w:r>
            <w:r w:rsidRPr="00F76E76">
              <w:rPr>
                <w:rFonts w:eastAsia="Times New Roman" w:cs="Calibri"/>
                <w:color w:val="000000"/>
                <w:sz w:val="9"/>
                <w:lang w:eastAsia="pt-BR"/>
              </w:rPr>
              <w:t>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Indústria Média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I3</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86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Indústria Pesada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I4</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86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Interesse ambiental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A1</w:t>
            </w:r>
            <w:r w:rsidRPr="00F76E76">
              <w:rPr>
                <w:rFonts w:eastAsia="Times New Roman" w:cs="Calibri"/>
                <w:color w:val="000000"/>
                <w:sz w:val="16"/>
                <w:lang w:eastAsia="pt-BR"/>
              </w:rPr>
              <w:t> </w:t>
            </w:r>
          </w:p>
        </w:tc>
        <w:tc>
          <w:tcPr>
            <w:tcW w:w="1149" w:type="dxa"/>
            <w:tcBorders>
              <w:top w:val="single" w:sz="12" w:space="0" w:color="000000"/>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E]</w:t>
            </w:r>
            <w:r w:rsidRPr="00F76E76">
              <w:rPr>
                <w:rFonts w:eastAsia="Times New Roman" w:cs="Calibri"/>
                <w:color w:val="000000"/>
                <w:sz w:val="9"/>
                <w:lang w:eastAsia="pt-BR"/>
              </w:rPr>
              <w:t>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E]</w:t>
            </w:r>
            <w:r w:rsidRPr="00F76E76">
              <w:rPr>
                <w:rFonts w:eastAsia="Times New Roman" w:cs="Calibri"/>
                <w:color w:val="000000"/>
                <w:sz w:val="9"/>
                <w:lang w:eastAsia="pt-BR"/>
              </w:rPr>
              <w:t>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E]</w:t>
            </w:r>
            <w:r w:rsidRPr="00F76E76">
              <w:rPr>
                <w:rFonts w:eastAsia="Times New Roman" w:cs="Calibri"/>
                <w:color w:val="000000"/>
                <w:sz w:val="9"/>
                <w:lang w:eastAsia="pt-BR"/>
              </w:rPr>
              <w:t>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Preservação ambiental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A2</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PERMISSÍVEL</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E]</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E]</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proofErr w:type="gramStart"/>
            <w:r w:rsidRPr="00F76E76">
              <w:rPr>
                <w:rFonts w:eastAsia="Times New Roman" w:cs="Calibri"/>
                <w:color w:val="000000"/>
                <w:sz w:val="12"/>
                <w:lang w:eastAsia="pt-BR"/>
              </w:rPr>
              <w:t>PERMITIDO</w:t>
            </w:r>
            <w:r w:rsidRPr="00F76E76">
              <w:rPr>
                <w:rFonts w:eastAsia="Times New Roman" w:cs="Calibri"/>
                <w:color w:val="000000"/>
                <w:sz w:val="9"/>
                <w:vertAlign w:val="superscript"/>
                <w:lang w:eastAsia="pt-BR"/>
              </w:rPr>
              <w:t>[</w:t>
            </w:r>
            <w:proofErr w:type="gramEnd"/>
            <w:r w:rsidRPr="00F76E76">
              <w:rPr>
                <w:rFonts w:eastAsia="Times New Roman" w:cs="Calibri"/>
                <w:color w:val="000000"/>
                <w:sz w:val="9"/>
                <w:vertAlign w:val="superscript"/>
                <w:lang w:eastAsia="pt-BR"/>
              </w:rPr>
              <w:t>E]</w:t>
            </w:r>
            <w:r w:rsidRPr="00F76E76">
              <w:rPr>
                <w:rFonts w:eastAsia="Times New Roman" w:cs="Calibri"/>
                <w:color w:val="000000"/>
                <w:sz w:val="9"/>
                <w:lang w:eastAsia="pt-BR"/>
              </w:rPr>
              <w:t> </w:t>
            </w:r>
          </w:p>
        </w:tc>
        <w:tc>
          <w:tcPr>
            <w:tcW w:w="1149" w:type="dxa"/>
            <w:tcBorders>
              <w:top w:val="single" w:sz="6" w:space="0" w:color="595959"/>
              <w:left w:val="single" w:sz="6" w:space="0" w:color="595959"/>
              <w:bottom w:val="single" w:sz="12" w:space="0" w:color="000000"/>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12" w:space="0" w:color="000000"/>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r w:rsidR="00F76E76" w:rsidRPr="00F76E76" w:rsidTr="00F76E76">
        <w:trPr>
          <w:trHeight w:val="346"/>
        </w:trPr>
        <w:tc>
          <w:tcPr>
            <w:tcW w:w="1869"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Adensamento demográfico </w:t>
            </w:r>
          </w:p>
        </w:tc>
        <w:tc>
          <w:tcPr>
            <w:tcW w:w="775" w:type="dxa"/>
            <w:tcBorders>
              <w:top w:val="single" w:sz="12" w:space="0" w:color="000000"/>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U1</w:t>
            </w:r>
            <w:r w:rsidRPr="00F76E76">
              <w:rPr>
                <w:rFonts w:eastAsia="Times New Roman" w:cs="Calibri"/>
                <w:color w:val="000000"/>
                <w:sz w:val="16"/>
                <w:lang w:eastAsia="pt-BR"/>
              </w:rPr>
              <w:t> </w:t>
            </w:r>
          </w:p>
        </w:tc>
        <w:tc>
          <w:tcPr>
            <w:tcW w:w="1149" w:type="dxa"/>
            <w:tcBorders>
              <w:top w:val="single" w:sz="12" w:space="0" w:color="000000"/>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12" w:space="0" w:color="000000"/>
              <w:left w:val="single" w:sz="6" w:space="0" w:color="595959"/>
              <w:bottom w:val="single" w:sz="6" w:space="0" w:color="595959"/>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12" w:space="0" w:color="000000"/>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Consolidação urbana </w:t>
            </w:r>
          </w:p>
        </w:tc>
        <w:tc>
          <w:tcPr>
            <w:tcW w:w="775" w:type="dxa"/>
            <w:tcBorders>
              <w:top w:val="single" w:sz="6" w:space="0" w:color="595959"/>
              <w:left w:val="single" w:sz="6" w:space="0" w:color="595959"/>
              <w:bottom w:val="single" w:sz="6" w:space="0" w:color="595959"/>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U2</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c>
          <w:tcPr>
            <w:tcW w:w="1149" w:type="dxa"/>
            <w:tcBorders>
              <w:top w:val="single" w:sz="6" w:space="0" w:color="595959"/>
              <w:left w:val="single" w:sz="6" w:space="0" w:color="595959"/>
              <w:bottom w:val="single" w:sz="6" w:space="0" w:color="595959"/>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6" w:space="0" w:color="595959"/>
              <w:right w:val="single" w:sz="12" w:space="0" w:color="000000"/>
            </w:tcBorders>
            <w:shd w:val="clear" w:color="auto" w:fill="92D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PERMITIDO </w:t>
            </w:r>
          </w:p>
        </w:tc>
      </w:tr>
      <w:tr w:rsidR="00F76E76" w:rsidRPr="00F76E76" w:rsidTr="00F76E76">
        <w:trPr>
          <w:trHeight w:val="346"/>
        </w:trPr>
        <w:tc>
          <w:tcPr>
            <w:tcW w:w="1869"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4"/>
                <w:lang w:eastAsia="pt-BR"/>
              </w:rPr>
              <w:t>Vias </w:t>
            </w:r>
          </w:p>
        </w:tc>
        <w:tc>
          <w:tcPr>
            <w:tcW w:w="775" w:type="dxa"/>
            <w:tcBorders>
              <w:top w:val="single" w:sz="6" w:space="0" w:color="595959"/>
              <w:left w:val="single" w:sz="6" w:space="0" w:color="595959"/>
              <w:bottom w:val="single" w:sz="12" w:space="0" w:color="000000"/>
              <w:right w:val="single" w:sz="12" w:space="0" w:color="000000"/>
            </w:tcBorders>
            <w:shd w:val="clear" w:color="auto" w:fill="auto"/>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b/>
                <w:bCs/>
                <w:color w:val="000000"/>
                <w:sz w:val="16"/>
                <w:lang w:eastAsia="pt-BR"/>
              </w:rPr>
              <w:t>U3</w:t>
            </w:r>
            <w:r w:rsidRPr="00F76E76">
              <w:rPr>
                <w:rFonts w:eastAsia="Times New Roman" w:cs="Calibri"/>
                <w:color w:val="000000"/>
                <w:sz w:val="16"/>
                <w:lang w:eastAsia="pt-BR"/>
              </w:rPr>
              <w:t> </w:t>
            </w:r>
          </w:p>
        </w:tc>
        <w:tc>
          <w:tcPr>
            <w:tcW w:w="1149" w:type="dxa"/>
            <w:tcBorders>
              <w:top w:val="single" w:sz="6" w:space="0" w:color="595959"/>
              <w:left w:val="single" w:sz="12" w:space="0" w:color="000000"/>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12" w:space="0" w:color="000000"/>
              <w:right w:val="single" w:sz="6" w:space="0" w:color="595959"/>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c>
          <w:tcPr>
            <w:tcW w:w="1149" w:type="dxa"/>
            <w:tcBorders>
              <w:top w:val="single" w:sz="6" w:space="0" w:color="595959"/>
              <w:left w:val="single" w:sz="6" w:space="0" w:color="595959"/>
              <w:bottom w:val="single" w:sz="12" w:space="0" w:color="000000"/>
              <w:right w:val="single" w:sz="6" w:space="0" w:color="595959"/>
            </w:tcBorders>
            <w:shd w:val="clear" w:color="auto" w:fill="FF505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PROIBIDO </w:t>
            </w:r>
          </w:p>
        </w:tc>
        <w:tc>
          <w:tcPr>
            <w:tcW w:w="1149" w:type="dxa"/>
            <w:tcBorders>
              <w:top w:val="single" w:sz="6" w:space="0" w:color="595959"/>
              <w:left w:val="single" w:sz="6" w:space="0" w:color="595959"/>
              <w:bottom w:val="single" w:sz="12" w:space="0" w:color="000000"/>
              <w:right w:val="single" w:sz="12" w:space="0" w:color="000000"/>
            </w:tcBorders>
            <w:shd w:val="clear" w:color="auto" w:fill="FFFF00"/>
            <w:vAlign w:val="center"/>
            <w:hideMark/>
          </w:tcPr>
          <w:p w:rsidR="00F76E76" w:rsidRPr="00F76E76" w:rsidRDefault="00F76E76" w:rsidP="00F76E76">
            <w:pPr>
              <w:spacing w:after="0" w:line="240" w:lineRule="auto"/>
              <w:ind w:left="97" w:right="97"/>
              <w:jc w:val="center"/>
              <w:textAlignment w:val="baseline"/>
              <w:rPr>
                <w:rFonts w:ascii="Times New Roman" w:eastAsia="Times New Roman" w:hAnsi="Times New Roman"/>
                <w:sz w:val="24"/>
                <w:szCs w:val="24"/>
                <w:lang w:eastAsia="pt-BR"/>
              </w:rPr>
            </w:pPr>
            <w:r w:rsidRPr="00F76E76">
              <w:rPr>
                <w:rFonts w:eastAsia="Times New Roman" w:cs="Calibri"/>
                <w:color w:val="000000"/>
                <w:sz w:val="12"/>
                <w:lang w:eastAsia="pt-BR"/>
              </w:rPr>
              <w:t>PERMISSÍVEL </w:t>
            </w:r>
          </w:p>
        </w:tc>
      </w:tr>
    </w:tbl>
    <w:p w:rsidR="00F76E76" w:rsidRPr="00033291" w:rsidRDefault="00F76E76" w:rsidP="00F76E76">
      <w:pPr>
        <w:pStyle w:val="paragraph"/>
        <w:spacing w:before="0" w:beforeAutospacing="0" w:after="0" w:afterAutospacing="0"/>
        <w:jc w:val="both"/>
        <w:textAlignment w:val="baseline"/>
        <w:rPr>
          <w:rStyle w:val="normaltextrun"/>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F76E76" w:rsidRDefault="00F76E76" w:rsidP="00F76E76">
      <w:pPr>
        <w:rPr>
          <w:rStyle w:val="normaltextrun"/>
          <w:rFonts w:cs="Calibri"/>
          <w:color w:val="595959"/>
          <w:sz w:val="20"/>
          <w:szCs w:val="20"/>
          <w:shd w:val="clear" w:color="auto" w:fill="FFFFFF"/>
        </w:rPr>
      </w:pPr>
    </w:p>
    <w:p w:rsidR="007C2E3A" w:rsidRPr="00033291" w:rsidRDefault="007C2E3A" w:rsidP="007C2E3A">
      <w:pPr>
        <w:rPr>
          <w:rFonts w:cs="Calibri"/>
          <w:color w:val="595959"/>
          <w:sz w:val="20"/>
          <w:szCs w:val="20"/>
          <w:shd w:val="clear" w:color="auto" w:fill="FFFFFF"/>
        </w:rPr>
      </w:pPr>
      <w:r>
        <w:rPr>
          <w:rFonts w:ascii="Arial" w:hAnsi="Arial" w:cs="Arial"/>
          <w:b/>
          <w:bCs/>
          <w:noProof/>
          <w:color w:val="000000"/>
          <w:sz w:val="20"/>
          <w:szCs w:val="20"/>
          <w:lang w:eastAsia="pt-BR"/>
        </w:rPr>
        <w:lastRenderedPageBreak/>
        <w:drawing>
          <wp:anchor distT="0" distB="0" distL="114300" distR="114300" simplePos="0" relativeHeight="251704320" behindDoc="0" locked="0" layoutInCell="1" allowOverlap="1">
            <wp:simplePos x="0" y="0"/>
            <wp:positionH relativeFrom="column">
              <wp:posOffset>2411730</wp:posOffset>
            </wp:positionH>
            <wp:positionV relativeFrom="paragraph">
              <wp:posOffset>-794385</wp:posOffset>
            </wp:positionV>
            <wp:extent cx="578485" cy="650240"/>
            <wp:effectExtent l="19050" t="0" r="0" b="0"/>
            <wp:wrapSquare wrapText="left"/>
            <wp:docPr id="2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7C2E3A" w:rsidRPr="009B79E7" w:rsidRDefault="007C2E3A" w:rsidP="007C2E3A">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7C2E3A" w:rsidRPr="009B79E7" w:rsidRDefault="007C2E3A" w:rsidP="007C2E3A">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7C2E3A" w:rsidRPr="009B79E7" w:rsidRDefault="007C2E3A" w:rsidP="007C2E3A">
      <w:pPr>
        <w:rPr>
          <w:sz w:val="20"/>
          <w:szCs w:val="20"/>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sidRPr="009B79E7">
        <w:rPr>
          <w:sz w:val="20"/>
          <w:szCs w:val="20"/>
        </w:rPr>
        <w:t xml:space="preserve"> </w:t>
      </w:r>
    </w:p>
    <w:p w:rsidR="00A9783C" w:rsidRPr="00A9783C" w:rsidRDefault="00A9783C" w:rsidP="00A9783C">
      <w:pPr>
        <w:spacing w:after="0" w:line="240" w:lineRule="auto"/>
        <w:ind w:left="-263" w:right="97"/>
        <w:textAlignment w:val="baseline"/>
        <w:rPr>
          <w:rFonts w:ascii="Segoe UI" w:eastAsia="Times New Roman" w:hAnsi="Segoe UI" w:cs="Segoe UI"/>
          <w:sz w:val="17"/>
          <w:szCs w:val="17"/>
          <w:lang w:eastAsia="pt-BR"/>
        </w:rPr>
      </w:pPr>
      <w:r w:rsidRPr="00A9783C">
        <w:rPr>
          <w:rFonts w:eastAsia="Times New Roman" w:cs="Calibri"/>
          <w:b/>
          <w:bCs/>
          <w:color w:val="000000"/>
          <w:sz w:val="16"/>
          <w:lang w:eastAsia="pt-BR"/>
        </w:rPr>
        <w:t>Observações:</w:t>
      </w:r>
      <w:r w:rsidRPr="00A9783C">
        <w:rPr>
          <w:rFonts w:eastAsia="Times New Roman" w:cs="Calibri"/>
          <w:color w:val="000000"/>
          <w:sz w:val="16"/>
          <w:lang w:eastAsia="pt-BR"/>
        </w:rPr>
        <w:t> </w:t>
      </w:r>
    </w:p>
    <w:tbl>
      <w:tblPr>
        <w:tblW w:w="0" w:type="dxa"/>
        <w:tblInd w:w="-1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4"/>
        <w:gridCol w:w="7795"/>
      </w:tblGrid>
      <w:tr w:rsidR="00A9783C" w:rsidRPr="00A9783C" w:rsidTr="00A9783C">
        <w:trPr>
          <w:trHeight w:val="277"/>
        </w:trPr>
        <w:tc>
          <w:tcPr>
            <w:tcW w:w="554" w:type="dxa"/>
            <w:tcBorders>
              <w:top w:val="nil"/>
              <w:left w:val="nil"/>
              <w:bottom w:val="nil"/>
              <w:right w:val="nil"/>
            </w:tcBorders>
            <w:shd w:val="clear" w:color="auto" w:fill="auto"/>
            <w:hideMark/>
          </w:tcPr>
          <w:p w:rsidR="00A9783C" w:rsidRPr="00A9783C" w:rsidRDefault="00A9783C" w:rsidP="00A9783C">
            <w:pPr>
              <w:spacing w:after="0" w:line="240" w:lineRule="auto"/>
              <w:ind w:left="97" w:right="97"/>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[A] </w:t>
            </w:r>
          </w:p>
        </w:tc>
        <w:tc>
          <w:tcPr>
            <w:tcW w:w="7795" w:type="dxa"/>
            <w:tcBorders>
              <w:top w:val="nil"/>
              <w:left w:val="nil"/>
              <w:bottom w:val="nil"/>
              <w:right w:val="nil"/>
            </w:tcBorders>
            <w:shd w:val="clear" w:color="auto" w:fill="auto"/>
            <w:hideMark/>
          </w:tcPr>
          <w:p w:rsidR="00A9783C" w:rsidRPr="00A9783C" w:rsidRDefault="00A9783C" w:rsidP="00A9783C">
            <w:pPr>
              <w:spacing w:after="0" w:line="240" w:lineRule="auto"/>
              <w:ind w:right="97"/>
              <w:jc w:val="both"/>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Dependendo do porte desta atividade e das interferências na vizinhança o Órgão competente da Prefeitura Municipal de Umburanas conjuntamente com o Conselho Municipal do Plano Diretor de Umburanas pode solicitar um Estudo de Impacto de Vizinhança (EIV). </w:t>
            </w:r>
          </w:p>
        </w:tc>
      </w:tr>
      <w:tr w:rsidR="00A9783C" w:rsidRPr="00A9783C" w:rsidTr="00A9783C">
        <w:trPr>
          <w:trHeight w:val="277"/>
        </w:trPr>
        <w:tc>
          <w:tcPr>
            <w:tcW w:w="554" w:type="dxa"/>
            <w:tcBorders>
              <w:top w:val="nil"/>
              <w:left w:val="nil"/>
              <w:bottom w:val="nil"/>
              <w:right w:val="nil"/>
            </w:tcBorders>
            <w:shd w:val="clear" w:color="auto" w:fill="auto"/>
            <w:hideMark/>
          </w:tcPr>
          <w:p w:rsidR="00A9783C" w:rsidRPr="00A9783C" w:rsidRDefault="00A9783C" w:rsidP="00A9783C">
            <w:pPr>
              <w:spacing w:after="0" w:line="240" w:lineRule="auto"/>
              <w:ind w:left="97" w:right="97"/>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[B] </w:t>
            </w:r>
          </w:p>
        </w:tc>
        <w:tc>
          <w:tcPr>
            <w:tcW w:w="7795" w:type="dxa"/>
            <w:tcBorders>
              <w:top w:val="nil"/>
              <w:left w:val="nil"/>
              <w:bottom w:val="nil"/>
              <w:right w:val="nil"/>
            </w:tcBorders>
            <w:shd w:val="clear" w:color="auto" w:fill="auto"/>
            <w:hideMark/>
          </w:tcPr>
          <w:p w:rsidR="00A9783C" w:rsidRPr="00A9783C" w:rsidRDefault="00A9783C" w:rsidP="00A9783C">
            <w:pPr>
              <w:spacing w:after="0" w:line="240" w:lineRule="auto"/>
              <w:ind w:right="97"/>
              <w:jc w:val="both"/>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Nas ZRPME (também válida para ZEU) os usos de S3 de manutenção de máquinas pesadas, galvanização e manipulação de produtos químicos e demais produtos perigosos, ficam expressamente proibidos, uma vez que estas atividades representam riscos de conflitos com os demais usos predominantes e com a qualidade de vida da população. Os demais usos de S3 ficam condicionados à autorização do Órgão competente da Prefeitura municipal de Umburanas conjuntamente com o Conselho Municipal do Plano Diretor. Sobre os Usos Z, especificamente para a funerária, uma vez que os demais usos são expressamente proibidos. </w:t>
            </w:r>
          </w:p>
        </w:tc>
      </w:tr>
      <w:tr w:rsidR="00A9783C" w:rsidRPr="00A9783C" w:rsidTr="00A9783C">
        <w:trPr>
          <w:trHeight w:val="277"/>
        </w:trPr>
        <w:tc>
          <w:tcPr>
            <w:tcW w:w="554" w:type="dxa"/>
            <w:tcBorders>
              <w:top w:val="nil"/>
              <w:left w:val="nil"/>
              <w:bottom w:val="nil"/>
              <w:right w:val="nil"/>
            </w:tcBorders>
            <w:shd w:val="clear" w:color="auto" w:fill="auto"/>
            <w:hideMark/>
          </w:tcPr>
          <w:p w:rsidR="00A9783C" w:rsidRPr="00A9783C" w:rsidRDefault="00A9783C" w:rsidP="00A9783C">
            <w:pPr>
              <w:spacing w:after="0" w:line="240" w:lineRule="auto"/>
              <w:ind w:left="97" w:right="97"/>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[C] </w:t>
            </w:r>
          </w:p>
        </w:tc>
        <w:tc>
          <w:tcPr>
            <w:tcW w:w="7795" w:type="dxa"/>
            <w:tcBorders>
              <w:top w:val="nil"/>
              <w:left w:val="nil"/>
              <w:bottom w:val="nil"/>
              <w:right w:val="nil"/>
            </w:tcBorders>
            <w:shd w:val="clear" w:color="auto" w:fill="auto"/>
            <w:hideMark/>
          </w:tcPr>
          <w:p w:rsidR="00A9783C" w:rsidRPr="00A9783C" w:rsidRDefault="00A9783C" w:rsidP="00A9783C">
            <w:pPr>
              <w:spacing w:after="0" w:line="240" w:lineRule="auto"/>
              <w:ind w:right="97"/>
              <w:jc w:val="both"/>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Nas ZRMPE o uso de Indústria muito leve (I1) fica condicionada à análise prévia do projeto, pelo Órgão competente da Prefeitura Municipal de Umburanas, quanto aos impactos negativos, como a produção de ruídos, o horário de funcionamento, a geração de fumaça e gases tóxicos, o porte e outros, uma vez que a manifestação de um ou mais destes fenômenos, podem determinar a proibição da instalação. </w:t>
            </w:r>
          </w:p>
        </w:tc>
      </w:tr>
      <w:tr w:rsidR="00A9783C" w:rsidRPr="00A9783C" w:rsidTr="00A9783C">
        <w:trPr>
          <w:trHeight w:val="277"/>
        </w:trPr>
        <w:tc>
          <w:tcPr>
            <w:tcW w:w="554" w:type="dxa"/>
            <w:tcBorders>
              <w:top w:val="nil"/>
              <w:left w:val="nil"/>
              <w:bottom w:val="nil"/>
              <w:right w:val="nil"/>
            </w:tcBorders>
            <w:shd w:val="clear" w:color="auto" w:fill="auto"/>
            <w:hideMark/>
          </w:tcPr>
          <w:p w:rsidR="00A9783C" w:rsidRPr="00A9783C" w:rsidRDefault="00A9783C" w:rsidP="00A9783C">
            <w:pPr>
              <w:spacing w:after="0" w:line="240" w:lineRule="auto"/>
              <w:ind w:left="97" w:right="97"/>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[D] </w:t>
            </w:r>
          </w:p>
        </w:tc>
        <w:tc>
          <w:tcPr>
            <w:tcW w:w="7795" w:type="dxa"/>
            <w:tcBorders>
              <w:top w:val="nil"/>
              <w:left w:val="nil"/>
              <w:bottom w:val="nil"/>
              <w:right w:val="nil"/>
            </w:tcBorders>
            <w:shd w:val="clear" w:color="auto" w:fill="auto"/>
            <w:hideMark/>
          </w:tcPr>
          <w:p w:rsidR="00A9783C" w:rsidRPr="00A9783C" w:rsidRDefault="00A9783C" w:rsidP="00A9783C">
            <w:pPr>
              <w:spacing w:after="0" w:line="240" w:lineRule="auto"/>
              <w:ind w:right="97"/>
              <w:jc w:val="both"/>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Especificamente para as atividades de baixo e médio impacto ambiental, sendo que os demais usos ficam expressamente proibidos. Nas ZRMPE (também válida para ZRP, ZEIS e ZEU) ficam condicionadas à análise prévia do projeto, pelo Órgão competente da Prefeitura Municipal de Umburanas, quanto aos impactos negativos, como a produção de ruídos, o horário de funcionamento, a geração de fumaça e gazes tóxicas, o porte, as implicâncias ambientais e outros, uma vez que a manifestação de um ou mais destes fenômenos, podem determinar a proibição da instalação. As instalações de atividades enquadradas em Indústria leve (I2) podem ser condicionadas a um Estudo de Impacto de Vizinhança (EIV) – solicitado pelo Conselho Municipal do Plano Diretor de Umburanas, conforme previsto da Lei 10.257/01 – Estatuto da Cidade. </w:t>
            </w:r>
          </w:p>
        </w:tc>
      </w:tr>
      <w:tr w:rsidR="00A9783C" w:rsidRPr="00A9783C" w:rsidTr="00A9783C">
        <w:trPr>
          <w:trHeight w:val="277"/>
        </w:trPr>
        <w:tc>
          <w:tcPr>
            <w:tcW w:w="554" w:type="dxa"/>
            <w:tcBorders>
              <w:top w:val="nil"/>
              <w:left w:val="nil"/>
              <w:bottom w:val="nil"/>
              <w:right w:val="nil"/>
            </w:tcBorders>
            <w:shd w:val="clear" w:color="auto" w:fill="auto"/>
            <w:hideMark/>
          </w:tcPr>
          <w:p w:rsidR="00A9783C" w:rsidRPr="00A9783C" w:rsidRDefault="00A9783C" w:rsidP="00A9783C">
            <w:pPr>
              <w:spacing w:after="0" w:line="240" w:lineRule="auto"/>
              <w:ind w:left="97" w:right="97"/>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[E] </w:t>
            </w:r>
          </w:p>
        </w:tc>
        <w:tc>
          <w:tcPr>
            <w:tcW w:w="7795" w:type="dxa"/>
            <w:tcBorders>
              <w:top w:val="nil"/>
              <w:left w:val="nil"/>
              <w:bottom w:val="nil"/>
              <w:right w:val="nil"/>
            </w:tcBorders>
            <w:shd w:val="clear" w:color="auto" w:fill="auto"/>
            <w:hideMark/>
          </w:tcPr>
          <w:p w:rsidR="00A9783C" w:rsidRPr="00A9783C" w:rsidRDefault="00A9783C" w:rsidP="00A9783C">
            <w:pPr>
              <w:spacing w:after="0" w:line="240" w:lineRule="auto"/>
              <w:ind w:right="97"/>
              <w:jc w:val="both"/>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Em áreas de usos já consolidados de ZRMPE (também válida para ZRP, ZEIS e ZEU) ficam condicionadas à existência de áreas com características ambientais relevantes. Nos novos loteamentos e em áreas de Expansão urbana são obrigatórios às áreas de reserva legal e institucionais. </w:t>
            </w:r>
          </w:p>
        </w:tc>
      </w:tr>
      <w:tr w:rsidR="00A9783C" w:rsidRPr="00A9783C" w:rsidTr="00A9783C">
        <w:trPr>
          <w:trHeight w:val="277"/>
        </w:trPr>
        <w:tc>
          <w:tcPr>
            <w:tcW w:w="554" w:type="dxa"/>
            <w:tcBorders>
              <w:top w:val="nil"/>
              <w:left w:val="nil"/>
              <w:bottom w:val="nil"/>
              <w:right w:val="nil"/>
            </w:tcBorders>
            <w:shd w:val="clear" w:color="auto" w:fill="auto"/>
            <w:hideMark/>
          </w:tcPr>
          <w:p w:rsidR="00A9783C" w:rsidRPr="00A9783C" w:rsidRDefault="00A9783C" w:rsidP="00A9783C">
            <w:pPr>
              <w:spacing w:after="0" w:line="240" w:lineRule="auto"/>
              <w:ind w:left="97" w:right="97"/>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[F] </w:t>
            </w:r>
          </w:p>
        </w:tc>
        <w:tc>
          <w:tcPr>
            <w:tcW w:w="7795" w:type="dxa"/>
            <w:tcBorders>
              <w:top w:val="nil"/>
              <w:left w:val="nil"/>
              <w:bottom w:val="nil"/>
              <w:right w:val="nil"/>
            </w:tcBorders>
            <w:shd w:val="clear" w:color="auto" w:fill="auto"/>
            <w:hideMark/>
          </w:tcPr>
          <w:p w:rsidR="00A9783C" w:rsidRPr="00A9783C" w:rsidRDefault="00A9783C" w:rsidP="00A9783C">
            <w:pPr>
              <w:spacing w:after="0" w:line="240" w:lineRule="auto"/>
              <w:ind w:right="97"/>
              <w:jc w:val="both"/>
              <w:textAlignment w:val="baseline"/>
              <w:rPr>
                <w:rFonts w:ascii="Times New Roman" w:eastAsia="Times New Roman" w:hAnsi="Times New Roman"/>
                <w:sz w:val="24"/>
                <w:szCs w:val="24"/>
                <w:lang w:eastAsia="pt-BR"/>
              </w:rPr>
            </w:pPr>
            <w:r w:rsidRPr="00A9783C">
              <w:rPr>
                <w:rFonts w:eastAsia="Times New Roman" w:cs="Calibri"/>
                <w:color w:val="000000"/>
                <w:sz w:val="14"/>
                <w:lang w:eastAsia="pt-BR"/>
              </w:rPr>
              <w:t>Os usos de cemitério e casa mortuária ficam proibidos de serem instalados em Zonas Especiais de interesse Social (ZEIS). </w:t>
            </w:r>
          </w:p>
        </w:tc>
      </w:tr>
    </w:tbl>
    <w:p w:rsidR="00A9783C" w:rsidRPr="00A9783C" w:rsidRDefault="00A9783C" w:rsidP="00A9783C">
      <w:pPr>
        <w:spacing w:after="0" w:line="240" w:lineRule="auto"/>
        <w:ind w:left="97" w:right="97"/>
        <w:jc w:val="center"/>
        <w:textAlignment w:val="baseline"/>
        <w:rPr>
          <w:rFonts w:ascii="Segoe UI" w:eastAsia="Times New Roman" w:hAnsi="Segoe UI" w:cs="Segoe UI"/>
          <w:sz w:val="17"/>
          <w:szCs w:val="17"/>
          <w:lang w:eastAsia="pt-BR"/>
        </w:rPr>
      </w:pPr>
      <w:r w:rsidRPr="00A9783C">
        <w:rPr>
          <w:rFonts w:eastAsia="Times New Roman" w:cs="Calibri"/>
          <w:color w:val="000000"/>
          <w:sz w:val="16"/>
          <w:lang w:eastAsia="pt-BR"/>
        </w:rPr>
        <w:t> </w:t>
      </w:r>
    </w:p>
    <w:p w:rsidR="00A9783C" w:rsidRPr="00A9783C" w:rsidRDefault="00A9783C" w:rsidP="00A9783C">
      <w:pPr>
        <w:spacing w:after="0" w:line="240" w:lineRule="auto"/>
        <w:ind w:left="97" w:right="97"/>
        <w:jc w:val="center"/>
        <w:textAlignment w:val="baseline"/>
        <w:rPr>
          <w:rFonts w:ascii="Segoe UI" w:eastAsia="Times New Roman" w:hAnsi="Segoe UI" w:cs="Segoe UI"/>
          <w:sz w:val="17"/>
          <w:szCs w:val="17"/>
          <w:lang w:eastAsia="pt-BR"/>
        </w:rPr>
      </w:pPr>
      <w:r w:rsidRPr="00A9783C">
        <w:rPr>
          <w:rFonts w:eastAsia="Times New Roman" w:cs="Calibri"/>
          <w:b/>
          <w:bCs/>
          <w:color w:val="000000"/>
          <w:sz w:val="16"/>
          <w:lang w:eastAsia="pt-BR"/>
        </w:rPr>
        <w:t xml:space="preserve">Quadro </w:t>
      </w:r>
      <w:proofErr w:type="gramStart"/>
      <w:r w:rsidRPr="00A9783C">
        <w:rPr>
          <w:rFonts w:eastAsia="Times New Roman" w:cs="Calibri"/>
          <w:b/>
          <w:bCs/>
          <w:color w:val="000000"/>
          <w:sz w:val="16"/>
          <w:lang w:eastAsia="pt-BR"/>
        </w:rPr>
        <w:t>3</w:t>
      </w:r>
      <w:proofErr w:type="gramEnd"/>
      <w:r w:rsidRPr="00A9783C">
        <w:rPr>
          <w:rFonts w:eastAsia="Times New Roman" w:cs="Calibri"/>
          <w:b/>
          <w:bCs/>
          <w:color w:val="000000"/>
          <w:sz w:val="16"/>
          <w:lang w:eastAsia="pt-BR"/>
        </w:rPr>
        <w:t>: CLASSIFICAÇÃO DOS USOS E POTENCIAL POLUIDOR NAS MACROZONAS RURAIS</w:t>
      </w:r>
      <w:r w:rsidRPr="00A9783C">
        <w:rPr>
          <w:rFonts w:eastAsia="Times New Roman" w:cs="Calibri"/>
          <w:color w:val="000000"/>
          <w:sz w:val="16"/>
          <w:lang w:eastAsia="pt-BR"/>
        </w:rPr>
        <w:t> </w:t>
      </w:r>
    </w:p>
    <w:p w:rsidR="00A9783C" w:rsidRPr="00A9783C" w:rsidRDefault="00A9783C" w:rsidP="00A9783C">
      <w:pPr>
        <w:spacing w:after="0" w:line="240" w:lineRule="auto"/>
        <w:ind w:left="97" w:right="97"/>
        <w:jc w:val="center"/>
        <w:textAlignment w:val="baseline"/>
        <w:rPr>
          <w:rFonts w:ascii="Segoe UI" w:eastAsia="Times New Roman" w:hAnsi="Segoe UI" w:cs="Segoe UI"/>
          <w:sz w:val="17"/>
          <w:szCs w:val="17"/>
          <w:lang w:eastAsia="pt-BR"/>
        </w:rPr>
      </w:pPr>
      <w:r w:rsidRPr="00A9783C">
        <w:rPr>
          <w:rFonts w:eastAsia="Times New Roman" w:cs="Calibri"/>
          <w:b/>
          <w:bCs/>
          <w:color w:val="000000"/>
          <w:sz w:val="16"/>
          <w:lang w:eastAsia="pt-BR"/>
        </w:rPr>
        <w:t>E NO ZONEAMENTO URBANO NO MUNICÍPIO DE UMBURANAS</w:t>
      </w:r>
      <w:r w:rsidRPr="00A9783C">
        <w:rPr>
          <w:rFonts w:eastAsia="Times New Roman" w:cs="Calibri"/>
          <w:color w:val="000000"/>
          <w:sz w:val="16"/>
          <w:lang w:eastAsia="pt-BR"/>
        </w:rPr>
        <w:t> </w:t>
      </w:r>
    </w:p>
    <w:tbl>
      <w:tblPr>
        <w:tblW w:w="9028" w:type="dxa"/>
        <w:tblInd w:w="-6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65"/>
        <w:gridCol w:w="651"/>
        <w:gridCol w:w="5622"/>
        <w:gridCol w:w="1190"/>
      </w:tblGrid>
      <w:tr w:rsidR="00D8118D" w:rsidRPr="00D8118D" w:rsidTr="002651F7">
        <w:trPr>
          <w:trHeight w:val="277"/>
        </w:trPr>
        <w:tc>
          <w:tcPr>
            <w:tcW w:w="9028" w:type="dxa"/>
            <w:gridSpan w:val="4"/>
            <w:tcBorders>
              <w:top w:val="nil"/>
              <w:left w:val="nil"/>
              <w:bottom w:val="single" w:sz="12" w:space="0" w:color="000000"/>
              <w:right w:val="nil"/>
            </w:tcBorders>
            <w:shd w:val="clear" w:color="auto" w:fill="auto"/>
            <w:vAlign w:val="center"/>
            <w:hideMark/>
          </w:tcPr>
          <w:p w:rsidR="00D8118D" w:rsidRPr="00D8118D" w:rsidRDefault="00D8118D" w:rsidP="00D8118D">
            <w:pPr>
              <w:spacing w:after="0" w:line="240" w:lineRule="auto"/>
              <w:ind w:left="-111" w:right="97"/>
              <w:textAlignment w:val="baseline"/>
              <w:rPr>
                <w:rFonts w:ascii="Segoe UI" w:eastAsia="Times New Roman" w:hAnsi="Segoe UI" w:cs="Segoe UI"/>
                <w:sz w:val="17"/>
                <w:szCs w:val="17"/>
                <w:lang w:eastAsia="pt-BR"/>
              </w:rPr>
            </w:pPr>
            <w:r w:rsidRPr="00D8118D">
              <w:rPr>
                <w:rFonts w:eastAsia="Times New Roman" w:cs="Calibri"/>
                <w:b/>
                <w:bCs/>
                <w:color w:val="000000"/>
                <w:sz w:val="13"/>
                <w:lang w:eastAsia="pt-BR"/>
              </w:rPr>
              <w:t>Residencial</w:t>
            </w:r>
            <w:r w:rsidRPr="00D8118D">
              <w:rPr>
                <w:rFonts w:eastAsia="Times New Roman" w:cs="Calibri"/>
                <w:color w:val="000000"/>
                <w:sz w:val="13"/>
                <w:lang w:eastAsia="pt-BR"/>
              </w:rPr>
              <w:t> </w:t>
            </w:r>
          </w:p>
        </w:tc>
      </w:tr>
      <w:tr w:rsidR="00D8118D" w:rsidRPr="00D8118D" w:rsidTr="002651F7">
        <w:trPr>
          <w:trHeight w:val="277"/>
        </w:trPr>
        <w:tc>
          <w:tcPr>
            <w:tcW w:w="1565"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D8118D" w:rsidRPr="00D8118D" w:rsidRDefault="00B4723A"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Uni familiar</w:t>
            </w:r>
            <w:r w:rsidR="00D8118D" w:rsidRPr="00D8118D">
              <w:rPr>
                <w:rFonts w:eastAsia="Times New Roman" w:cs="Calibri"/>
                <w:color w:val="000000"/>
                <w:sz w:val="13"/>
                <w:lang w:eastAsia="pt-BR"/>
              </w:rPr>
              <w:t> </w:t>
            </w:r>
          </w:p>
        </w:tc>
        <w:tc>
          <w:tcPr>
            <w:tcW w:w="651"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R1</w:t>
            </w:r>
            <w:r w:rsidRPr="00D8118D">
              <w:rPr>
                <w:rFonts w:eastAsia="Times New Roman" w:cs="Calibri"/>
                <w:color w:val="000000"/>
                <w:sz w:val="15"/>
                <w:lang w:eastAsia="pt-BR"/>
              </w:rPr>
              <w:t> </w:t>
            </w:r>
          </w:p>
        </w:tc>
        <w:tc>
          <w:tcPr>
            <w:tcW w:w="5622" w:type="dxa"/>
            <w:tcBorders>
              <w:top w:val="single" w:sz="12" w:space="0" w:color="000000"/>
              <w:left w:val="single" w:sz="6" w:space="0" w:color="595959"/>
              <w:bottom w:val="single" w:sz="6" w:space="0" w:color="595959"/>
              <w:right w:val="single" w:sz="6" w:space="0" w:color="595959"/>
            </w:tcBorders>
            <w:shd w:val="clear" w:color="auto" w:fill="auto"/>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 xml:space="preserve">Residências </w:t>
            </w:r>
            <w:r w:rsidR="00B4723A" w:rsidRPr="00D8118D">
              <w:rPr>
                <w:rFonts w:eastAsia="Times New Roman" w:cs="Calibri"/>
                <w:color w:val="000000"/>
                <w:sz w:val="13"/>
                <w:lang w:eastAsia="pt-BR"/>
              </w:rPr>
              <w:t>uni familiares</w:t>
            </w:r>
            <w:r w:rsidRPr="00D8118D">
              <w:rPr>
                <w:rFonts w:eastAsia="Times New Roman" w:cs="Calibri"/>
                <w:color w:val="000000"/>
                <w:sz w:val="13"/>
                <w:lang w:eastAsia="pt-BR"/>
              </w:rPr>
              <w:t xml:space="preserve"> – única família. </w:t>
            </w:r>
          </w:p>
        </w:tc>
        <w:tc>
          <w:tcPr>
            <w:tcW w:w="1190" w:type="dxa"/>
            <w:tcBorders>
              <w:top w:val="single" w:sz="12" w:space="0" w:color="000000"/>
              <w:left w:val="single" w:sz="6" w:space="0" w:color="595959"/>
              <w:bottom w:val="single" w:sz="6" w:space="0" w:color="595959"/>
              <w:right w:val="single" w:sz="12" w:space="0" w:color="000000"/>
            </w:tcBorders>
            <w:shd w:val="clear" w:color="auto" w:fill="D9D9D9"/>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POUCO SIGNIFICATIVO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Multifamiliar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R2</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Residências multifamiliares – várias famílias. </w:t>
            </w:r>
          </w:p>
        </w:tc>
        <w:tc>
          <w:tcPr>
            <w:tcW w:w="1190" w:type="dxa"/>
            <w:tcBorders>
              <w:top w:val="single" w:sz="6" w:space="0" w:color="595959"/>
              <w:left w:val="single" w:sz="6" w:space="0" w:color="595959"/>
              <w:bottom w:val="single" w:sz="6" w:space="0" w:color="595959"/>
              <w:right w:val="single" w:sz="12" w:space="0" w:color="000000"/>
            </w:tcBorders>
            <w:shd w:val="clear" w:color="auto" w:fill="92D050"/>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BAIXO </w:t>
            </w:r>
          </w:p>
        </w:tc>
      </w:tr>
      <w:tr w:rsidR="00D8118D" w:rsidRPr="00D8118D" w:rsidTr="002651F7">
        <w:trPr>
          <w:trHeight w:val="277"/>
        </w:trPr>
        <w:tc>
          <w:tcPr>
            <w:tcW w:w="1565"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Transitório </w:t>
            </w:r>
          </w:p>
        </w:tc>
        <w:tc>
          <w:tcPr>
            <w:tcW w:w="651"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R3</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12" w:space="0" w:color="000000"/>
              <w:right w:val="single" w:sz="6" w:space="0" w:color="595959"/>
            </w:tcBorders>
            <w:shd w:val="clear" w:color="auto" w:fill="auto"/>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Hotéis, pousadas, apart-hotéis, albergues, casas de repousos e similares. </w:t>
            </w:r>
          </w:p>
        </w:tc>
        <w:tc>
          <w:tcPr>
            <w:tcW w:w="1190" w:type="dxa"/>
            <w:tcBorders>
              <w:top w:val="single" w:sz="6" w:space="0" w:color="595959"/>
              <w:left w:val="single" w:sz="6" w:space="0" w:color="595959"/>
              <w:bottom w:val="single" w:sz="12" w:space="0" w:color="000000"/>
              <w:right w:val="single" w:sz="12" w:space="0" w:color="000000"/>
            </w:tcBorders>
            <w:shd w:val="clear" w:color="auto" w:fill="FFFF0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MÉDIO </w:t>
            </w:r>
          </w:p>
        </w:tc>
      </w:tr>
      <w:tr w:rsidR="00D8118D" w:rsidRPr="00D8118D" w:rsidTr="002651F7">
        <w:trPr>
          <w:trHeight w:val="277"/>
        </w:trPr>
        <w:tc>
          <w:tcPr>
            <w:tcW w:w="9028" w:type="dxa"/>
            <w:gridSpan w:val="4"/>
            <w:tcBorders>
              <w:top w:val="single" w:sz="12" w:space="0" w:color="000000"/>
              <w:left w:val="nil"/>
              <w:bottom w:val="single" w:sz="12" w:space="0" w:color="000000"/>
              <w:right w:val="nil"/>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 </w:t>
            </w:r>
          </w:p>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Comercial</w:t>
            </w:r>
            <w:r w:rsidRPr="00D8118D">
              <w:rPr>
                <w:rFonts w:eastAsia="Times New Roman" w:cs="Calibri"/>
                <w:color w:val="000000"/>
                <w:sz w:val="15"/>
                <w:lang w:eastAsia="pt-BR"/>
              </w:rPr>
              <w:t> </w:t>
            </w:r>
          </w:p>
        </w:tc>
      </w:tr>
      <w:tr w:rsidR="00D8118D" w:rsidRPr="00D8118D" w:rsidTr="002651F7">
        <w:trPr>
          <w:trHeight w:val="277"/>
        </w:trPr>
        <w:tc>
          <w:tcPr>
            <w:tcW w:w="1565"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Comércio Local </w:t>
            </w:r>
          </w:p>
        </w:tc>
        <w:tc>
          <w:tcPr>
            <w:tcW w:w="651"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C1</w:t>
            </w:r>
            <w:r w:rsidRPr="00D8118D">
              <w:rPr>
                <w:rFonts w:eastAsia="Times New Roman" w:cs="Calibri"/>
                <w:color w:val="000000"/>
                <w:sz w:val="15"/>
                <w:lang w:eastAsia="pt-BR"/>
              </w:rPr>
              <w:t> </w:t>
            </w:r>
          </w:p>
        </w:tc>
        <w:tc>
          <w:tcPr>
            <w:tcW w:w="5622"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Minimercados, as farmácias, o comércio diversificado de pequeno porte, padarias e confeitarias sem forno a lenha, mercearias e similares. </w:t>
            </w:r>
          </w:p>
        </w:tc>
        <w:tc>
          <w:tcPr>
            <w:tcW w:w="1190" w:type="dxa"/>
            <w:tcBorders>
              <w:top w:val="single" w:sz="12" w:space="0" w:color="000000"/>
              <w:left w:val="single" w:sz="6" w:space="0" w:color="595959"/>
              <w:bottom w:val="single" w:sz="6" w:space="0" w:color="595959"/>
              <w:right w:val="single" w:sz="12" w:space="0" w:color="000000"/>
            </w:tcBorders>
            <w:shd w:val="clear" w:color="auto" w:fill="D9D9D9"/>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POUCO SIGNIFICATIVO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Comércio Urbano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C2</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Necessidades pessoais de alimentação, de saúde, de domicílio e mobilidade, supermercados, padarias, confeitarias com forno a lenha, revendas automotivas e de implementos inclusive agropecuários, materiais de construção, tintas e similares, comércio de combustíveis e derivados, centros comerciais e aglomerados de comércio, tanto horizontal (térreo) quanto vertical (edifícios). </w:t>
            </w:r>
          </w:p>
        </w:tc>
        <w:tc>
          <w:tcPr>
            <w:tcW w:w="1190"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MÉDIO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Comércio Especial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C3</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Comércio varejista, incluindo de materiais de grande porte, de implementos e equipamentos rurais e atacadistas de gêneros alimentícios, material de limpeza, material de construção como cimento e demais, depósitos em geral. </w:t>
            </w:r>
          </w:p>
        </w:tc>
        <w:tc>
          <w:tcPr>
            <w:tcW w:w="1190" w:type="dxa"/>
            <w:tcBorders>
              <w:top w:val="single" w:sz="6" w:space="0" w:color="595959"/>
              <w:left w:val="single" w:sz="6" w:space="0" w:color="595959"/>
              <w:bottom w:val="single" w:sz="6" w:space="0" w:color="595959"/>
              <w:right w:val="single" w:sz="12" w:space="0" w:color="000000"/>
            </w:tcBorders>
            <w:shd w:val="clear" w:color="auto" w:fill="92D05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BAIXO </w:t>
            </w:r>
          </w:p>
        </w:tc>
      </w:tr>
      <w:tr w:rsidR="00D8118D" w:rsidRPr="00D8118D" w:rsidTr="002651F7">
        <w:trPr>
          <w:trHeight w:val="277"/>
        </w:trPr>
        <w:tc>
          <w:tcPr>
            <w:tcW w:w="1565"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Comércio Especial </w:t>
            </w:r>
          </w:p>
        </w:tc>
        <w:tc>
          <w:tcPr>
            <w:tcW w:w="651"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C3</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proofErr w:type="gramStart"/>
            <w:r w:rsidRPr="00D8118D">
              <w:rPr>
                <w:rFonts w:eastAsia="Times New Roman" w:cs="Calibri"/>
                <w:color w:val="000000"/>
                <w:sz w:val="13"/>
                <w:lang w:eastAsia="pt-BR"/>
              </w:rPr>
              <w:t xml:space="preserve">Lojas de departamentos, supermercados hipermercados e shopping </w:t>
            </w:r>
            <w:r w:rsidR="00B4723A" w:rsidRPr="00D8118D">
              <w:rPr>
                <w:rFonts w:eastAsia="Times New Roman" w:cs="Calibri"/>
                <w:color w:val="000000"/>
                <w:sz w:val="13"/>
                <w:lang w:eastAsia="pt-BR"/>
              </w:rPr>
              <w:t>centres</w:t>
            </w:r>
            <w:proofErr w:type="gramEnd"/>
            <w:r w:rsidRPr="00D8118D">
              <w:rPr>
                <w:rFonts w:eastAsia="Times New Roman" w:cs="Calibri"/>
                <w:color w:val="000000"/>
                <w:sz w:val="13"/>
                <w:lang w:eastAsia="pt-BR"/>
              </w:rPr>
              <w:t>. </w:t>
            </w:r>
          </w:p>
        </w:tc>
        <w:tc>
          <w:tcPr>
            <w:tcW w:w="1190" w:type="dxa"/>
            <w:tcBorders>
              <w:top w:val="single" w:sz="6" w:space="0" w:color="595959"/>
              <w:left w:val="single" w:sz="6" w:space="0" w:color="595959"/>
              <w:bottom w:val="single" w:sz="12" w:space="0" w:color="000000"/>
              <w:right w:val="single" w:sz="12" w:space="0" w:color="000000"/>
            </w:tcBorders>
            <w:shd w:val="clear" w:color="auto" w:fill="FF505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ALTO </w:t>
            </w:r>
          </w:p>
        </w:tc>
      </w:tr>
      <w:tr w:rsidR="00D8118D" w:rsidRPr="00D8118D" w:rsidTr="002651F7">
        <w:trPr>
          <w:trHeight w:val="277"/>
        </w:trPr>
        <w:tc>
          <w:tcPr>
            <w:tcW w:w="9028" w:type="dxa"/>
            <w:gridSpan w:val="4"/>
            <w:tcBorders>
              <w:top w:val="single" w:sz="12" w:space="0" w:color="000000"/>
              <w:left w:val="nil"/>
              <w:bottom w:val="single" w:sz="12" w:space="0" w:color="000000"/>
              <w:right w:val="nil"/>
            </w:tcBorders>
            <w:shd w:val="clear" w:color="auto" w:fill="auto"/>
            <w:vAlign w:val="center"/>
            <w:hideMark/>
          </w:tcPr>
          <w:p w:rsidR="00D8118D" w:rsidRPr="00D8118D" w:rsidRDefault="00D8118D" w:rsidP="00D8118D">
            <w:pPr>
              <w:spacing w:after="0" w:line="240" w:lineRule="auto"/>
              <w:ind w:left="-111"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 </w:t>
            </w:r>
          </w:p>
          <w:p w:rsidR="00D8118D" w:rsidRPr="00D8118D" w:rsidRDefault="00D8118D" w:rsidP="00D8118D">
            <w:pPr>
              <w:spacing w:after="0" w:line="240" w:lineRule="auto"/>
              <w:ind w:left="-111" w:right="97"/>
              <w:jc w:val="both"/>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Serviços</w:t>
            </w:r>
            <w:r w:rsidRPr="00D8118D">
              <w:rPr>
                <w:rFonts w:eastAsia="Times New Roman" w:cs="Calibri"/>
                <w:color w:val="000000"/>
                <w:sz w:val="15"/>
                <w:lang w:eastAsia="pt-BR"/>
              </w:rPr>
              <w:t> </w:t>
            </w:r>
          </w:p>
        </w:tc>
      </w:tr>
      <w:tr w:rsidR="00D8118D" w:rsidRPr="00D8118D" w:rsidTr="002651F7">
        <w:trPr>
          <w:trHeight w:val="277"/>
        </w:trPr>
        <w:tc>
          <w:tcPr>
            <w:tcW w:w="1565"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 </w:t>
            </w:r>
          </w:p>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Local </w:t>
            </w:r>
          </w:p>
        </w:tc>
        <w:tc>
          <w:tcPr>
            <w:tcW w:w="651"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S1</w:t>
            </w:r>
            <w:r w:rsidRPr="00D8118D">
              <w:rPr>
                <w:rFonts w:eastAsia="Times New Roman" w:cs="Calibri"/>
                <w:color w:val="000000"/>
                <w:sz w:val="15"/>
                <w:lang w:eastAsia="pt-BR"/>
              </w:rPr>
              <w:t> </w:t>
            </w:r>
          </w:p>
        </w:tc>
        <w:tc>
          <w:tcPr>
            <w:tcW w:w="5622"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de ordem pessoal, profissional e de manutenção de necessidades imediatas e de pequeno porte, como escritórios, agencia de viagens, consultórios, cabeleireiros, manicures, eletricistas, pintores e similares. </w:t>
            </w:r>
          </w:p>
        </w:tc>
        <w:tc>
          <w:tcPr>
            <w:tcW w:w="1190" w:type="dxa"/>
            <w:tcBorders>
              <w:top w:val="single" w:sz="12" w:space="0" w:color="000000"/>
              <w:left w:val="single" w:sz="6" w:space="0" w:color="595959"/>
              <w:bottom w:val="single" w:sz="6" w:space="0" w:color="595959"/>
              <w:right w:val="single" w:sz="12" w:space="0" w:color="000000"/>
            </w:tcBorders>
            <w:shd w:val="clear" w:color="auto" w:fill="D9D9D9"/>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POUCO SIGNIFICATIVO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 Urbano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S2</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de ordem pessoal, de alimentação, de saúde, de apoio, financeiro, de manutenção, de lazer, automotivo, academia de ginástica, consultórios médicos e clínicas, inclusive veterinária e agência bancária. </w:t>
            </w:r>
          </w:p>
        </w:tc>
        <w:tc>
          <w:tcPr>
            <w:tcW w:w="1190" w:type="dxa"/>
            <w:tcBorders>
              <w:top w:val="single" w:sz="6" w:space="0" w:color="595959"/>
              <w:left w:val="single" w:sz="6" w:space="0" w:color="595959"/>
              <w:bottom w:val="single" w:sz="6" w:space="0" w:color="595959"/>
              <w:right w:val="single" w:sz="12" w:space="0" w:color="000000"/>
            </w:tcBorders>
            <w:shd w:val="clear" w:color="auto" w:fill="92D05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BAIXO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 Urbano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S2</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Postos e ambulatório médico, oficinas mecânicas e similares e demais atividades específicas. </w:t>
            </w:r>
          </w:p>
        </w:tc>
        <w:tc>
          <w:tcPr>
            <w:tcW w:w="1190"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MÉDIO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de Suporte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S3</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Atividades como o centro de eventos, motéis, boates, casas noturnas e terminais de carga. </w:t>
            </w:r>
          </w:p>
        </w:tc>
        <w:tc>
          <w:tcPr>
            <w:tcW w:w="1190"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MÉDIO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de Suporte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S3</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Manutenção de máquinas pesadas, galvanização e manipulação de produtos químicos e demais produtos perigosos. </w:t>
            </w:r>
          </w:p>
        </w:tc>
        <w:tc>
          <w:tcPr>
            <w:tcW w:w="1190" w:type="dxa"/>
            <w:tcBorders>
              <w:top w:val="single" w:sz="6" w:space="0" w:color="595959"/>
              <w:left w:val="single" w:sz="6" w:space="0" w:color="595959"/>
              <w:bottom w:val="single" w:sz="6" w:space="0" w:color="595959"/>
              <w:right w:val="single" w:sz="12" w:space="0" w:color="000000"/>
            </w:tcBorders>
            <w:shd w:val="clear" w:color="auto" w:fill="FF505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ALTO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Especiais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S4</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Cemitério, casa mortuária. </w:t>
            </w:r>
          </w:p>
        </w:tc>
        <w:tc>
          <w:tcPr>
            <w:tcW w:w="1190" w:type="dxa"/>
            <w:tcBorders>
              <w:top w:val="single" w:sz="6" w:space="0" w:color="595959"/>
              <w:left w:val="single" w:sz="6" w:space="0" w:color="595959"/>
              <w:bottom w:val="single" w:sz="6" w:space="0" w:color="595959"/>
              <w:right w:val="single" w:sz="12" w:space="0" w:color="000000"/>
            </w:tcBorders>
            <w:shd w:val="clear" w:color="auto" w:fill="FF505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ALTO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Especiais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S4</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Funerária. </w:t>
            </w:r>
          </w:p>
        </w:tc>
        <w:tc>
          <w:tcPr>
            <w:tcW w:w="1190" w:type="dxa"/>
            <w:tcBorders>
              <w:top w:val="single" w:sz="6" w:space="0" w:color="595959"/>
              <w:left w:val="single" w:sz="6" w:space="0" w:color="595959"/>
              <w:bottom w:val="single" w:sz="6" w:space="0" w:color="595959"/>
              <w:right w:val="single" w:sz="12" w:space="0" w:color="000000"/>
            </w:tcBorders>
            <w:shd w:val="clear" w:color="auto" w:fill="D9D9D9"/>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POUCO SIGNIFICATIVO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Institucionais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S5</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Vinculados às áreas de serviços, como escolas, creches, recreação infantil, instituições de ensino técnico e superior, bibliotecas, museus, casa de cultura, quadra esportivas, ginásio de esportes, estádio, templos religiosos, centros comunitários, autarquias e órgãos da administração pública. </w:t>
            </w:r>
          </w:p>
        </w:tc>
        <w:tc>
          <w:tcPr>
            <w:tcW w:w="1190" w:type="dxa"/>
            <w:tcBorders>
              <w:top w:val="single" w:sz="6" w:space="0" w:color="595959"/>
              <w:left w:val="single" w:sz="6" w:space="0" w:color="595959"/>
              <w:bottom w:val="single" w:sz="6" w:space="0" w:color="595959"/>
              <w:right w:val="single" w:sz="12" w:space="0" w:color="000000"/>
            </w:tcBorders>
            <w:shd w:val="clear" w:color="auto" w:fill="92D05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BAIXO </w:t>
            </w:r>
          </w:p>
        </w:tc>
      </w:tr>
      <w:tr w:rsidR="00D8118D" w:rsidRPr="00D8118D"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Institucionais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S5</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Unidade de saúde, pronto atendimento, estabelecimentos de segurança. Equipamentos turísticos. </w:t>
            </w:r>
          </w:p>
        </w:tc>
        <w:tc>
          <w:tcPr>
            <w:tcW w:w="1190"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MÉDIO </w:t>
            </w:r>
          </w:p>
        </w:tc>
      </w:tr>
      <w:tr w:rsidR="00D8118D" w:rsidRPr="00D8118D" w:rsidTr="002651F7">
        <w:trPr>
          <w:trHeight w:val="277"/>
        </w:trPr>
        <w:tc>
          <w:tcPr>
            <w:tcW w:w="1565"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Serviços Institucionais </w:t>
            </w:r>
          </w:p>
        </w:tc>
        <w:tc>
          <w:tcPr>
            <w:tcW w:w="651"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S5</w:t>
            </w:r>
            <w:r w:rsidRPr="00D8118D">
              <w:rPr>
                <w:rFonts w:eastAsia="Times New Roman" w:cs="Calibri"/>
                <w:color w:val="000000"/>
                <w:sz w:val="15"/>
                <w:lang w:eastAsia="pt-BR"/>
              </w:rPr>
              <w:t> </w:t>
            </w:r>
          </w:p>
        </w:tc>
        <w:tc>
          <w:tcPr>
            <w:tcW w:w="5622"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 xml:space="preserve">Terminal rodoviário, Unidade de saúde e hospitais. Estação de tratamento de água e esgoto, estação de triagem, estação de transbordo, aterro sanitário, incinerador, estação e </w:t>
            </w:r>
            <w:proofErr w:type="spellStart"/>
            <w:proofErr w:type="gramStart"/>
            <w:r w:rsidRPr="00D8118D">
              <w:rPr>
                <w:rFonts w:eastAsia="Times New Roman" w:cs="Calibri"/>
                <w:color w:val="000000"/>
                <w:sz w:val="13"/>
                <w:lang w:eastAsia="pt-BR"/>
              </w:rPr>
              <w:t>sub-estação</w:t>
            </w:r>
            <w:proofErr w:type="spellEnd"/>
            <w:proofErr w:type="gramEnd"/>
            <w:r w:rsidRPr="00D8118D">
              <w:rPr>
                <w:rFonts w:eastAsia="Times New Roman" w:cs="Calibri"/>
                <w:color w:val="000000"/>
                <w:sz w:val="13"/>
                <w:lang w:eastAsia="pt-BR"/>
              </w:rPr>
              <w:t xml:space="preserve"> de energia elétrica, torres de linhas de transmissão de alta tensão, torres de telecomunicações inclusive de rádio e telefonia móvel. </w:t>
            </w:r>
          </w:p>
        </w:tc>
        <w:tc>
          <w:tcPr>
            <w:tcW w:w="1190" w:type="dxa"/>
            <w:tcBorders>
              <w:top w:val="single" w:sz="6" w:space="0" w:color="595959"/>
              <w:left w:val="single" w:sz="6" w:space="0" w:color="595959"/>
              <w:bottom w:val="single" w:sz="12" w:space="0" w:color="000000"/>
              <w:right w:val="single" w:sz="12" w:space="0" w:color="000000"/>
            </w:tcBorders>
            <w:shd w:val="clear" w:color="auto" w:fill="FF5050"/>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ALTO </w:t>
            </w:r>
          </w:p>
        </w:tc>
      </w:tr>
      <w:tr w:rsidR="00D8118D" w:rsidRPr="00D8118D" w:rsidTr="002651F7">
        <w:trPr>
          <w:trHeight w:val="277"/>
        </w:trPr>
        <w:tc>
          <w:tcPr>
            <w:tcW w:w="1565" w:type="dxa"/>
            <w:tcBorders>
              <w:top w:val="single" w:sz="12" w:space="0" w:color="000000"/>
              <w:left w:val="single" w:sz="12" w:space="0" w:color="000000"/>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lastRenderedPageBreak/>
              <w:t>Zonas Especiais </w:t>
            </w:r>
          </w:p>
        </w:tc>
        <w:tc>
          <w:tcPr>
            <w:tcW w:w="651" w:type="dxa"/>
            <w:tcBorders>
              <w:top w:val="single" w:sz="12" w:space="0" w:color="000000"/>
              <w:left w:val="single" w:sz="6" w:space="0" w:color="595959"/>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b/>
                <w:bCs/>
                <w:color w:val="000000"/>
                <w:sz w:val="15"/>
                <w:lang w:eastAsia="pt-BR"/>
              </w:rPr>
              <w:t>Z1</w:t>
            </w:r>
            <w:r w:rsidRPr="00D8118D">
              <w:rPr>
                <w:rFonts w:eastAsia="Times New Roman" w:cs="Calibri"/>
                <w:color w:val="000000"/>
                <w:sz w:val="15"/>
                <w:lang w:eastAsia="pt-BR"/>
              </w:rPr>
              <w:t> </w:t>
            </w:r>
          </w:p>
        </w:tc>
        <w:tc>
          <w:tcPr>
            <w:tcW w:w="5622" w:type="dxa"/>
            <w:tcBorders>
              <w:top w:val="single" w:sz="12" w:space="0" w:color="000000"/>
              <w:left w:val="single" w:sz="6" w:space="0" w:color="595959"/>
              <w:bottom w:val="single" w:sz="12" w:space="0" w:color="000000"/>
              <w:right w:val="single" w:sz="6" w:space="0" w:color="595959"/>
            </w:tcBorders>
            <w:shd w:val="clear" w:color="auto" w:fill="auto"/>
            <w:vAlign w:val="center"/>
            <w:hideMark/>
          </w:tcPr>
          <w:p w:rsidR="00D8118D" w:rsidRPr="00D8118D" w:rsidRDefault="00D8118D" w:rsidP="00D8118D">
            <w:pPr>
              <w:spacing w:after="0" w:line="240" w:lineRule="auto"/>
              <w:ind w:left="28" w:right="97"/>
              <w:jc w:val="both"/>
              <w:textAlignment w:val="baseline"/>
              <w:rPr>
                <w:rFonts w:ascii="Segoe UI" w:eastAsia="Times New Roman" w:hAnsi="Segoe UI" w:cs="Segoe UI"/>
                <w:sz w:val="17"/>
                <w:szCs w:val="17"/>
                <w:lang w:eastAsia="pt-BR"/>
              </w:rPr>
            </w:pPr>
            <w:proofErr w:type="gramStart"/>
            <w:r w:rsidRPr="00D8118D">
              <w:rPr>
                <w:rFonts w:eastAsia="Times New Roman" w:cs="Calibri"/>
                <w:color w:val="000000"/>
                <w:sz w:val="13"/>
                <w:lang w:eastAsia="pt-BR"/>
              </w:rPr>
              <w:t xml:space="preserve">Áreas destinadas a residências </w:t>
            </w:r>
            <w:r w:rsidR="00B4723A" w:rsidRPr="00D8118D">
              <w:rPr>
                <w:rFonts w:eastAsia="Times New Roman" w:cs="Calibri"/>
                <w:color w:val="000000"/>
                <w:sz w:val="13"/>
                <w:lang w:eastAsia="pt-BR"/>
              </w:rPr>
              <w:t>uni</w:t>
            </w:r>
            <w:proofErr w:type="gramEnd"/>
            <w:r w:rsidR="00B4723A" w:rsidRPr="00D8118D">
              <w:rPr>
                <w:rFonts w:eastAsia="Times New Roman" w:cs="Calibri"/>
                <w:color w:val="000000"/>
                <w:sz w:val="13"/>
                <w:lang w:eastAsia="pt-BR"/>
              </w:rPr>
              <w:t xml:space="preserve"> familiares</w:t>
            </w:r>
            <w:r w:rsidRPr="00D8118D">
              <w:rPr>
                <w:rFonts w:eastAsia="Times New Roman" w:cs="Calibri"/>
                <w:color w:val="000000"/>
                <w:sz w:val="13"/>
                <w:lang w:eastAsia="pt-BR"/>
              </w:rPr>
              <w:t xml:space="preserve"> e multifamiliares.. Projetos especiais de regularização fundiária. Realocação de moradias em áreas de risco. Atendimento as necessidades imediatas, de comércio de abastecimento e de serviços da população. </w:t>
            </w:r>
          </w:p>
        </w:tc>
        <w:tc>
          <w:tcPr>
            <w:tcW w:w="1190" w:type="dxa"/>
            <w:tcBorders>
              <w:top w:val="single" w:sz="12" w:space="0" w:color="000000"/>
              <w:left w:val="single" w:sz="6" w:space="0" w:color="595959"/>
              <w:bottom w:val="single" w:sz="12" w:space="0" w:color="000000"/>
              <w:right w:val="single" w:sz="12" w:space="0" w:color="000000"/>
            </w:tcBorders>
            <w:shd w:val="clear" w:color="auto" w:fill="D9D9D9"/>
            <w:vAlign w:val="center"/>
            <w:hideMark/>
          </w:tcPr>
          <w:p w:rsidR="00D8118D" w:rsidRPr="00D8118D" w:rsidRDefault="00D8118D" w:rsidP="00D8118D">
            <w:pPr>
              <w:spacing w:after="0" w:line="240" w:lineRule="auto"/>
              <w:ind w:left="97" w:right="97"/>
              <w:jc w:val="center"/>
              <w:textAlignment w:val="baseline"/>
              <w:rPr>
                <w:rFonts w:ascii="Segoe UI" w:eastAsia="Times New Roman" w:hAnsi="Segoe UI" w:cs="Segoe UI"/>
                <w:sz w:val="17"/>
                <w:szCs w:val="17"/>
                <w:lang w:eastAsia="pt-BR"/>
              </w:rPr>
            </w:pPr>
            <w:r w:rsidRPr="00D8118D">
              <w:rPr>
                <w:rFonts w:eastAsia="Times New Roman" w:cs="Calibri"/>
                <w:color w:val="000000"/>
                <w:sz w:val="13"/>
                <w:lang w:eastAsia="pt-BR"/>
              </w:rPr>
              <w:t>POUCO SIGNIFICATIVO </w:t>
            </w:r>
          </w:p>
        </w:tc>
      </w:tr>
      <w:tr w:rsidR="000D1AAF" w:rsidRPr="000D1AAF" w:rsidTr="002651F7">
        <w:trPr>
          <w:trHeight w:val="277"/>
        </w:trPr>
        <w:tc>
          <w:tcPr>
            <w:tcW w:w="9028" w:type="dxa"/>
            <w:gridSpan w:val="4"/>
            <w:tcBorders>
              <w:top w:val="single" w:sz="12" w:space="0" w:color="000000"/>
              <w:left w:val="nil"/>
              <w:bottom w:val="single" w:sz="12" w:space="0" w:color="000000"/>
              <w:right w:val="nil"/>
            </w:tcBorders>
            <w:shd w:val="clear" w:color="auto" w:fill="auto"/>
            <w:vAlign w:val="center"/>
            <w:hideMark/>
          </w:tcPr>
          <w:p w:rsidR="000D1AAF" w:rsidRPr="000D1AAF" w:rsidRDefault="000D1AAF" w:rsidP="000D1AAF">
            <w:pPr>
              <w:spacing w:after="0" w:line="240" w:lineRule="auto"/>
              <w:ind w:left="-111"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 </w:t>
            </w:r>
          </w:p>
          <w:p w:rsidR="000D1AAF" w:rsidRPr="000D1AAF" w:rsidRDefault="000D1AAF" w:rsidP="000D1AAF">
            <w:pPr>
              <w:spacing w:after="0" w:line="240" w:lineRule="auto"/>
              <w:ind w:left="-111" w:right="97"/>
              <w:jc w:val="both"/>
              <w:textAlignment w:val="baseline"/>
              <w:rPr>
                <w:rFonts w:ascii="Segoe UI" w:eastAsia="Times New Roman" w:hAnsi="Segoe UI" w:cs="Segoe UI"/>
                <w:sz w:val="17"/>
                <w:szCs w:val="17"/>
                <w:lang w:eastAsia="pt-BR"/>
              </w:rPr>
            </w:pPr>
            <w:proofErr w:type="spellStart"/>
            <w:proofErr w:type="gramStart"/>
            <w:r w:rsidRPr="000D1AAF">
              <w:rPr>
                <w:rFonts w:eastAsia="Times New Roman" w:cs="Calibri"/>
                <w:b/>
                <w:bCs/>
                <w:color w:val="000000"/>
                <w:sz w:val="15"/>
                <w:lang w:eastAsia="pt-BR"/>
              </w:rPr>
              <w:t>In</w:t>
            </w:r>
            <w:r>
              <w:rPr>
                <w:rFonts w:eastAsia="Times New Roman" w:cs="Calibri"/>
                <w:b/>
                <w:bCs/>
                <w:color w:val="000000"/>
                <w:sz w:val="15"/>
                <w:lang w:eastAsia="pt-BR"/>
              </w:rPr>
              <w:t>In</w:t>
            </w:r>
            <w:r w:rsidRPr="000D1AAF">
              <w:rPr>
                <w:rFonts w:eastAsia="Times New Roman" w:cs="Calibri"/>
                <w:b/>
                <w:bCs/>
                <w:color w:val="000000"/>
                <w:sz w:val="15"/>
                <w:lang w:eastAsia="pt-BR"/>
              </w:rPr>
              <w:t>dustrial</w:t>
            </w:r>
            <w:proofErr w:type="spellEnd"/>
            <w:proofErr w:type="gramEnd"/>
            <w:r w:rsidRPr="000D1AAF">
              <w:rPr>
                <w:rFonts w:eastAsia="Times New Roman" w:cs="Calibri"/>
                <w:color w:val="000000"/>
                <w:sz w:val="15"/>
                <w:lang w:eastAsia="pt-BR"/>
              </w:rPr>
              <w:t> </w:t>
            </w:r>
          </w:p>
        </w:tc>
      </w:tr>
      <w:tr w:rsidR="000D1AAF" w:rsidRPr="000D1AAF" w:rsidTr="002651F7">
        <w:trPr>
          <w:trHeight w:val="277"/>
        </w:trPr>
        <w:tc>
          <w:tcPr>
            <w:tcW w:w="1565"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Industrial Muito Leve </w:t>
            </w:r>
          </w:p>
        </w:tc>
        <w:tc>
          <w:tcPr>
            <w:tcW w:w="651"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I1</w:t>
            </w:r>
            <w:r w:rsidRPr="000D1AAF">
              <w:rPr>
                <w:rFonts w:eastAsia="Times New Roman" w:cs="Calibri"/>
                <w:color w:val="000000"/>
                <w:sz w:val="15"/>
                <w:lang w:eastAsia="pt-BR"/>
              </w:rPr>
              <w:t> </w:t>
            </w:r>
          </w:p>
        </w:tc>
        <w:tc>
          <w:tcPr>
            <w:tcW w:w="5622" w:type="dxa"/>
            <w:tcBorders>
              <w:top w:val="single" w:sz="12" w:space="0" w:color="000000"/>
              <w:left w:val="single" w:sz="6" w:space="0" w:color="595959"/>
              <w:bottom w:val="single" w:sz="6" w:space="0" w:color="595959"/>
              <w:right w:val="single" w:sz="6" w:space="0" w:color="595959"/>
            </w:tcBorders>
            <w:shd w:val="clear" w:color="auto" w:fill="auto"/>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Compatíveis com o uso residencial, comercial e de serviços, como pequenas instalações industriais que não causem impactos de ruídos, tampouco no sistema de transito, sendo vinculado ao ramo alimentar, confecções têxteis, de couro e similares, de base tecnológica, (elétrica, eletrônica, telecomunicações, softwares e similares). </w:t>
            </w:r>
          </w:p>
        </w:tc>
        <w:tc>
          <w:tcPr>
            <w:tcW w:w="1190" w:type="dxa"/>
            <w:tcBorders>
              <w:top w:val="single" w:sz="12" w:space="0" w:color="000000"/>
              <w:left w:val="single" w:sz="6" w:space="0" w:color="595959"/>
              <w:bottom w:val="single" w:sz="6" w:space="0" w:color="595959"/>
              <w:right w:val="single" w:sz="12" w:space="0" w:color="000000"/>
            </w:tcBorders>
            <w:shd w:val="clear" w:color="auto" w:fill="D9D9D9"/>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POUCO SIGNIFICATIVO </w:t>
            </w:r>
          </w:p>
        </w:tc>
      </w:tr>
      <w:tr w:rsidR="000D1AAF" w:rsidRPr="000D1AAF"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Indústria Leve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I2</w:t>
            </w:r>
            <w:r w:rsidRPr="000D1AAF">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 xml:space="preserve">Minimização de impactos negativos, como a extrativa de madeira, móveis, mecânica, química, como de sabão e perfumaria, laminados plásticos, alimentar de origem animal ou vegetal, de bebidas, como aguardente, vinho e similares, </w:t>
            </w:r>
            <w:proofErr w:type="gramStart"/>
            <w:r w:rsidRPr="000D1AAF">
              <w:rPr>
                <w:rFonts w:eastAsia="Times New Roman" w:cs="Calibri"/>
                <w:color w:val="000000"/>
                <w:sz w:val="13"/>
                <w:lang w:eastAsia="pt-BR"/>
              </w:rPr>
              <w:t>gráfica</w:t>
            </w:r>
            <w:proofErr w:type="gramEnd"/>
            <w:r w:rsidRPr="000D1AAF">
              <w:rPr>
                <w:rFonts w:eastAsia="Times New Roman" w:cs="Calibri"/>
                <w:color w:val="000000"/>
                <w:sz w:val="13"/>
                <w:lang w:eastAsia="pt-BR"/>
              </w:rPr>
              <w:t xml:space="preserve"> e de base tecnológica, como de componentes metálicos. </w:t>
            </w:r>
          </w:p>
        </w:tc>
        <w:tc>
          <w:tcPr>
            <w:tcW w:w="1190"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MÉDIO </w:t>
            </w:r>
          </w:p>
        </w:tc>
      </w:tr>
      <w:tr w:rsidR="000D1AAF" w:rsidRPr="000D1AAF"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Indústria Média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I3</w:t>
            </w:r>
            <w:r w:rsidRPr="000D1AAF">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Indústrias de base extrativa vegetal e mineral, do ramo metalúrgico, como laminados, aço, galvanização, fabricação de canos, forros em polipropileno, caixas de amianto, fibra e derivados, funilaria, fabricação de material elétrico e de telecomunicações, beneficiamento de madeira e papel, borracha e derivados de petróleo, química, têxtil, e alimentares, como resfriamento de leite e fabricação de bebidas, de cigarros e produção de concretos, sendo que todas são inadequadas para as áreas residenciais, comerciais e de serviços. </w:t>
            </w:r>
          </w:p>
        </w:tc>
        <w:tc>
          <w:tcPr>
            <w:tcW w:w="1190" w:type="dxa"/>
            <w:tcBorders>
              <w:top w:val="single" w:sz="6" w:space="0" w:color="595959"/>
              <w:left w:val="single" w:sz="6" w:space="0" w:color="595959"/>
              <w:bottom w:val="single" w:sz="6" w:space="0" w:color="595959"/>
              <w:right w:val="single" w:sz="12" w:space="0" w:color="000000"/>
            </w:tcBorders>
            <w:shd w:val="clear" w:color="auto" w:fill="FFFF00"/>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MÉDIO </w:t>
            </w:r>
          </w:p>
        </w:tc>
      </w:tr>
      <w:tr w:rsidR="000D1AAF" w:rsidRPr="000D1AAF" w:rsidTr="002651F7">
        <w:trPr>
          <w:trHeight w:val="277"/>
        </w:trPr>
        <w:tc>
          <w:tcPr>
            <w:tcW w:w="1565"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Indústria Pesada </w:t>
            </w:r>
          </w:p>
        </w:tc>
        <w:tc>
          <w:tcPr>
            <w:tcW w:w="651"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I4</w:t>
            </w:r>
            <w:r w:rsidRPr="000D1AAF">
              <w:rPr>
                <w:rFonts w:eastAsia="Times New Roman" w:cs="Calibri"/>
                <w:color w:val="000000"/>
                <w:sz w:val="15"/>
                <w:lang w:eastAsia="pt-BR"/>
              </w:rPr>
              <w:t> </w:t>
            </w:r>
          </w:p>
        </w:tc>
        <w:tc>
          <w:tcPr>
            <w:tcW w:w="5622"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Indústria de base extrativa com elevado risco ambiental, indústrias siderúrgicas, metalúrgicas que causam danos ambientais e incomodidades nas vizinhanças, material elétrico e de comunicações que fabricam pilhas e baterias, curtimento de couros e similares, química, têxtil e estamparia e fabricação de produtos alimentares de grande porte, como frigoríficos e fábrica de rações sendo que são totalmente incompatíveis com os usos residenciais, comerciais e de serviços de qualquer natureza. </w:t>
            </w:r>
          </w:p>
        </w:tc>
        <w:tc>
          <w:tcPr>
            <w:tcW w:w="1190" w:type="dxa"/>
            <w:tcBorders>
              <w:top w:val="single" w:sz="6" w:space="0" w:color="595959"/>
              <w:left w:val="single" w:sz="6" w:space="0" w:color="595959"/>
              <w:bottom w:val="single" w:sz="12" w:space="0" w:color="000000"/>
              <w:right w:val="single" w:sz="12" w:space="0" w:color="000000"/>
            </w:tcBorders>
            <w:shd w:val="clear" w:color="auto" w:fill="FF5050"/>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ALTO </w:t>
            </w:r>
          </w:p>
        </w:tc>
      </w:tr>
      <w:tr w:rsidR="000D1AAF" w:rsidRPr="000D1AAF" w:rsidTr="002651F7">
        <w:trPr>
          <w:trHeight w:val="277"/>
        </w:trPr>
        <w:tc>
          <w:tcPr>
            <w:tcW w:w="9028" w:type="dxa"/>
            <w:gridSpan w:val="4"/>
            <w:tcBorders>
              <w:top w:val="single" w:sz="12" w:space="0" w:color="000000"/>
              <w:left w:val="nil"/>
              <w:bottom w:val="single" w:sz="12" w:space="0" w:color="000000"/>
              <w:right w:val="nil"/>
            </w:tcBorders>
            <w:shd w:val="clear" w:color="auto" w:fill="auto"/>
            <w:vAlign w:val="center"/>
            <w:hideMark/>
          </w:tcPr>
          <w:p w:rsidR="000D1AAF" w:rsidRPr="000D1AAF" w:rsidRDefault="000D1AAF" w:rsidP="000D1AAF">
            <w:pPr>
              <w:spacing w:after="0" w:line="240" w:lineRule="auto"/>
              <w:ind w:left="-111"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 </w:t>
            </w:r>
          </w:p>
          <w:p w:rsidR="000D1AAF" w:rsidRPr="000D1AAF" w:rsidRDefault="000D1AAF" w:rsidP="000D1AAF">
            <w:pPr>
              <w:spacing w:after="0" w:line="240" w:lineRule="auto"/>
              <w:ind w:left="-111" w:right="97"/>
              <w:jc w:val="both"/>
              <w:textAlignment w:val="baseline"/>
              <w:rPr>
                <w:rFonts w:ascii="Segoe UI" w:eastAsia="Times New Roman" w:hAnsi="Segoe UI" w:cs="Segoe UI"/>
                <w:sz w:val="17"/>
                <w:szCs w:val="17"/>
                <w:lang w:eastAsia="pt-BR"/>
              </w:rPr>
            </w:pPr>
            <w:proofErr w:type="spellStart"/>
            <w:proofErr w:type="gramStart"/>
            <w:r w:rsidRPr="000D1AAF">
              <w:rPr>
                <w:rFonts w:eastAsia="Times New Roman" w:cs="Calibri"/>
                <w:b/>
                <w:bCs/>
                <w:color w:val="000000"/>
                <w:sz w:val="15"/>
                <w:lang w:eastAsia="pt-BR"/>
              </w:rPr>
              <w:t>A</w:t>
            </w:r>
            <w:r w:rsidR="002651F7">
              <w:rPr>
                <w:rFonts w:eastAsia="Times New Roman" w:cs="Calibri"/>
                <w:b/>
                <w:bCs/>
                <w:color w:val="000000"/>
                <w:sz w:val="15"/>
                <w:lang w:eastAsia="pt-BR"/>
              </w:rPr>
              <w:t>A</w:t>
            </w:r>
            <w:r>
              <w:rPr>
                <w:rFonts w:eastAsia="Times New Roman" w:cs="Calibri"/>
                <w:b/>
                <w:bCs/>
                <w:color w:val="000000"/>
                <w:sz w:val="15"/>
                <w:lang w:eastAsia="pt-BR"/>
              </w:rPr>
              <w:t>mbiental</w:t>
            </w:r>
            <w:proofErr w:type="spellEnd"/>
            <w:proofErr w:type="gramEnd"/>
          </w:p>
        </w:tc>
      </w:tr>
      <w:tr w:rsidR="000D1AAF" w:rsidRPr="000D1AAF" w:rsidTr="002651F7">
        <w:trPr>
          <w:trHeight w:val="277"/>
        </w:trPr>
        <w:tc>
          <w:tcPr>
            <w:tcW w:w="1565"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Interesse Ambiental </w:t>
            </w:r>
          </w:p>
        </w:tc>
        <w:tc>
          <w:tcPr>
            <w:tcW w:w="651"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A1</w:t>
            </w:r>
            <w:r w:rsidRPr="000D1AAF">
              <w:rPr>
                <w:rFonts w:eastAsia="Times New Roman" w:cs="Calibri"/>
                <w:color w:val="000000"/>
                <w:sz w:val="15"/>
                <w:lang w:eastAsia="pt-BR"/>
              </w:rPr>
              <w:t> </w:t>
            </w:r>
          </w:p>
        </w:tc>
        <w:tc>
          <w:tcPr>
            <w:tcW w:w="5622"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Áreas florestais, áreas com ocupação em área de preservação permanente, em áreas declivosas e topos de morros, destinadas a preservação e recuperação ambiental, áreas de nascentes e de abastecimento de água local e regional. </w:t>
            </w:r>
          </w:p>
        </w:tc>
        <w:tc>
          <w:tcPr>
            <w:tcW w:w="1190" w:type="dxa"/>
            <w:tcBorders>
              <w:top w:val="single" w:sz="12" w:space="0" w:color="000000"/>
              <w:left w:val="single" w:sz="6" w:space="0" w:color="595959"/>
              <w:bottom w:val="single" w:sz="6" w:space="0" w:color="595959"/>
              <w:right w:val="single" w:sz="12" w:space="0" w:color="000000"/>
            </w:tcBorders>
            <w:shd w:val="clear" w:color="auto" w:fill="D9D9D9"/>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POUCO SIGNIFICATIVO </w:t>
            </w:r>
          </w:p>
        </w:tc>
      </w:tr>
      <w:tr w:rsidR="000D1AAF" w:rsidRPr="000D1AAF" w:rsidTr="002651F7">
        <w:trPr>
          <w:trHeight w:val="277"/>
        </w:trPr>
        <w:tc>
          <w:tcPr>
            <w:tcW w:w="1565"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Preservação Ambiental </w:t>
            </w:r>
          </w:p>
        </w:tc>
        <w:tc>
          <w:tcPr>
            <w:tcW w:w="651"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A2</w:t>
            </w:r>
            <w:r w:rsidRPr="000D1AAF">
              <w:rPr>
                <w:rFonts w:eastAsia="Times New Roman" w:cs="Calibri"/>
                <w:color w:val="000000"/>
                <w:sz w:val="15"/>
                <w:lang w:eastAsia="pt-BR"/>
              </w:rPr>
              <w:t> </w:t>
            </w:r>
          </w:p>
        </w:tc>
        <w:tc>
          <w:tcPr>
            <w:tcW w:w="5622"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 xml:space="preserve">Preservação ou recuperação da paisagem </w:t>
            </w:r>
            <w:r w:rsidR="00B4723A" w:rsidRPr="000D1AAF">
              <w:rPr>
                <w:rFonts w:eastAsia="Times New Roman" w:cs="Calibri"/>
                <w:color w:val="000000"/>
                <w:sz w:val="13"/>
                <w:lang w:eastAsia="pt-BR"/>
              </w:rPr>
              <w:t>natural protegida</w:t>
            </w:r>
            <w:r w:rsidRPr="000D1AAF">
              <w:rPr>
                <w:rFonts w:eastAsia="Times New Roman" w:cs="Calibri"/>
                <w:color w:val="000000"/>
                <w:sz w:val="13"/>
                <w:lang w:eastAsia="pt-BR"/>
              </w:rPr>
              <w:t xml:space="preserve"> pela legislação ambiental federal, estadual e municipal, áreas de abastecimento urbano local e regional, mananciais e potenciais florestais, área de proteção ambiental e parque natural. </w:t>
            </w:r>
          </w:p>
        </w:tc>
        <w:tc>
          <w:tcPr>
            <w:tcW w:w="1190" w:type="dxa"/>
            <w:tcBorders>
              <w:top w:val="single" w:sz="6" w:space="0" w:color="595959"/>
              <w:left w:val="single" w:sz="6" w:space="0" w:color="595959"/>
              <w:bottom w:val="single" w:sz="12" w:space="0" w:color="000000"/>
              <w:right w:val="single" w:sz="12" w:space="0" w:color="000000"/>
            </w:tcBorders>
            <w:shd w:val="clear" w:color="auto" w:fill="D9D9D9"/>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POUCO SIGNIFICATIVO </w:t>
            </w:r>
          </w:p>
        </w:tc>
      </w:tr>
      <w:tr w:rsidR="000D1AAF" w:rsidRPr="000D1AAF" w:rsidTr="002651F7">
        <w:trPr>
          <w:trHeight w:val="277"/>
        </w:trPr>
        <w:tc>
          <w:tcPr>
            <w:tcW w:w="9028" w:type="dxa"/>
            <w:gridSpan w:val="4"/>
            <w:tcBorders>
              <w:top w:val="single" w:sz="12" w:space="0" w:color="000000"/>
              <w:left w:val="nil"/>
              <w:bottom w:val="single" w:sz="12" w:space="0" w:color="000000"/>
              <w:right w:val="nil"/>
            </w:tcBorders>
            <w:shd w:val="clear" w:color="auto" w:fill="auto"/>
            <w:vAlign w:val="center"/>
            <w:hideMark/>
          </w:tcPr>
          <w:p w:rsidR="000D1AAF" w:rsidRPr="000D1AAF" w:rsidRDefault="000D1AAF" w:rsidP="000D1AAF">
            <w:pPr>
              <w:spacing w:after="0" w:line="240" w:lineRule="auto"/>
              <w:ind w:left="-111"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 </w:t>
            </w:r>
          </w:p>
          <w:p w:rsidR="000D1AAF" w:rsidRPr="000D1AAF" w:rsidRDefault="002651F7" w:rsidP="000D1AAF">
            <w:pPr>
              <w:spacing w:after="0" w:line="240" w:lineRule="auto"/>
              <w:ind w:left="-111" w:right="97"/>
              <w:jc w:val="both"/>
              <w:textAlignment w:val="baseline"/>
              <w:rPr>
                <w:rFonts w:ascii="Segoe UI" w:eastAsia="Times New Roman" w:hAnsi="Segoe UI" w:cs="Segoe UI"/>
                <w:sz w:val="17"/>
                <w:szCs w:val="17"/>
                <w:lang w:eastAsia="pt-BR"/>
              </w:rPr>
            </w:pPr>
            <w:proofErr w:type="spellStart"/>
            <w:proofErr w:type="gramStart"/>
            <w:r>
              <w:rPr>
                <w:rFonts w:eastAsia="Times New Roman" w:cs="Calibri"/>
                <w:b/>
                <w:bCs/>
                <w:color w:val="000000"/>
                <w:sz w:val="15"/>
                <w:lang w:eastAsia="pt-BR"/>
              </w:rPr>
              <w:t>UUr</w:t>
            </w:r>
            <w:r w:rsidR="000D1AAF" w:rsidRPr="000D1AAF">
              <w:rPr>
                <w:rFonts w:eastAsia="Times New Roman" w:cs="Calibri"/>
                <w:b/>
                <w:bCs/>
                <w:color w:val="000000"/>
                <w:sz w:val="15"/>
                <w:lang w:eastAsia="pt-BR"/>
              </w:rPr>
              <w:t>banístico</w:t>
            </w:r>
            <w:proofErr w:type="spellEnd"/>
            <w:proofErr w:type="gramEnd"/>
            <w:r w:rsidR="000D1AAF" w:rsidRPr="000D1AAF">
              <w:rPr>
                <w:rFonts w:eastAsia="Times New Roman" w:cs="Calibri"/>
                <w:color w:val="000000"/>
                <w:sz w:val="15"/>
                <w:lang w:eastAsia="pt-BR"/>
              </w:rPr>
              <w:t> </w:t>
            </w:r>
          </w:p>
        </w:tc>
      </w:tr>
      <w:tr w:rsidR="000D1AAF" w:rsidRPr="000D1AAF" w:rsidTr="002651F7">
        <w:trPr>
          <w:trHeight w:val="277"/>
        </w:trPr>
        <w:tc>
          <w:tcPr>
            <w:tcW w:w="1565" w:type="dxa"/>
            <w:tcBorders>
              <w:top w:val="single" w:sz="12" w:space="0" w:color="000000"/>
              <w:left w:val="single" w:sz="12" w:space="0" w:color="000000"/>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Adensamento demográfico </w:t>
            </w:r>
          </w:p>
        </w:tc>
        <w:tc>
          <w:tcPr>
            <w:tcW w:w="651"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U1</w:t>
            </w:r>
            <w:r w:rsidRPr="000D1AAF">
              <w:rPr>
                <w:rFonts w:eastAsia="Times New Roman" w:cs="Calibri"/>
                <w:color w:val="000000"/>
                <w:sz w:val="15"/>
                <w:lang w:eastAsia="pt-BR"/>
              </w:rPr>
              <w:t> </w:t>
            </w:r>
          </w:p>
        </w:tc>
        <w:tc>
          <w:tcPr>
            <w:tcW w:w="5622" w:type="dxa"/>
            <w:tcBorders>
              <w:top w:val="single" w:sz="12" w:space="0" w:color="000000"/>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Áreas no interior do perímetro urbano e que sejam aptas ao processo de adensamento e expansão urbana. </w:t>
            </w:r>
          </w:p>
        </w:tc>
        <w:tc>
          <w:tcPr>
            <w:tcW w:w="1190" w:type="dxa"/>
            <w:tcBorders>
              <w:top w:val="single" w:sz="12" w:space="0" w:color="000000"/>
              <w:left w:val="single" w:sz="6" w:space="0" w:color="595959"/>
              <w:bottom w:val="single" w:sz="6" w:space="0" w:color="595959"/>
              <w:right w:val="single" w:sz="12" w:space="0" w:color="000000"/>
            </w:tcBorders>
            <w:shd w:val="clear" w:color="auto" w:fill="D9D9D9"/>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POUCO SIGNIFICATIVO </w:t>
            </w:r>
          </w:p>
        </w:tc>
      </w:tr>
      <w:tr w:rsidR="000D1AAF" w:rsidRPr="000D1AAF" w:rsidTr="002651F7">
        <w:trPr>
          <w:trHeight w:val="277"/>
        </w:trPr>
        <w:tc>
          <w:tcPr>
            <w:tcW w:w="1565" w:type="dxa"/>
            <w:tcBorders>
              <w:top w:val="single" w:sz="6" w:space="0" w:color="595959"/>
              <w:left w:val="single" w:sz="12" w:space="0" w:color="000000"/>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Consolidação urbana </w:t>
            </w:r>
          </w:p>
        </w:tc>
        <w:tc>
          <w:tcPr>
            <w:tcW w:w="651"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U2</w:t>
            </w:r>
            <w:r w:rsidRPr="000D1AAF">
              <w:rPr>
                <w:rFonts w:eastAsia="Times New Roman" w:cs="Calibri"/>
                <w:color w:val="000000"/>
                <w:sz w:val="15"/>
                <w:lang w:eastAsia="pt-BR"/>
              </w:rPr>
              <w:t> </w:t>
            </w:r>
          </w:p>
        </w:tc>
        <w:tc>
          <w:tcPr>
            <w:tcW w:w="5622" w:type="dxa"/>
            <w:tcBorders>
              <w:top w:val="single" w:sz="6" w:space="0" w:color="595959"/>
              <w:left w:val="single" w:sz="6" w:space="0" w:color="595959"/>
              <w:bottom w:val="single" w:sz="6" w:space="0" w:color="595959"/>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sz w:val="13"/>
                <w:lang w:eastAsia="pt-BR"/>
              </w:rPr>
              <w:t>Residências, comércios, serviços e atividades industriais I1 e I2, equipamentos públicos e institucionais, S1, S2 e S5, adensamento e expansão urbana, mescladas com as atividades rurais do entorno – núcleo rural de Delfino. </w:t>
            </w:r>
          </w:p>
        </w:tc>
        <w:tc>
          <w:tcPr>
            <w:tcW w:w="1190" w:type="dxa"/>
            <w:tcBorders>
              <w:top w:val="single" w:sz="6" w:space="0" w:color="595959"/>
              <w:left w:val="single" w:sz="6" w:space="0" w:color="595959"/>
              <w:bottom w:val="single" w:sz="6" w:space="0" w:color="595959"/>
              <w:right w:val="single" w:sz="12" w:space="0" w:color="000000"/>
            </w:tcBorders>
            <w:shd w:val="clear" w:color="auto" w:fill="D9D9D9"/>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POUCO SIGNIFICATIVO </w:t>
            </w:r>
          </w:p>
        </w:tc>
      </w:tr>
      <w:tr w:rsidR="000D1AAF" w:rsidRPr="000D1AAF" w:rsidTr="002651F7">
        <w:trPr>
          <w:trHeight w:val="277"/>
        </w:trPr>
        <w:tc>
          <w:tcPr>
            <w:tcW w:w="1565" w:type="dxa"/>
            <w:tcBorders>
              <w:top w:val="single" w:sz="6" w:space="0" w:color="595959"/>
              <w:left w:val="single" w:sz="12" w:space="0" w:color="000000"/>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Vias </w:t>
            </w:r>
          </w:p>
        </w:tc>
        <w:tc>
          <w:tcPr>
            <w:tcW w:w="651"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b/>
                <w:bCs/>
                <w:color w:val="000000"/>
                <w:sz w:val="15"/>
                <w:lang w:eastAsia="pt-BR"/>
              </w:rPr>
              <w:t>U3</w:t>
            </w:r>
            <w:r w:rsidRPr="000D1AAF">
              <w:rPr>
                <w:rFonts w:eastAsia="Times New Roman" w:cs="Calibri"/>
                <w:color w:val="000000"/>
                <w:sz w:val="15"/>
                <w:lang w:eastAsia="pt-BR"/>
              </w:rPr>
              <w:t> </w:t>
            </w:r>
          </w:p>
        </w:tc>
        <w:tc>
          <w:tcPr>
            <w:tcW w:w="5622" w:type="dxa"/>
            <w:tcBorders>
              <w:top w:val="single" w:sz="6" w:space="0" w:color="595959"/>
              <w:left w:val="single" w:sz="6" w:space="0" w:color="595959"/>
              <w:bottom w:val="single" w:sz="12" w:space="0" w:color="000000"/>
              <w:right w:val="single" w:sz="6" w:space="0" w:color="595959"/>
            </w:tcBorders>
            <w:shd w:val="clear" w:color="auto" w:fill="auto"/>
            <w:vAlign w:val="center"/>
            <w:hideMark/>
          </w:tcPr>
          <w:p w:rsidR="000D1AAF" w:rsidRPr="000D1AAF" w:rsidRDefault="000D1AAF" w:rsidP="000D1AAF">
            <w:pPr>
              <w:spacing w:after="0" w:line="240" w:lineRule="auto"/>
              <w:ind w:left="28" w:right="97"/>
              <w:jc w:val="both"/>
              <w:textAlignment w:val="baseline"/>
              <w:rPr>
                <w:rFonts w:ascii="Segoe UI" w:eastAsia="Times New Roman" w:hAnsi="Segoe UI" w:cs="Segoe UI"/>
                <w:sz w:val="17"/>
                <w:szCs w:val="17"/>
                <w:lang w:eastAsia="pt-BR"/>
              </w:rPr>
            </w:pPr>
            <w:r w:rsidRPr="000D1AAF">
              <w:rPr>
                <w:rFonts w:eastAsia="Times New Roman" w:cs="Calibri"/>
                <w:sz w:val="13"/>
                <w:lang w:eastAsia="pt-BR"/>
              </w:rPr>
              <w:t>Áreas restritas para a utilização em faixa de domínio de acordo com a hierarquia do sistema viário municipal, destinadas para ajardinamento, plantio de vegetação rasteira e de recomposição florestal, acessos às edificações, de acordo com a legislação pertinente. </w:t>
            </w:r>
          </w:p>
        </w:tc>
        <w:tc>
          <w:tcPr>
            <w:tcW w:w="1190" w:type="dxa"/>
            <w:tcBorders>
              <w:top w:val="single" w:sz="6" w:space="0" w:color="595959"/>
              <w:left w:val="single" w:sz="6" w:space="0" w:color="595959"/>
              <w:bottom w:val="single" w:sz="12" w:space="0" w:color="000000"/>
              <w:right w:val="single" w:sz="12" w:space="0" w:color="000000"/>
            </w:tcBorders>
            <w:shd w:val="clear" w:color="auto" w:fill="D9D9D9"/>
            <w:vAlign w:val="center"/>
            <w:hideMark/>
          </w:tcPr>
          <w:p w:rsidR="000D1AAF" w:rsidRPr="000D1AAF" w:rsidRDefault="000D1AAF" w:rsidP="000D1AAF">
            <w:pPr>
              <w:spacing w:after="0" w:line="240" w:lineRule="auto"/>
              <w:ind w:left="97" w:right="97"/>
              <w:jc w:val="center"/>
              <w:textAlignment w:val="baseline"/>
              <w:rPr>
                <w:rFonts w:ascii="Segoe UI" w:eastAsia="Times New Roman" w:hAnsi="Segoe UI" w:cs="Segoe UI"/>
                <w:sz w:val="17"/>
                <w:szCs w:val="17"/>
                <w:lang w:eastAsia="pt-BR"/>
              </w:rPr>
            </w:pPr>
            <w:r w:rsidRPr="000D1AAF">
              <w:rPr>
                <w:rFonts w:eastAsia="Times New Roman" w:cs="Calibri"/>
                <w:color w:val="000000"/>
                <w:sz w:val="13"/>
                <w:lang w:eastAsia="pt-BR"/>
              </w:rPr>
              <w:t>POUCO SIGNIFICATIVO </w:t>
            </w:r>
          </w:p>
        </w:tc>
      </w:tr>
    </w:tbl>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normaltextrun"/>
          <w:rFonts w:ascii="Lucida Sans" w:hAnsi="Lucida Sans" w:cs="Segoe UI"/>
          <w:color w:val="7F7F7F"/>
        </w:rPr>
        <w:t>PLANO DIRETOR PARTICIPATIVO</w:t>
      </w:r>
      <w:r w:rsidRPr="00832627">
        <w:rPr>
          <w:rStyle w:val="eop"/>
          <w:rFonts w:ascii="Lucida Sans" w:hAnsi="Lucida Sans" w:cs="Segoe UI"/>
          <w:color w:val="7F7F7F"/>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normaltextrun"/>
          <w:rFonts w:ascii="Lucida Sans" w:hAnsi="Lucida Sans" w:cs="Segoe UI"/>
          <w:color w:val="7F7F7F"/>
        </w:rPr>
        <w:t>MUNICÍPIO DE UMBURANAS (BA)</w:t>
      </w:r>
      <w:r w:rsidRPr="00832627">
        <w:rPr>
          <w:rStyle w:val="eop"/>
          <w:rFonts w:ascii="Lucida Sans" w:hAnsi="Lucida Sans" w:cs="Segoe UI"/>
          <w:color w:val="7F7F7F"/>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eop"/>
          <w:rFonts w:ascii="Lucida Sans" w:hAnsi="Lucida Sans" w:cs="Segoe UI"/>
          <w:color w:val="7F7F7F"/>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normaltextrun"/>
          <w:rFonts w:ascii="Lucida Sans" w:hAnsi="Lucida Sans" w:cs="Segoe UI"/>
          <w:color w:val="7F7F7F"/>
        </w:rPr>
        <w:t>MANUAL DO GESTOR PÚBLICO E DO CIDADÃO</w:t>
      </w:r>
      <w:r w:rsidRPr="00832627">
        <w:rPr>
          <w:rStyle w:val="eop"/>
          <w:rFonts w:ascii="Lucida Sans" w:hAnsi="Lucida Sans" w:cs="Segoe UI"/>
          <w:color w:val="7F7F7F"/>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normaltextrun"/>
          <w:rFonts w:ascii="Lucida Sans" w:hAnsi="Lucida Sans" w:cs="Segoe UI"/>
          <w:color w:val="7F7F7F"/>
        </w:rPr>
        <w:t>PARA A APLICAÇÃO EFETIVA DA POLÍTICA URBANA</w:t>
      </w:r>
      <w:r w:rsidRPr="00832627">
        <w:rPr>
          <w:rStyle w:val="eop"/>
          <w:rFonts w:ascii="Lucida Sans" w:hAnsi="Lucida Sans" w:cs="Segoe UI"/>
          <w:color w:val="7F7F7F"/>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normaltextrun"/>
          <w:rFonts w:ascii="Lucida Sans" w:hAnsi="Lucida Sans" w:cs="Segoe UI"/>
          <w:color w:val="7F7F7F"/>
        </w:rPr>
        <w:t>E DA GESTÃO TERRITORIAL</w:t>
      </w:r>
      <w:r w:rsidRPr="00832627">
        <w:rPr>
          <w:rStyle w:val="eop"/>
          <w:rFonts w:ascii="Lucida Sans" w:hAnsi="Lucida Sans" w:cs="Segoe UI"/>
          <w:color w:val="7F7F7F"/>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eop"/>
          <w:rFonts w:ascii="Lucida Sans" w:hAnsi="Lucida Sans" w:cs="Segoe UI"/>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proofErr w:type="gramStart"/>
      <w:r w:rsidRPr="00832627">
        <w:rPr>
          <w:rStyle w:val="normaltextrun"/>
          <w:rFonts w:ascii="Lucida Sans" w:hAnsi="Lucida Sans" w:cs="Segoe UI"/>
        </w:rPr>
        <w:t>7</w:t>
      </w:r>
      <w:proofErr w:type="gramEnd"/>
      <w:r w:rsidRPr="00832627">
        <w:rPr>
          <w:rStyle w:val="normaltextrun"/>
          <w:rFonts w:ascii="Lucida Sans" w:hAnsi="Lucida Sans" w:cs="Segoe UI"/>
        </w:rPr>
        <w:t>) Do macrozoneamento rural</w:t>
      </w:r>
      <w:r w:rsidRPr="00832627">
        <w:rPr>
          <w:rStyle w:val="eop"/>
          <w:rFonts w:ascii="Lucida Sans" w:hAnsi="Lucida Sans" w:cs="Segoe UI"/>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r w:rsidRPr="00832627">
        <w:rPr>
          <w:rStyle w:val="eop"/>
          <w:rFonts w:ascii="Calibri" w:hAnsi="Calibri" w:cs="Calibri"/>
          <w:color w:val="595959"/>
        </w:rPr>
        <w:t> </w:t>
      </w:r>
    </w:p>
    <w:p w:rsidR="00832627" w:rsidRPr="00832627" w:rsidRDefault="00832627" w:rsidP="00832627">
      <w:pPr>
        <w:pStyle w:val="paragraph"/>
        <w:spacing w:before="0" w:beforeAutospacing="0" w:after="0" w:afterAutospacing="0"/>
        <w:jc w:val="both"/>
        <w:textAlignment w:val="baseline"/>
        <w:rPr>
          <w:rFonts w:ascii="Segoe UI" w:hAnsi="Segoe UI" w:cs="Segoe UI"/>
        </w:rPr>
      </w:pPr>
      <w:proofErr w:type="gramStart"/>
      <w:r w:rsidRPr="00832627">
        <w:rPr>
          <w:rStyle w:val="normaltextrun"/>
          <w:rFonts w:ascii="Lucida Sans" w:hAnsi="Lucida Sans" w:cs="Segoe UI"/>
          <w:u w:val="single"/>
        </w:rPr>
        <w:t>7.1)</w:t>
      </w:r>
      <w:proofErr w:type="gramEnd"/>
      <w:r w:rsidRPr="00832627">
        <w:rPr>
          <w:rStyle w:val="normaltextrun"/>
          <w:rFonts w:ascii="Lucida Sans" w:hAnsi="Lucida Sans" w:cs="Segoe UI"/>
          <w:u w:val="single"/>
        </w:rPr>
        <w:t xml:space="preserve"> Seção I: O Uso do Solo para a Produção Econômica Municipal</w:t>
      </w:r>
      <w:r w:rsidRPr="00832627">
        <w:rPr>
          <w:rStyle w:val="eop"/>
          <w:rFonts w:ascii="Lucida Sans" w:hAnsi="Lucida Sans" w:cs="Segoe UI"/>
        </w:rPr>
        <w:t> </w:t>
      </w:r>
    </w:p>
    <w:p w:rsidR="00832627" w:rsidRDefault="00832627" w:rsidP="0083262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27.</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A dinâmica da produção econômica e da agricultura familiar no município de Umburanas deve ser vinculada à promoção de trabalho e de renda, associada à difusão de oportunidades, à conservação ambiental, à </w:t>
      </w:r>
      <w:r w:rsidR="004769C3">
        <w:rPr>
          <w:rStyle w:val="normaltextrun"/>
          <w:rFonts w:ascii="Calibri" w:hAnsi="Calibri" w:cs="Calibri"/>
          <w:color w:val="595959"/>
          <w:sz w:val="20"/>
          <w:szCs w:val="20"/>
        </w:rPr>
        <w:t>agro ecologia</w:t>
      </w:r>
      <w:r>
        <w:rPr>
          <w:rStyle w:val="normaltextrun"/>
          <w:rFonts w:ascii="Calibri" w:hAnsi="Calibri" w:cs="Calibri"/>
          <w:color w:val="595959"/>
          <w:sz w:val="20"/>
          <w:szCs w:val="20"/>
        </w:rPr>
        <w:t xml:space="preserve"> e biodiversidade e à valorização das aptidões e das potencialidades físicas e sócio espaciais locais.</w:t>
      </w:r>
      <w:r>
        <w:rPr>
          <w:rStyle w:val="eop"/>
          <w:rFonts w:ascii="Calibri" w:hAnsi="Calibri" w:cs="Calibri"/>
          <w:color w:val="595959"/>
          <w:sz w:val="20"/>
          <w:szCs w:val="20"/>
        </w:rPr>
        <w:t> </w:t>
      </w:r>
    </w:p>
    <w:p w:rsidR="00832627" w:rsidRDefault="00832627" w:rsidP="0083262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28.</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uso do solo do espaço rural deve estar em conformidade com a economia municipal, integração social e conservação da biodiversidade.</w:t>
      </w:r>
      <w:r>
        <w:rPr>
          <w:rStyle w:val="eop"/>
          <w:rFonts w:ascii="Calibri" w:hAnsi="Calibri" w:cs="Calibri"/>
          <w:color w:val="595959"/>
          <w:sz w:val="20"/>
          <w:szCs w:val="20"/>
        </w:rPr>
        <w:t> </w:t>
      </w:r>
    </w:p>
    <w:p w:rsidR="004769C3" w:rsidRDefault="00832627" w:rsidP="00832627">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832627" w:rsidRPr="004769C3" w:rsidRDefault="00832627" w:rsidP="00832627">
      <w:pPr>
        <w:pStyle w:val="paragraph"/>
        <w:spacing w:before="0" w:beforeAutospacing="0" w:after="0" w:afterAutospacing="0"/>
        <w:jc w:val="both"/>
        <w:textAlignment w:val="baseline"/>
        <w:rPr>
          <w:rFonts w:ascii="Arial" w:hAnsi="Arial" w:cs="Arial"/>
          <w:color w:val="000000"/>
          <w:sz w:val="20"/>
          <w:szCs w:val="20"/>
        </w:rPr>
      </w:pPr>
      <w:r>
        <w:rPr>
          <w:rStyle w:val="normaltextrun"/>
          <w:rFonts w:ascii="Calibri" w:hAnsi="Calibri" w:cs="Calibri"/>
          <w:b/>
          <w:bCs/>
          <w:color w:val="000000"/>
          <w:sz w:val="20"/>
          <w:szCs w:val="20"/>
        </w:rPr>
        <w:t>Art. 29.</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Todos os núcleos rurais de Umburanas podem se integrar em programas municipais associativos e de cooperativas para geração de trabalho e renda, com base na produção de alimentos para subsistência e comercialização de excedentes.</w:t>
      </w:r>
      <w:r>
        <w:rPr>
          <w:rStyle w:val="eop"/>
          <w:rFonts w:ascii="Calibri" w:hAnsi="Calibri" w:cs="Calibri"/>
          <w:color w:val="595959"/>
          <w:sz w:val="20"/>
          <w:szCs w:val="20"/>
        </w:rPr>
        <w:t> </w:t>
      </w:r>
    </w:p>
    <w:p w:rsidR="00832627" w:rsidRDefault="00832627" w:rsidP="0083262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30.</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Entre os principais programas de incentivo à promoção do desenvolvimento e da diversificação das atividades econômicas e da agricultura familiar, com o suporte do Poder Executivo Municipal em Umburanas, citam-se:</w:t>
      </w:r>
      <w:r>
        <w:rPr>
          <w:rStyle w:val="eop"/>
          <w:rFonts w:ascii="Calibri" w:hAnsi="Calibri" w:cs="Calibri"/>
          <w:color w:val="595959"/>
          <w:sz w:val="20"/>
          <w:szCs w:val="20"/>
        </w:rPr>
        <w:t> </w:t>
      </w:r>
    </w:p>
    <w:p w:rsidR="00832627" w:rsidRDefault="00832627" w:rsidP="00832627">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832627" w:rsidRDefault="00832627" w:rsidP="00832627">
      <w:pPr>
        <w:pStyle w:val="paragraph"/>
        <w:spacing w:before="0" w:beforeAutospacing="0" w:after="0" w:afterAutospacing="0"/>
        <w:jc w:val="both"/>
        <w:textAlignment w:val="baseline"/>
        <w:rPr>
          <w:rFonts w:ascii="Arial" w:hAnsi="Arial" w:cs="Arial"/>
          <w:color w:val="000000"/>
          <w:sz w:val="20"/>
          <w:szCs w:val="20"/>
        </w:rPr>
      </w:pPr>
    </w:p>
    <w:p w:rsidR="00832627" w:rsidRDefault="00832627" w:rsidP="00832627">
      <w:pPr>
        <w:pStyle w:val="paragraph"/>
        <w:spacing w:before="0" w:beforeAutospacing="0" w:after="0" w:afterAutospacing="0"/>
        <w:jc w:val="both"/>
        <w:textAlignment w:val="baseline"/>
        <w:rPr>
          <w:rFonts w:ascii="Arial" w:hAnsi="Arial" w:cs="Arial"/>
          <w:color w:val="000000"/>
          <w:sz w:val="20"/>
          <w:szCs w:val="20"/>
        </w:rPr>
      </w:pPr>
    </w:p>
    <w:p w:rsidR="000C2E60" w:rsidRDefault="00832627" w:rsidP="000C2E60">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0C2E60" w:rsidRPr="000C2E60" w:rsidRDefault="000C2E60" w:rsidP="000C2E60">
      <w:pPr>
        <w:pStyle w:val="paragraph"/>
        <w:spacing w:before="0" w:beforeAutospacing="0" w:after="0" w:afterAutospacing="0"/>
        <w:jc w:val="both"/>
        <w:textAlignment w:val="baseline"/>
        <w:rPr>
          <w:rFonts w:ascii="Arial" w:hAnsi="Arial" w:cs="Arial"/>
          <w:color w:val="000000"/>
          <w:sz w:val="20"/>
          <w:szCs w:val="20"/>
        </w:rPr>
      </w:pPr>
      <w:r w:rsidRPr="000C2E60">
        <w:rPr>
          <w:rFonts w:ascii="Arial" w:hAnsi="Arial" w:cs="Arial"/>
          <w:noProof/>
        </w:rPr>
        <w:lastRenderedPageBreak/>
        <w:drawing>
          <wp:anchor distT="0" distB="0" distL="114300" distR="114300" simplePos="0" relativeHeight="251706368" behindDoc="0" locked="0" layoutInCell="1" allowOverlap="1">
            <wp:simplePos x="0" y="0"/>
            <wp:positionH relativeFrom="column">
              <wp:posOffset>2704953</wp:posOffset>
            </wp:positionH>
            <wp:positionV relativeFrom="paragraph">
              <wp:posOffset>-920945</wp:posOffset>
            </wp:positionV>
            <wp:extent cx="578827" cy="650630"/>
            <wp:effectExtent l="19050" t="0" r="0" b="0"/>
            <wp:wrapSquare wrapText="left"/>
            <wp:docPr id="2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color w:val="000000"/>
          <w:sz w:val="20"/>
          <w:szCs w:val="20"/>
        </w:rPr>
        <w:t xml:space="preserve">                                                                      </w:t>
      </w:r>
      <w:r w:rsidRPr="009B79E7">
        <w:rPr>
          <w:rFonts w:ascii="Arial" w:hAnsi="Arial" w:cs="Arial"/>
          <w:b/>
          <w:bCs/>
          <w:color w:val="000000"/>
          <w:sz w:val="20"/>
          <w:szCs w:val="20"/>
        </w:rPr>
        <w:t>ESTADO DA BAHIA</w:t>
      </w:r>
    </w:p>
    <w:p w:rsidR="000C2E60" w:rsidRPr="009B79E7" w:rsidRDefault="000C2E60" w:rsidP="000C2E60">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0C2E60" w:rsidRPr="009B79E7" w:rsidRDefault="000C2E60" w:rsidP="000C2E60">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D8118D" w:rsidRDefault="000C2E60" w:rsidP="000C2E60">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Ampliação do programa municipal de abastecimento de água para o consumo humano e da pecuária nos núcleos rurais de Umburanas.</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 Ampliação e manutenção de projetos de irrigação nos sistemas de produção do espaço rural.</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III. Aquisição e distribuição de insumos e equipamentos agrícolas aos agricultores.</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IV. Criação de programas de hortas comunitárias nos núcleos rurais, com base na </w:t>
      </w:r>
      <w:proofErr w:type="spellStart"/>
      <w:r>
        <w:rPr>
          <w:rStyle w:val="normaltextrun"/>
          <w:rFonts w:ascii="Calibri" w:hAnsi="Calibri" w:cs="Calibri"/>
          <w:color w:val="595959"/>
          <w:sz w:val="20"/>
          <w:szCs w:val="20"/>
        </w:rPr>
        <w:t>agroecologia</w:t>
      </w:r>
      <w:proofErr w:type="spellEnd"/>
      <w:r>
        <w:rPr>
          <w:rStyle w:val="normaltextrun"/>
          <w:rFonts w:ascii="Calibri" w:hAnsi="Calibri" w:cs="Calibri"/>
          <w:color w:val="595959"/>
          <w:sz w:val="20"/>
          <w:szCs w:val="20"/>
        </w:rPr>
        <w:t xml:space="preserve"> e na biodiversidade.</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 Apoio aos eventos e às feiras de comercialização e intercâmbio de experiências e conhecimentos com foco na agricultura familiar.</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 Apoio à produção e comercialização da agricultura familiar.</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VII. Apoio à constituição, à consolidação e aos programas desenvolvidos pelas associações comunitárias e cooperativas municipais, tais como a Associação dos Moradores e Produtores de Carnaíbas – AMPC e a Associação Mista dos Agricultores e Produtores de Hortaliças de Delfino, entre outras, além das existentes nos demais núcleos rurais.</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 xml:space="preserve">VIII. Aporte para cursos de capacitação e visitação sobre experiências acumuladas na agricultura familiar, </w:t>
      </w:r>
      <w:r w:rsidR="00B4723A">
        <w:rPr>
          <w:rStyle w:val="normaltextrun"/>
          <w:rFonts w:ascii="Calibri" w:hAnsi="Calibri" w:cs="Calibri"/>
          <w:color w:val="595959"/>
          <w:sz w:val="20"/>
          <w:szCs w:val="20"/>
        </w:rPr>
        <w:t>agro ecologia</w:t>
      </w:r>
      <w:r>
        <w:rPr>
          <w:rStyle w:val="normaltextrun"/>
          <w:rFonts w:ascii="Calibri" w:hAnsi="Calibri" w:cs="Calibri"/>
          <w:color w:val="595959"/>
          <w:sz w:val="20"/>
          <w:szCs w:val="20"/>
        </w:rPr>
        <w:t xml:space="preserve"> e biodiversidade regional.</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31.</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Será promovida a priorização da integração entre as ações do Conselho de Desenvolvimento Rural de Umburanas com as ações dos dois Comitês Gestores de Bacias Hidrográficas constituídos no município (rio Salitre e rio Verde Jacaré).</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32.</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Será fomentada a efetivação de programa contínuo de manutenção das vias rurais, conforme a hierarquia viária, com prioridade nas vias que são utilizadas pelo transporte coletivo municipal e para escoamento de produção </w:t>
      </w:r>
      <w:r w:rsidR="00B4723A">
        <w:rPr>
          <w:rStyle w:val="normaltextrun"/>
          <w:rFonts w:ascii="Calibri" w:hAnsi="Calibri" w:cs="Calibri"/>
          <w:color w:val="595959"/>
          <w:sz w:val="20"/>
          <w:szCs w:val="20"/>
        </w:rPr>
        <w:t>agro familiar</w:t>
      </w:r>
      <w:r>
        <w:rPr>
          <w:rStyle w:val="normaltextrun"/>
          <w:rFonts w:ascii="Calibri" w:hAnsi="Calibri" w:cs="Calibri"/>
          <w:color w:val="595959"/>
          <w:sz w:val="20"/>
          <w:szCs w:val="20"/>
        </w:rPr>
        <w:t>.</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33.</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Serão dimensionados programas municipais de desenvolvimento rural para a capacitação de cursos de artesanato para mulheres e jovens em função das aptidões locais, podendo ser desenvolvidos nas sedes dos Núcleos Rurais.</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34.</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Serão estruturados programas municipais de aporte às atividades rurais para a capacitação e impulso para </w:t>
      </w:r>
      <w:r w:rsidR="00B4723A">
        <w:rPr>
          <w:rStyle w:val="normaltextrun"/>
          <w:rFonts w:ascii="Calibri" w:hAnsi="Calibri" w:cs="Calibri"/>
          <w:color w:val="595959"/>
          <w:sz w:val="20"/>
          <w:szCs w:val="20"/>
        </w:rPr>
        <w:t>a agra industrialização</w:t>
      </w:r>
      <w:r>
        <w:rPr>
          <w:rStyle w:val="normaltextrun"/>
          <w:rFonts w:ascii="Calibri" w:hAnsi="Calibri" w:cs="Calibri"/>
          <w:color w:val="595959"/>
          <w:sz w:val="20"/>
          <w:szCs w:val="20"/>
        </w:rPr>
        <w:t xml:space="preserve"> de frutos do Cerrado.</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35.</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programas de desenvolvimento rural devem priorizar a promoção de uma organização comunitária que oportunize as famílias uma vida social satisfatória, com o acesso digno à educação e ao lazer nos diferentes níveis de escolarização, considerando também a capacitação profissional oferecida tanto por programas da União quanto pelo estado da Bahia e pelo próprio município.</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sz w:val="28"/>
          <w:szCs w:val="28"/>
          <w:u w:val="single"/>
        </w:rPr>
        <w:t xml:space="preserve">Seção II: Da Rede Hídrica, Corpos d’água, Áreas Florestais e Restritas para </w:t>
      </w:r>
      <w:proofErr w:type="gramStart"/>
      <w:r>
        <w:rPr>
          <w:rStyle w:val="normaltextrun"/>
          <w:rFonts w:ascii="Lucida Sans" w:hAnsi="Lucida Sans" w:cs="Segoe UI"/>
          <w:sz w:val="28"/>
          <w:szCs w:val="28"/>
          <w:u w:val="single"/>
        </w:rPr>
        <w:t>Utilização</w:t>
      </w:r>
      <w:proofErr w:type="gramEnd"/>
      <w:r>
        <w:rPr>
          <w:rStyle w:val="eop"/>
          <w:rFonts w:ascii="Lucida Sans" w:hAnsi="Lucida Sans" w:cs="Segoe UI"/>
          <w:sz w:val="28"/>
          <w:szCs w:val="28"/>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36.</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As áreas da rede hídrica e dos corpos d’água estão integradas pelos mananciais, nascentes, cursos de água, reservatórios, fontes superficiais, poços artesianos e demais tipologias com ocorrência no município de Umburanas.</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uso do solo no entorno das Áreas da Rede Hídrica e Corpos d’água devem ser monitorados a partir de critérios de sustentabilidade que priorizem a conservação dos potenciais hídricos e da vegetação de entorno, permitindo o desenvolvimento de atividades que não comprometam a conservação do ambiente natural pré-existente no município de Umburanas.</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37.</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Entre os programas de incentivo à promoção da conservação das áreas de recursos hídricos e corpos d’água e entorno a Prefeitura Municipal de Umburanas, conjuntamente com o Conselho de Desenvolvimento Rural de Umburanas e o Comitê Gestor de Bacias Hidrográficas do rio Salitre e do rio Verde Jacarés apoiarão:</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 O programa de proteção de fontes naturais de água e poços.</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 O programa para abastecimento a partir de redes de distribuição de água comunitária.</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III. O programa de proteção de fontes superficiais e recomposição de entorno com vegetação nativa.</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IV. O programa de recuperação ambiental de áreas degradadas nas proximidades de corpos de água.</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 O programa de ampliação dos projetos de irrigação com a adequada utilização da água nos processos produtivos da agricultura familiar, do agro ecologia e da biodiversidade.</w:t>
      </w:r>
      <w:r>
        <w:rPr>
          <w:rStyle w:val="eop"/>
          <w:rFonts w:ascii="Calibri" w:hAnsi="Calibri" w:cs="Calibri"/>
          <w:color w:val="595959"/>
          <w:sz w:val="20"/>
          <w:szCs w:val="20"/>
        </w:rPr>
        <w:t> </w:t>
      </w:r>
    </w:p>
    <w:p w:rsidR="004769C3" w:rsidRDefault="004769C3" w:rsidP="004769C3">
      <w:pPr>
        <w:pStyle w:val="paragraph"/>
        <w:spacing w:before="0" w:beforeAutospacing="0" w:after="0" w:afterAutospacing="0"/>
        <w:jc w:val="both"/>
        <w:textAlignment w:val="baseline"/>
        <w:rPr>
          <w:rFonts w:ascii="Arial" w:hAnsi="Arial" w:cs="Arial"/>
          <w:color w:val="000000"/>
          <w:sz w:val="20"/>
          <w:szCs w:val="20"/>
        </w:rPr>
      </w:pPr>
    </w:p>
    <w:p w:rsidR="004769C3" w:rsidRDefault="004769C3" w:rsidP="004769C3">
      <w:pPr>
        <w:pStyle w:val="paragraph"/>
        <w:spacing w:before="0" w:beforeAutospacing="0" w:after="0" w:afterAutospacing="0"/>
        <w:jc w:val="both"/>
        <w:textAlignment w:val="baseline"/>
        <w:rPr>
          <w:rFonts w:ascii="Arial" w:hAnsi="Arial" w:cs="Arial"/>
          <w:color w:val="000000"/>
          <w:sz w:val="20"/>
          <w:szCs w:val="20"/>
        </w:rPr>
      </w:pPr>
    </w:p>
    <w:p w:rsidR="005A7A8B" w:rsidRDefault="004769C3" w:rsidP="004769C3">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4769C3" w:rsidRPr="004769C3" w:rsidRDefault="004769C3" w:rsidP="004769C3">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b/>
          <w:bCs/>
          <w:noProof/>
          <w:color w:val="000000"/>
          <w:sz w:val="20"/>
          <w:szCs w:val="20"/>
        </w:rPr>
        <w:lastRenderedPageBreak/>
        <w:drawing>
          <wp:anchor distT="0" distB="0" distL="114300" distR="114300" simplePos="0" relativeHeight="251708416" behindDoc="0" locked="0" layoutInCell="1" allowOverlap="1">
            <wp:simplePos x="0" y="0"/>
            <wp:positionH relativeFrom="column">
              <wp:posOffset>2526030</wp:posOffset>
            </wp:positionH>
            <wp:positionV relativeFrom="paragraph">
              <wp:posOffset>-680085</wp:posOffset>
            </wp:positionV>
            <wp:extent cx="578485" cy="650240"/>
            <wp:effectExtent l="19050" t="0" r="0" b="0"/>
            <wp:wrapSquare wrapText="left"/>
            <wp:docPr id="2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sidR="005A7A8B">
        <w:rPr>
          <w:rStyle w:val="normaltextrun"/>
          <w:rFonts w:ascii="Calibri" w:hAnsi="Calibri" w:cs="Calibri"/>
          <w:color w:val="595959"/>
          <w:sz w:val="20"/>
          <w:szCs w:val="20"/>
        </w:rPr>
        <w:t xml:space="preserve">                                                                                  </w:t>
      </w:r>
      <w:r>
        <w:rPr>
          <w:rStyle w:val="normaltextrun"/>
          <w:rFonts w:ascii="Calibri" w:hAnsi="Calibri" w:cs="Calibri"/>
          <w:color w:val="595959"/>
          <w:sz w:val="20"/>
          <w:szCs w:val="20"/>
        </w:rPr>
        <w:t xml:space="preserve"> </w:t>
      </w:r>
      <w:r w:rsidRPr="009B79E7">
        <w:rPr>
          <w:rFonts w:ascii="Arial" w:hAnsi="Arial" w:cs="Arial"/>
          <w:b/>
          <w:bCs/>
          <w:color w:val="000000"/>
          <w:sz w:val="20"/>
          <w:szCs w:val="20"/>
        </w:rPr>
        <w:t>ESTADO DA BAHIA</w:t>
      </w:r>
    </w:p>
    <w:p w:rsidR="004769C3" w:rsidRPr="009B79E7" w:rsidRDefault="004769C3" w:rsidP="004769C3">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4769C3" w:rsidRPr="009B79E7" w:rsidRDefault="004769C3" w:rsidP="004769C3">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4769C3" w:rsidRDefault="004769C3" w:rsidP="004769C3">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4769C3" w:rsidRDefault="004769C3" w:rsidP="004769C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VI. O programa progressivo para a implantação de saneamento básico nos núcleos rurais de Umburanas.</w:t>
      </w:r>
      <w:r>
        <w:rPr>
          <w:rStyle w:val="eop"/>
          <w:rFonts w:ascii="Calibri" w:hAnsi="Calibri" w:cs="Calibri"/>
          <w:color w:val="595959"/>
          <w:sz w:val="20"/>
          <w:szCs w:val="20"/>
        </w:rPr>
        <w:t> </w:t>
      </w:r>
    </w:p>
    <w:p w:rsidR="00517487" w:rsidRDefault="00517487" w:rsidP="0051748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38.</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As áreas florestais são definidas pelas diversas formas de vegetação em diferentes estágios, incluindo a mata ciliar, as reservas legais, as paisagens de relevância cênica e de biodiversidade localizadas no município de Umburanas.</w:t>
      </w:r>
      <w:r>
        <w:rPr>
          <w:rStyle w:val="eop"/>
          <w:rFonts w:ascii="Calibri" w:hAnsi="Calibri" w:cs="Calibri"/>
          <w:color w:val="595959"/>
          <w:sz w:val="20"/>
          <w:szCs w:val="20"/>
        </w:rPr>
        <w:t> </w:t>
      </w:r>
    </w:p>
    <w:p w:rsidR="00517487" w:rsidRDefault="00517487" w:rsidP="0051748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Nas áreas florestais (AF) ribeirinhas, com ou sem mata ciliar, não são permitidos o parcelamento do solo, as edificações, os aterros e outras obras estruturais que alterem a paisagem natural pré-existente, mesmo que o curso d’água seja intermitente ou esporádico. As faixas de restrição são as definidas na Lei 12.651 de 25 de maio de 2012 (Código Florestal).</w:t>
      </w:r>
      <w:r>
        <w:rPr>
          <w:rStyle w:val="eop"/>
          <w:rFonts w:ascii="Calibri" w:hAnsi="Calibri" w:cs="Calibri"/>
          <w:color w:val="595959"/>
          <w:sz w:val="20"/>
          <w:szCs w:val="20"/>
        </w:rPr>
        <w:t> </w:t>
      </w:r>
    </w:p>
    <w:p w:rsidR="00517487" w:rsidRDefault="00517487" w:rsidP="0051748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39.</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Prefeitura Municipal de Umburanas, por meio da Secretaria de Educação, coordenará campanhas educativas na rede de ensino municipal, conjuntamente com as demais entidades afins, visando o fortalecimento da Educação Ambiental, com temas vinculados ao conhecimento das espécies nativas, vantagens da localização de vegetação no entorno imediato dos cursos d’água da área rural, disposição adequada de resíduos, novas dinâmicas econômicas no território de Umburanas, fauna, uso adequado de recursos hídricos escassos, conflito do uso da água e poluição hídrica, entre outros.</w:t>
      </w:r>
      <w:r>
        <w:rPr>
          <w:rStyle w:val="eop"/>
          <w:rFonts w:ascii="Calibri" w:hAnsi="Calibri" w:cs="Calibri"/>
          <w:color w:val="595959"/>
          <w:sz w:val="20"/>
          <w:szCs w:val="20"/>
        </w:rPr>
        <w:t> </w:t>
      </w:r>
    </w:p>
    <w:p w:rsidR="00517487" w:rsidRDefault="00517487" w:rsidP="0051748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40.</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As áreas florestais localizadas em áreas de aclives e de declives, os topos dos morros, a mata ciliar, as florestas em mananciais e as reservas legais devem ser preservadas conforme as determinações da legislação ambiental em nível nacional, estadual e municipal, tal como a Política Municipal de Meio Ambiente de Umburanas, estabelecida por Lei municipal nº 181/2015 de 29 de outubro de 2015.</w:t>
      </w:r>
      <w:r>
        <w:rPr>
          <w:rStyle w:val="eop"/>
          <w:rFonts w:ascii="Calibri" w:hAnsi="Calibri" w:cs="Calibri"/>
          <w:color w:val="595959"/>
          <w:sz w:val="20"/>
          <w:szCs w:val="20"/>
        </w:rPr>
        <w:t> </w:t>
      </w:r>
    </w:p>
    <w:p w:rsidR="00517487" w:rsidRDefault="00517487" w:rsidP="0051748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41.</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As áreas restritas para serem utilizadas a partir das suas potencialidades ambientais são aquelas amparadas por legislação ambiental, seja por situação de fragilidade ecológica, por condições físicas como a presença de declividades, pela manutenção dos demais elementos naturais ou onde se encontram as reservas florestais localizadas no espaço rural do município de Umburanas.</w:t>
      </w:r>
      <w:r>
        <w:rPr>
          <w:rStyle w:val="eop"/>
          <w:rFonts w:ascii="Calibri" w:hAnsi="Calibri" w:cs="Calibri"/>
          <w:color w:val="595959"/>
          <w:sz w:val="20"/>
          <w:szCs w:val="20"/>
        </w:rPr>
        <w:t> </w:t>
      </w:r>
    </w:p>
    <w:p w:rsidR="00517487" w:rsidRDefault="00517487" w:rsidP="0051748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42.</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Por meio da construção de uma gestão integrada, devem-se integrar as informações pertinentes entre o Conselho Municipal do Plano Diretor de Umburanas com o Conselho Gestor da Política Municipal de Meio Ambiente de Umburanas quando houver tratamento de temas vinculados a estas duas esferas municipais.</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sz w:val="28"/>
          <w:szCs w:val="28"/>
          <w:u w:val="single"/>
        </w:rPr>
        <w:t>Seção III: Das Edificações no espaço rural e nos Núcleos Rurais</w:t>
      </w:r>
      <w:r>
        <w:rPr>
          <w:rStyle w:val="eop"/>
          <w:rFonts w:ascii="Lucida Sans" w:hAnsi="Lucida Sans" w:cs="Segoe UI"/>
          <w:sz w:val="28"/>
          <w:szCs w:val="28"/>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43.</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Os Núcleos Rurais localizado no Município de Umburanas são: Barriguda dos Potes, Barriguda Brasília, Barriguda do Aníbal, Barriguda do Lima, Barriguda do Luiz, Barriguda </w:t>
      </w:r>
      <w:r w:rsidR="00B4723A">
        <w:rPr>
          <w:rStyle w:val="normaltextrun"/>
          <w:rFonts w:ascii="Calibri" w:hAnsi="Calibri" w:cs="Calibri"/>
          <w:color w:val="595959"/>
          <w:sz w:val="20"/>
          <w:szCs w:val="20"/>
        </w:rPr>
        <w:t>do Doutor</w:t>
      </w:r>
      <w:r>
        <w:rPr>
          <w:rStyle w:val="normaltextrun"/>
          <w:rFonts w:ascii="Calibri" w:hAnsi="Calibri" w:cs="Calibri"/>
          <w:color w:val="595959"/>
          <w:sz w:val="20"/>
          <w:szCs w:val="20"/>
        </w:rPr>
        <w:t xml:space="preserve">, Barriguda dos Lio, Barriguda Hipólito, Barriguda São Joaquim, Bom Gosto, Fazenda Murim, </w:t>
      </w:r>
      <w:r w:rsidR="00B4723A">
        <w:rPr>
          <w:rStyle w:val="normaltextrun"/>
          <w:rFonts w:ascii="Calibri" w:hAnsi="Calibri" w:cs="Calibri"/>
          <w:color w:val="595959"/>
          <w:sz w:val="20"/>
          <w:szCs w:val="20"/>
        </w:rPr>
        <w:t>Eurico</w:t>
      </w:r>
      <w:r>
        <w:rPr>
          <w:rStyle w:val="normaltextrun"/>
          <w:rFonts w:ascii="Calibri" w:hAnsi="Calibri" w:cs="Calibri"/>
          <w:color w:val="595959"/>
          <w:sz w:val="20"/>
          <w:szCs w:val="20"/>
        </w:rPr>
        <w:t xml:space="preserve"> Gama, Lagoa do Angico, Rodoleiro, São José e Tanque Novo.</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Para fins de reconhecimento e de identificação neste Plano Diretor, acrescentam-se, ainda as sedes das comunidades de Alagoinhas, Bela do Delfino, Cacimbas, Caraíbas, Ema, Embocana, Gravada, Itaipado, Marrecas, Pé de Serra, Peg</w:t>
      </w:r>
      <w:r w:rsidR="00B4723A">
        <w:rPr>
          <w:rStyle w:val="normaltextrun"/>
          <w:rFonts w:ascii="Calibri" w:hAnsi="Calibri" w:cs="Calibri"/>
          <w:color w:val="595959"/>
          <w:sz w:val="20"/>
          <w:szCs w:val="20"/>
        </w:rPr>
        <w:t>u</w:t>
      </w:r>
      <w:r>
        <w:rPr>
          <w:rStyle w:val="normaltextrun"/>
          <w:rFonts w:ascii="Calibri" w:hAnsi="Calibri" w:cs="Calibri"/>
          <w:color w:val="595959"/>
          <w:sz w:val="20"/>
          <w:szCs w:val="20"/>
        </w:rPr>
        <w:t>enta, Sumidouro, Várzea de Dentro I, Várzea de Dentro II, Verdadeira e Volta da Serra.</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44.</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São permitidas as edificações nos núcleos rurais e nas sedes das comunidades com finalidade de moradia e de comércio destinado ao suporte e ao abastecimento familiar, complemento de atividades econômicas e geração de trabalho e renda, bem como edificações de serviços públicos e privados e entidades religiosas, comunitárias e associativas destinadas ao lazer e entretenimento e às manifestações socioculturais para o público de diferentes faixas etárias, bem como para suprir as necessidades de saneamento básico e de abastecimento de água potável, de mobilidade e acessibilidade e de suporte para os sistemas de telecomunicações.</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No primeiro período de validade deste Plano Diretor, as edificações dos núcleos rurais não necessitarão de aprovação de projeto construtivo nem seguir padrões específicos junto ao órgão responsável da Prefeitura Municipal de Umburanas; no entanto, deverão obedecer a elementos tais como a não interrupção da continuidade do gabarito das vias públicas, inclusive a dos passeios públicos, efetuados por qualquer forma de edificação, assim como a não obstrução de lotes que tenham a finalidade pública.</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Arial" w:hAnsi="Arial" w:cs="Arial"/>
          <w:color w:val="000000"/>
          <w:sz w:val="20"/>
          <w:szCs w:val="20"/>
        </w:rPr>
      </w:pP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5A7A8B" w:rsidRPr="005A7A8B" w:rsidRDefault="005A7A8B" w:rsidP="005A7A8B">
      <w:pPr>
        <w:pStyle w:val="paragraph"/>
        <w:spacing w:before="0" w:beforeAutospacing="0" w:after="0" w:afterAutospacing="0"/>
        <w:jc w:val="both"/>
        <w:textAlignment w:val="baseline"/>
        <w:rPr>
          <w:rFonts w:ascii="Calibri" w:hAnsi="Calibri" w:cs="Calibri"/>
          <w:b/>
          <w:bCs/>
          <w:color w:val="000000"/>
          <w:sz w:val="20"/>
          <w:szCs w:val="20"/>
        </w:rPr>
      </w:pPr>
      <w:r w:rsidRPr="005A7A8B">
        <w:rPr>
          <w:rStyle w:val="normaltextrun"/>
          <w:rFonts w:ascii="Calibri" w:hAnsi="Calibri" w:cs="Calibri"/>
          <w:b/>
          <w:bCs/>
          <w:noProof/>
          <w:color w:val="000000"/>
          <w:sz w:val="20"/>
        </w:rPr>
        <w:lastRenderedPageBreak/>
        <w:drawing>
          <wp:anchor distT="0" distB="0" distL="114300" distR="114300" simplePos="0" relativeHeight="251710464" behindDoc="0" locked="0" layoutInCell="1" allowOverlap="1">
            <wp:simplePos x="0" y="0"/>
            <wp:positionH relativeFrom="column">
              <wp:posOffset>2678577</wp:posOffset>
            </wp:positionH>
            <wp:positionV relativeFrom="paragraph">
              <wp:posOffset>-747395</wp:posOffset>
            </wp:positionV>
            <wp:extent cx="578826" cy="650631"/>
            <wp:effectExtent l="19050" t="0" r="0" b="0"/>
            <wp:wrapSquare wrapText="left"/>
            <wp:docPr id="3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5A7A8B" w:rsidRPr="009B79E7" w:rsidRDefault="005A7A8B" w:rsidP="005A7A8B">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5A7A8B" w:rsidRPr="009B79E7" w:rsidRDefault="005A7A8B" w:rsidP="005A7A8B">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5A7A8B" w:rsidRDefault="005A7A8B" w:rsidP="005A7A8B">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As edificações dos Núcleos Rurais poderão ser realizadas a partir da iniciativa do Poder Executivo Municipal em parceria com outras instituições públicas ou privadas ou pela iniciativa privada ou individual do cidadão, desde que respeitem os parâmetros desta Seção III.</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Prefeitura Municipal de Umburanas efetivará estudos técnicos para a implantação progressiva de pavimentação da rede viária nos Núcleos Rurais, visando melhorar a qualidade de vida dos moradores.</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45.</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Prefeitura Municipal de Umburanas efetivará estudos técnicos de demanda de regularização fundiária nos Núcleos Rurais do município, visando à integração social dos munícipes e o cumprimento da função social da propriedade em Umburanas.</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Lucida Sans" w:hAnsi="Lucida Sans" w:cs="Segoe UI"/>
          <w:sz w:val="28"/>
          <w:szCs w:val="28"/>
          <w:u w:val="single"/>
        </w:rPr>
        <w:t>Seção IV: Da Área de Geração de Energias Alternativas</w:t>
      </w:r>
      <w:r>
        <w:rPr>
          <w:rStyle w:val="eop"/>
          <w:rFonts w:ascii="Lucida Sans" w:hAnsi="Lucida Sans" w:cs="Segoe UI"/>
          <w:sz w:val="28"/>
          <w:szCs w:val="28"/>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46.</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Área de Geração de Energias Alternativas abriga os locais destinados aos complexos ou às unidades que têm por finalidade a geração de energia a partir de matrizes alternativas, tais como a eólica ou a solar.</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47.</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No caso de empreendimentos para a geração de energia eólica, solar ou outra tipologia alternativa, os usos previstos no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incluem com especial ênfase aqueles de Interesse Ambiental (IA) e de Preservação Ambiental (PA).</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48.</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No caso de empreendimentos para a geração de energia eólica, solar ou outra tipologia alternativa é permissível a instalação de infraestrutura de suporte de Serviço Institucional (S5), em caso de suporte à visitação turística, programas de educação ambiental e demais visitações técnicas, desde que aprovadas por profissional responsável e que não cause riscos aos usuários nem à infraestrutura instalada para a geração de energia, mantendo-se conformidade com o licenciamento ambiental do empreendimento.</w:t>
      </w:r>
      <w:r>
        <w:rPr>
          <w:rStyle w:val="eop"/>
          <w:rFonts w:ascii="Calibri" w:hAnsi="Calibri" w:cs="Calibri"/>
          <w:color w:val="595959"/>
          <w:sz w:val="20"/>
          <w:szCs w:val="20"/>
        </w:rPr>
        <w:t> </w:t>
      </w:r>
    </w:p>
    <w:p w:rsidR="005A7A8B" w:rsidRDefault="005A7A8B" w:rsidP="005A7A8B">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sz w:val="20"/>
          <w:szCs w:val="20"/>
        </w:rPr>
        <w:t>Art. 49.</w:t>
      </w:r>
      <w:r>
        <w:rPr>
          <w:rStyle w:val="normaltextrun"/>
          <w:rFonts w:ascii="Calibri" w:hAnsi="Calibri" w:cs="Calibri"/>
          <w:sz w:val="20"/>
          <w:szCs w:val="20"/>
        </w:rPr>
        <w:t xml:space="preserve"> </w:t>
      </w:r>
      <w:r>
        <w:rPr>
          <w:rStyle w:val="normaltextrun"/>
          <w:rFonts w:ascii="Calibri" w:hAnsi="Calibri" w:cs="Calibri"/>
          <w:color w:val="595959"/>
          <w:sz w:val="20"/>
          <w:szCs w:val="20"/>
        </w:rPr>
        <w:t>No caso de empreendimentos para a geração de energia eólica, solar ou outra tipologia alternativa, a implantação de infraestrutura e de edificações de suporte à geração de energia deve seguir o projeto técnico do empreendedor e aprovados por órgão ambiental responsável conforme o nível de aplicação (</w:t>
      </w:r>
      <w:r w:rsidR="007319CF">
        <w:rPr>
          <w:rStyle w:val="normaltextrun"/>
          <w:rFonts w:ascii="Calibri" w:hAnsi="Calibri" w:cs="Calibri"/>
          <w:color w:val="595959"/>
          <w:sz w:val="20"/>
          <w:szCs w:val="20"/>
        </w:rPr>
        <w:t>federal estadual</w:t>
      </w:r>
      <w:r>
        <w:rPr>
          <w:rStyle w:val="normaltextrun"/>
          <w:rFonts w:ascii="Calibri" w:hAnsi="Calibri" w:cs="Calibri"/>
          <w:color w:val="595959"/>
          <w:sz w:val="20"/>
          <w:szCs w:val="20"/>
        </w:rPr>
        <w:t xml:space="preserve"> ou municipal).</w:t>
      </w:r>
      <w:r>
        <w:rPr>
          <w:rStyle w:val="eop"/>
          <w:rFonts w:ascii="Calibri" w:hAnsi="Calibri" w:cs="Calibri"/>
          <w:color w:val="595959"/>
          <w:sz w:val="20"/>
          <w:szCs w:val="20"/>
        </w:rPr>
        <w:t> </w:t>
      </w:r>
    </w:p>
    <w:p w:rsidR="007319CF" w:rsidRDefault="007319CF" w:rsidP="005A7A8B">
      <w:pPr>
        <w:pStyle w:val="paragraph"/>
        <w:spacing w:before="0" w:beforeAutospacing="0" w:after="0" w:afterAutospacing="0"/>
        <w:jc w:val="both"/>
        <w:textAlignment w:val="baseline"/>
        <w:rPr>
          <w:rFonts w:ascii="Segoe UI" w:hAnsi="Segoe UI" w:cs="Segoe UI"/>
          <w:sz w:val="17"/>
          <w:szCs w:val="17"/>
        </w:rPr>
      </w:pP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normaltextrun"/>
          <w:rFonts w:ascii="Lucida Sans" w:hAnsi="Lucida Sans" w:cs="Segoe UI"/>
          <w:color w:val="7F7F7F"/>
        </w:rPr>
        <w:t>PLANO DIRETOR PARTICIPATIVO</w:t>
      </w:r>
      <w:r w:rsidRPr="00F708FA">
        <w:rPr>
          <w:rStyle w:val="eop"/>
          <w:rFonts w:ascii="Lucida Sans" w:hAnsi="Lucida Sans" w:cs="Segoe UI"/>
          <w:color w:val="7F7F7F"/>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normaltextrun"/>
          <w:rFonts w:ascii="Lucida Sans" w:hAnsi="Lucida Sans" w:cs="Segoe UI"/>
          <w:color w:val="7F7F7F"/>
        </w:rPr>
        <w:t>MUNICÍPIO DE UMBURANAS (BA)</w:t>
      </w:r>
      <w:r w:rsidRPr="00F708FA">
        <w:rPr>
          <w:rStyle w:val="eop"/>
          <w:rFonts w:ascii="Lucida Sans" w:hAnsi="Lucida Sans" w:cs="Segoe UI"/>
          <w:color w:val="7F7F7F"/>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eop"/>
          <w:rFonts w:ascii="Lucida Sans" w:hAnsi="Lucida Sans" w:cs="Segoe UI"/>
          <w:color w:val="7F7F7F"/>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normaltextrun"/>
          <w:rFonts w:ascii="Lucida Sans" w:hAnsi="Lucida Sans" w:cs="Segoe UI"/>
          <w:color w:val="7F7F7F"/>
        </w:rPr>
        <w:t>MANUAL DO GESTOR PÚBLICO E DO CIDADÃO</w:t>
      </w:r>
      <w:r w:rsidRPr="00F708FA">
        <w:rPr>
          <w:rStyle w:val="eop"/>
          <w:rFonts w:ascii="Lucida Sans" w:hAnsi="Lucida Sans" w:cs="Segoe UI"/>
          <w:color w:val="7F7F7F"/>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normaltextrun"/>
          <w:rFonts w:ascii="Lucida Sans" w:hAnsi="Lucida Sans" w:cs="Segoe UI"/>
          <w:color w:val="7F7F7F"/>
        </w:rPr>
        <w:t>PARA A APLICAÇÃO EFETIVA DA POLÍTICA URBANA</w:t>
      </w:r>
      <w:r w:rsidRPr="00F708FA">
        <w:rPr>
          <w:rStyle w:val="eop"/>
          <w:rFonts w:ascii="Lucida Sans" w:hAnsi="Lucida Sans" w:cs="Segoe UI"/>
          <w:color w:val="7F7F7F"/>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normaltextrun"/>
          <w:rFonts w:ascii="Lucida Sans" w:hAnsi="Lucida Sans" w:cs="Segoe UI"/>
          <w:color w:val="7F7F7F"/>
        </w:rPr>
        <w:t>E DA GESTÃO TERRITORIAL</w:t>
      </w:r>
      <w:r w:rsidRPr="00F708FA">
        <w:rPr>
          <w:rStyle w:val="eop"/>
          <w:rFonts w:ascii="Lucida Sans" w:hAnsi="Lucida Sans" w:cs="Segoe UI"/>
          <w:color w:val="7F7F7F"/>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eop"/>
          <w:rFonts w:ascii="Lucida Sans" w:hAnsi="Lucida Sans" w:cs="Segoe UI"/>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proofErr w:type="gramStart"/>
      <w:r w:rsidRPr="00F708FA">
        <w:rPr>
          <w:rStyle w:val="normaltextrun"/>
          <w:rFonts w:ascii="Lucida Sans" w:hAnsi="Lucida Sans" w:cs="Segoe UI"/>
        </w:rPr>
        <w:t>8</w:t>
      </w:r>
      <w:proofErr w:type="gramEnd"/>
      <w:r w:rsidRPr="00F708FA">
        <w:rPr>
          <w:rStyle w:val="normaltextrun"/>
          <w:rFonts w:ascii="Lucida Sans" w:hAnsi="Lucida Sans" w:cs="Segoe UI"/>
        </w:rPr>
        <w:t>) Do zoneamento urbano</w:t>
      </w:r>
      <w:r w:rsidRPr="00F708FA">
        <w:rPr>
          <w:rStyle w:val="eop"/>
          <w:rFonts w:ascii="Lucida Sans" w:hAnsi="Lucida Sans" w:cs="Segoe UI"/>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eop"/>
          <w:rFonts w:ascii="Calibri" w:hAnsi="Calibri" w:cs="Calibri"/>
          <w:color w:val="595959"/>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proofErr w:type="gramStart"/>
      <w:r w:rsidRPr="00F708FA">
        <w:rPr>
          <w:rStyle w:val="normaltextrun"/>
          <w:rFonts w:ascii="Lucida Sans" w:hAnsi="Lucida Sans" w:cs="Segoe UI"/>
          <w:u w:val="single"/>
        </w:rPr>
        <w:t>8.1)</w:t>
      </w:r>
      <w:proofErr w:type="gramEnd"/>
      <w:r w:rsidRPr="00F708FA">
        <w:rPr>
          <w:rStyle w:val="normaltextrun"/>
          <w:rFonts w:ascii="Lucida Sans" w:hAnsi="Lucida Sans" w:cs="Segoe UI"/>
          <w:u w:val="single"/>
        </w:rPr>
        <w:t xml:space="preserve"> Seção I: Do parcelamento do solo urbano</w:t>
      </w:r>
      <w:r w:rsidRPr="00F708FA">
        <w:rPr>
          <w:rStyle w:val="eop"/>
          <w:rFonts w:ascii="Lucida Sans" w:hAnsi="Lucida Sans" w:cs="Segoe UI"/>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r w:rsidRPr="00F708FA">
        <w:rPr>
          <w:rStyle w:val="eop"/>
          <w:rFonts w:ascii="Calibri" w:hAnsi="Calibri" w:cs="Calibri"/>
        </w:rPr>
        <w:t> </w:t>
      </w:r>
    </w:p>
    <w:p w:rsidR="007319CF" w:rsidRPr="00F708FA" w:rsidRDefault="007319CF" w:rsidP="007319CF">
      <w:pPr>
        <w:pStyle w:val="paragraph"/>
        <w:spacing w:before="0" w:beforeAutospacing="0" w:after="0" w:afterAutospacing="0"/>
        <w:jc w:val="both"/>
        <w:textAlignment w:val="baseline"/>
        <w:rPr>
          <w:rFonts w:ascii="Segoe UI" w:hAnsi="Segoe UI" w:cs="Segoe UI"/>
        </w:rPr>
      </w:pPr>
      <w:proofErr w:type="gramStart"/>
      <w:r w:rsidRPr="00F708FA">
        <w:rPr>
          <w:rStyle w:val="normaltextrun"/>
          <w:rFonts w:ascii="Calibri" w:hAnsi="Calibri" w:cs="Calibri"/>
        </w:rPr>
        <w:t>8.1.1)</w:t>
      </w:r>
      <w:proofErr w:type="gramEnd"/>
      <w:r w:rsidRPr="00F708FA">
        <w:rPr>
          <w:rStyle w:val="normaltextrun"/>
          <w:rFonts w:ascii="Calibri" w:hAnsi="Calibri" w:cs="Calibri"/>
        </w:rPr>
        <w:t xml:space="preserve"> Subseção I: Normas para o Parcelamento do solo Urbano</w:t>
      </w:r>
      <w:r w:rsidRPr="00F708FA">
        <w:rPr>
          <w:rStyle w:val="eop"/>
          <w:rFonts w:ascii="Calibri" w:hAnsi="Calibri" w:cs="Calibri"/>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50.</w:t>
      </w:r>
      <w:r>
        <w:rPr>
          <w:rStyle w:val="normaltextrun"/>
          <w:rFonts w:ascii="Calibri" w:hAnsi="Calibri" w:cs="Calibri"/>
          <w:color w:val="595959"/>
          <w:sz w:val="20"/>
          <w:szCs w:val="20"/>
        </w:rPr>
        <w:t xml:space="preserve"> Os processos de parcelamento do solo que vierem a acontecer após a aprovação desta Lei em Umburanas obedecerão às seguintes determinações: do Uso do Solo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Classificação dos Usos e das Atividades no município de Umburanas; Classificações dos Usos e Potencial Poluidor nas zonas urbanas e nos núcleos rurais (Quadro 3); Limites para a Ocupação Urbana, tais como área dos lotes mínimos, comprimentos de testadas mínimas, número máximo de pavimentos, coeficiente de aproveitamento máximo, taxas de ocupação mínima, taxas de permeabilidade mínima e densidade bruta (média) por hectare e Medidas de Afastamento Frontal, Lateral e de Fundos.</w:t>
      </w:r>
      <w:r>
        <w:rPr>
          <w:rStyle w:val="eop"/>
          <w:rFonts w:ascii="Calibri" w:hAnsi="Calibri" w:cs="Calibri"/>
          <w:color w:val="595959"/>
          <w:sz w:val="20"/>
          <w:szCs w:val="20"/>
        </w:rPr>
        <w:t> </w:t>
      </w:r>
    </w:p>
    <w:p w:rsidR="00F708FA" w:rsidRDefault="00F708FA" w:rsidP="007319C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F708FA" w:rsidRDefault="00F708FA" w:rsidP="007319CF">
      <w:pPr>
        <w:pStyle w:val="paragraph"/>
        <w:spacing w:before="0" w:beforeAutospacing="0" w:after="0" w:afterAutospacing="0"/>
        <w:jc w:val="both"/>
        <w:textAlignment w:val="baseline"/>
        <w:rPr>
          <w:rFonts w:ascii="Arial" w:hAnsi="Arial" w:cs="Arial"/>
          <w:color w:val="000000"/>
          <w:sz w:val="20"/>
          <w:szCs w:val="20"/>
        </w:rPr>
      </w:pPr>
    </w:p>
    <w:p w:rsidR="00F708FA" w:rsidRDefault="00F708FA" w:rsidP="007319CF">
      <w:pPr>
        <w:pStyle w:val="paragraph"/>
        <w:spacing w:before="0" w:beforeAutospacing="0" w:after="0" w:afterAutospacing="0"/>
        <w:jc w:val="both"/>
        <w:textAlignment w:val="baseline"/>
        <w:rPr>
          <w:rFonts w:ascii="Arial" w:hAnsi="Arial" w:cs="Arial"/>
          <w:color w:val="000000"/>
          <w:sz w:val="20"/>
          <w:szCs w:val="20"/>
        </w:rPr>
      </w:pPr>
    </w:p>
    <w:p w:rsidR="00F708FA" w:rsidRDefault="00F708FA" w:rsidP="007319C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F708FA" w:rsidRPr="005A7A8B" w:rsidRDefault="00F708FA" w:rsidP="00F708FA">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12512" behindDoc="0" locked="0" layoutInCell="1" allowOverlap="1">
            <wp:simplePos x="0" y="0"/>
            <wp:positionH relativeFrom="column">
              <wp:posOffset>2499360</wp:posOffset>
            </wp:positionH>
            <wp:positionV relativeFrom="paragraph">
              <wp:posOffset>-680085</wp:posOffset>
            </wp:positionV>
            <wp:extent cx="578485" cy="650240"/>
            <wp:effectExtent l="19050" t="0" r="0" b="0"/>
            <wp:wrapSquare wrapText="left"/>
            <wp:docPr id="3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F708FA" w:rsidRPr="009B79E7" w:rsidRDefault="00F708FA" w:rsidP="00F708FA">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F708FA" w:rsidRPr="009B79E7" w:rsidRDefault="00F708FA" w:rsidP="00F708FA">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F708FA" w:rsidRDefault="00F708FA" w:rsidP="00F708FA">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Os novos loteamentos deverão estar localizados em área contínua com os atuais processos de urbanização, evitando a formação de vazios, a descontinuidade urbana e/ou a </w:t>
      </w:r>
      <w:r w:rsidR="001019B3">
        <w:rPr>
          <w:rStyle w:val="normaltextrun"/>
          <w:rFonts w:ascii="Calibri" w:hAnsi="Calibri" w:cs="Calibri"/>
          <w:color w:val="595959"/>
          <w:sz w:val="20"/>
          <w:szCs w:val="20"/>
        </w:rPr>
        <w:t>onerarão</w:t>
      </w:r>
      <w:r>
        <w:rPr>
          <w:rStyle w:val="normaltextrun"/>
          <w:rFonts w:ascii="Calibri" w:hAnsi="Calibri" w:cs="Calibri"/>
          <w:color w:val="595959"/>
          <w:sz w:val="20"/>
          <w:szCs w:val="20"/>
        </w:rPr>
        <w:t xml:space="preserve"> do custo fixo das finanças públicas da cidade de Umburanas.</w:t>
      </w:r>
      <w:r>
        <w:rPr>
          <w:rStyle w:val="eop"/>
          <w:rFonts w:ascii="Calibri" w:hAnsi="Calibri" w:cs="Calibri"/>
          <w:color w:val="595959"/>
          <w:sz w:val="20"/>
          <w:szCs w:val="20"/>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processos de ampliação do perímetro urbano, em período de vigência deste Plano Diretor, ficam condicionados à existência do cumprimento da função social da propriedade no interior dos atuais limites de produção urbana, conforme determina a presente legislação, ou em processos de revisão e de reelaboração deste Plano Diretor.</w:t>
      </w:r>
      <w:r>
        <w:rPr>
          <w:rStyle w:val="eop"/>
          <w:rFonts w:ascii="Calibri" w:hAnsi="Calibri" w:cs="Calibri"/>
          <w:color w:val="595959"/>
          <w:sz w:val="20"/>
          <w:szCs w:val="20"/>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Será inviável a aprovação de projetos de loteamentos que não estejam integralmente localizados no interior do perímetro urbano de Umburanas ou sua área de expansão.</w:t>
      </w:r>
      <w:r>
        <w:rPr>
          <w:rStyle w:val="eop"/>
          <w:rFonts w:ascii="Calibri" w:hAnsi="Calibri" w:cs="Calibri"/>
          <w:color w:val="595959"/>
          <w:sz w:val="20"/>
          <w:szCs w:val="20"/>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595959"/>
          <w:sz w:val="20"/>
          <w:szCs w:val="20"/>
        </w:rPr>
        <w:t xml:space="preserve"> Todos os novos loteamentos urbanos implantados em Umburanas, após a entrada em vigor desta Legislação, deverão possuir documentação prévia adequada para sua instalação e seguir as determinações previstas na Lei Federal nº 6.766 de 19 de dezembro de 1979 e pela Lei nº 12.587 de 03 de janeiro de 2012, que institui as diretrizes da Política Nacional de Mobilidade Urbana.</w:t>
      </w:r>
      <w:r>
        <w:rPr>
          <w:rStyle w:val="eop"/>
          <w:rFonts w:ascii="Calibri" w:hAnsi="Calibri" w:cs="Calibri"/>
          <w:color w:val="595959"/>
          <w:sz w:val="20"/>
          <w:szCs w:val="20"/>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5º.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novos loteamentos urbanos em conformidade com a legislação do Plano Diretor não podem conflitar com as áreas de preservação ambiental, áreas com potenciais para reserva natural ou com restrições contempladas nas legislações federal, estadual e/ou municipal.</w:t>
      </w:r>
      <w:r>
        <w:rPr>
          <w:rStyle w:val="eop"/>
          <w:rFonts w:ascii="Calibri" w:hAnsi="Calibri" w:cs="Calibri"/>
          <w:color w:val="595959"/>
          <w:sz w:val="20"/>
          <w:szCs w:val="20"/>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51.</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No parcelamento dos novos loteamentos serão consideradas obras mínimas a ser dimensionadas e executadas nos projetos: acessos viários pavimentados; rede de saneamento básico; rede de energia elétrica; rede de água potável; infraestrutura de meio fio; rede de drenagem pluvial; previsão do uso institucional. Todas as infraestruturas citadas deverão atender às determinações vigentes deste Plano Diretor bem como legislações complementares, tais como a Lei Federal nº 6.766 de 19 de dezembro de 1979.</w:t>
      </w:r>
      <w:r>
        <w:rPr>
          <w:rStyle w:val="eop"/>
          <w:rFonts w:ascii="Calibri" w:hAnsi="Calibri" w:cs="Calibri"/>
          <w:color w:val="595959"/>
          <w:sz w:val="20"/>
          <w:szCs w:val="20"/>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Em período anterior à entrega do loteamento, por ocasião da vistoria final do Órgão competente da Prefeitura Municipal de Umburanas visando sua liberação para posterior uso, ficam caucionados quarenta por cento (40%) dos lotes até a verificação do cumprimento dos quesitos vinculados à infraestrutura listados neste Artigo.</w:t>
      </w:r>
      <w:r>
        <w:rPr>
          <w:rStyle w:val="eop"/>
          <w:rFonts w:ascii="Calibri" w:hAnsi="Calibri" w:cs="Calibri"/>
          <w:color w:val="595959"/>
          <w:sz w:val="20"/>
          <w:szCs w:val="20"/>
        </w:rPr>
        <w:t> </w:t>
      </w:r>
    </w:p>
    <w:p w:rsidR="007319CF" w:rsidRDefault="007319CF" w:rsidP="007319C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novos loteamentos urbanos não podem conflitar com as áreas de preservação ou de interesse ambiental e potenciais áreas para reservas ambientais.</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No parcelamento dos novos loteamentos deve-se considerar a miscigenação dos usos do solo, tais como residencial, comercial e de serviços, que se caracterizam como predominantes, evitando a monofuncionalidade urbana; portanto, não necessitam ser exclusivos para uso residencial </w:t>
      </w:r>
      <w:r w:rsidR="001019B3">
        <w:rPr>
          <w:rStyle w:val="normaltextrun"/>
          <w:rFonts w:ascii="Calibri" w:hAnsi="Calibri" w:cs="Calibri"/>
          <w:color w:val="595959"/>
          <w:sz w:val="20"/>
          <w:szCs w:val="20"/>
        </w:rPr>
        <w:t>uni familiar</w:t>
      </w:r>
      <w:r>
        <w:rPr>
          <w:rStyle w:val="normaltextrun"/>
          <w:rFonts w:ascii="Calibri" w:hAnsi="Calibri" w:cs="Calibri"/>
          <w:color w:val="595959"/>
          <w:sz w:val="20"/>
          <w:szCs w:val="20"/>
        </w:rPr>
        <w:t>.</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novos loteamentos não podem interferir na funcionalidade da sequência e continuidade do sistema viário urbano de Umburanas.</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52.</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Para fins desta legislação considera-se loteamento como sendo toda a área apresentando prolongamento do sistema viário, contendo demais infraestrutura pública, em vias projetadas ou como desmembramento de imóveis com mais de dez mil metros quadrados (10.000m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de área urbanizável.</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53.</w:t>
      </w:r>
      <w:r>
        <w:rPr>
          <w:rStyle w:val="normaltextrun"/>
          <w:rFonts w:ascii="Calibri" w:hAnsi="Calibri" w:cs="Calibri"/>
          <w:color w:val="595959"/>
          <w:sz w:val="20"/>
          <w:szCs w:val="20"/>
        </w:rPr>
        <w:t xml:space="preserve"> A localização dos equipamentos públicos, comunitários e urbanos e os respectivos traçados do sistema viário dos parcelamentos do solo obedecerão às diretrizes definidas pelo Órgão responsável da Prefeitura Municipal e do Conselho Municipal do Plano Diretor do Município de Umburanas.</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54.</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Em projetos de parcelamento do solo, a exigência mínima de áreas para o sistema viário, para os equipamentos públicos, comunitários e urbanos será proporcional à densidade proposta para o empreendimento, respeitando o mínimo de trinta e cinco por cento (35%) da área parcelável contínua, em conformidade com o estabelecido pela Lei n° 6.766, de 19 de dezembro de 1979 e suas alterações posteriores, que dispõe sobre o Parcelamento do Solo Urbano e </w:t>
      </w:r>
      <w:proofErr w:type="gramStart"/>
      <w:r>
        <w:rPr>
          <w:rStyle w:val="normaltextrun"/>
          <w:rFonts w:ascii="Calibri" w:hAnsi="Calibri" w:cs="Calibri"/>
          <w:color w:val="595959"/>
          <w:sz w:val="20"/>
          <w:szCs w:val="20"/>
        </w:rPr>
        <w:t>dá</w:t>
      </w:r>
      <w:proofErr w:type="gramEnd"/>
      <w:r>
        <w:rPr>
          <w:rStyle w:val="normaltextrun"/>
          <w:rFonts w:ascii="Calibri" w:hAnsi="Calibri" w:cs="Calibri"/>
          <w:color w:val="595959"/>
          <w:sz w:val="20"/>
          <w:szCs w:val="20"/>
        </w:rPr>
        <w:t xml:space="preserve"> outras providências, Capítulo II, dos Requisitos Urbanísticos para Loteamentos, Artigo 4º, IV, § I.</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novos loteamentos deverão preparar os locais, deixando-os adequados e integrados de forma contínua para a implantação de equipamentos públicos e áreas verdes; individualmente, estes espaços não poderão ser em áreas desfavorecidas à funcionalidade do loteamento.</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C94978" w:rsidRDefault="00C94978" w:rsidP="00C94978">
      <w:pPr>
        <w:pStyle w:val="paragraph"/>
        <w:spacing w:before="0" w:beforeAutospacing="0" w:after="0" w:afterAutospacing="0"/>
        <w:jc w:val="both"/>
        <w:textAlignment w:val="baseline"/>
        <w:rPr>
          <w:rFonts w:ascii="Arial" w:hAnsi="Arial" w:cs="Arial"/>
          <w:color w:val="000000"/>
          <w:sz w:val="20"/>
          <w:szCs w:val="20"/>
        </w:rPr>
      </w:pPr>
    </w:p>
    <w:p w:rsidR="00C94978" w:rsidRDefault="00C94978" w:rsidP="00C94978">
      <w:pPr>
        <w:pStyle w:val="paragraph"/>
        <w:spacing w:before="0" w:beforeAutospacing="0" w:after="0" w:afterAutospacing="0"/>
        <w:jc w:val="both"/>
        <w:textAlignment w:val="baseline"/>
        <w:rPr>
          <w:rFonts w:ascii="Arial" w:hAnsi="Arial" w:cs="Arial"/>
          <w:color w:val="000000"/>
          <w:sz w:val="20"/>
          <w:szCs w:val="20"/>
        </w:rPr>
      </w:pPr>
    </w:p>
    <w:p w:rsidR="00C94978" w:rsidRDefault="00C94978" w:rsidP="00C94978">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C94978" w:rsidRDefault="00C94978" w:rsidP="00C94978">
      <w:pPr>
        <w:pStyle w:val="paragraph"/>
        <w:spacing w:before="0" w:beforeAutospacing="0" w:after="0" w:afterAutospacing="0"/>
        <w:jc w:val="both"/>
        <w:textAlignment w:val="baseline"/>
        <w:rPr>
          <w:rStyle w:val="normaltextrun"/>
          <w:rFonts w:ascii="Calibri" w:hAnsi="Calibri" w:cs="Calibri"/>
          <w:b/>
          <w:bCs/>
          <w:color w:val="000000"/>
          <w:sz w:val="20"/>
          <w:szCs w:val="20"/>
        </w:rPr>
      </w:pPr>
      <w:r w:rsidRPr="00C94978">
        <w:rPr>
          <w:rStyle w:val="normaltextrun"/>
          <w:rFonts w:ascii="Calibri" w:hAnsi="Calibri" w:cs="Calibri"/>
          <w:b/>
          <w:bCs/>
          <w:noProof/>
          <w:color w:val="000000"/>
          <w:sz w:val="20"/>
        </w:rPr>
        <w:lastRenderedPageBreak/>
        <w:drawing>
          <wp:anchor distT="0" distB="0" distL="114300" distR="114300" simplePos="0" relativeHeight="251714560" behindDoc="0" locked="0" layoutInCell="1" allowOverlap="1">
            <wp:simplePos x="0" y="0"/>
            <wp:positionH relativeFrom="column">
              <wp:posOffset>2652200</wp:posOffset>
            </wp:positionH>
            <wp:positionV relativeFrom="paragraph">
              <wp:posOffset>-527587</wp:posOffset>
            </wp:positionV>
            <wp:extent cx="578827" cy="650630"/>
            <wp:effectExtent l="19050" t="0" r="0" b="0"/>
            <wp:wrapSquare wrapText="left"/>
            <wp:docPr id="3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p>
    <w:p w:rsidR="00C94978" w:rsidRPr="005A7A8B" w:rsidRDefault="00C94978" w:rsidP="00C94978">
      <w:pPr>
        <w:pStyle w:val="paragraph"/>
        <w:spacing w:before="0" w:beforeAutospacing="0" w:after="0" w:afterAutospacing="0"/>
        <w:jc w:val="both"/>
        <w:textAlignment w:val="baseline"/>
        <w:rPr>
          <w:rFonts w:ascii="Calibri" w:hAnsi="Calibri" w:cs="Calibri"/>
          <w:b/>
          <w:bCs/>
          <w:color w:val="000000"/>
          <w:sz w:val="20"/>
          <w:szCs w:val="20"/>
        </w:rPr>
      </w:pPr>
      <w:r>
        <w:rPr>
          <w:rStyle w:val="normaltextrun"/>
          <w:rFonts w:ascii="Calibri" w:hAnsi="Calibri" w:cs="Calibri"/>
          <w:b/>
          <w:bCs/>
          <w:color w:val="000000"/>
          <w:sz w:val="20"/>
          <w:szCs w:val="20"/>
        </w:rPr>
        <w:t xml:space="preserve">                                                                                </w:t>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C94978" w:rsidRPr="009B79E7" w:rsidRDefault="00C94978" w:rsidP="00C94978">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C94978" w:rsidRPr="009B79E7" w:rsidRDefault="00C94978" w:rsidP="00C94978">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C94978" w:rsidRDefault="00C94978" w:rsidP="00C94978">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C94978" w:rsidRDefault="00C94978" w:rsidP="00C94978">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C94978" w:rsidRDefault="00C94978" w:rsidP="00C94978">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 2º.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Em novos loteamentos urbanos, as áreas destinadas para Zona Residencial Mista e de Produção Econômica (ZRMPE) serão de, no mínimo, dez por cento (10%), visando à miscigenação de usos do solo urbano, podendo este ser em edificação vertical, conforme potencial de uso e restrições.</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Em termos de fornecimento de água, os novos loteamentos urbanos serão liberados pela Prefeitura Municipal de Umburanas só após a comprovação da capacidade de fornecimento de água para a totalidade de usuários dimensionados e em função da expectativa de consumo, tendo como base as informações técnicas a serem fornecidas pela concessionária Empresa Baiana de Águas e Saneamento (EMBASA).</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55.</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lotes urbanos em novos projetos destinados para Zona Residencial Mista e de Produção Econômica (ZRMPE), neste caso para uso industrial, deverão construir unidades com afastamentos laterais mínimo de quatro metros (4m), visando o estacionamento de caminhões no espaço interno da área.</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56.</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Nas diretrizes de Zonas Especiais de Interesse Social (ZEIS), inclusive na sede distrital de Delfino, poderão ser aplicados os critérios para parcelamento urbano de forma mais simplificada.</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As áreas públicas e privadas destinadas a Zonas Especiais de Interesse Social (ZEIS) poderão receber um processo de parcelamento simplificado e progressivo, conforme estabelecido pela Lei Federal nº. 6.766/79 (Parcelamento do Solo Urbano) e pela Lei Federal nº. 10.257/2001 (Estatuto da Cidade) com vistas a garantir a viabilidade de planos específicos de urbanização ou promover a regularização de parcelamentos informais (Capítulo II, Art. 05 – A Função Social da Cidade e da Propriedade no Município de Umburanas).</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595959"/>
          <w:sz w:val="20"/>
          <w:szCs w:val="20"/>
        </w:rPr>
        <w:t>§ 2º.</w:t>
      </w:r>
      <w:r>
        <w:rPr>
          <w:rStyle w:val="normaltextrun"/>
          <w:rFonts w:ascii="Calibri" w:hAnsi="Calibri" w:cs="Calibri"/>
          <w:color w:val="595959"/>
          <w:sz w:val="20"/>
          <w:szCs w:val="20"/>
        </w:rPr>
        <w:t xml:space="preserve"> Os lotes urbanos destinados para a habitação de interesse social com padrões de urbanização diferenciados deverão ter dimensões mínimas de duzentos metros quadrados (200m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formado a partir de lotes com dimensões mínimas de dez metros por vinte metros (10m x 20m).</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Nos loteamentos de interesse </w:t>
      </w:r>
      <w:r w:rsidR="001019B3">
        <w:rPr>
          <w:rStyle w:val="normaltextrun"/>
          <w:rFonts w:ascii="Calibri" w:hAnsi="Calibri" w:cs="Calibri"/>
          <w:color w:val="595959"/>
          <w:sz w:val="20"/>
          <w:szCs w:val="20"/>
        </w:rPr>
        <w:t>social localizado</w:t>
      </w:r>
      <w:r>
        <w:rPr>
          <w:rStyle w:val="normaltextrun"/>
          <w:rFonts w:ascii="Calibri" w:hAnsi="Calibri" w:cs="Calibri"/>
          <w:color w:val="595959"/>
          <w:sz w:val="20"/>
          <w:szCs w:val="20"/>
        </w:rPr>
        <w:t xml:space="preserve"> em ZEIS, a coordenação da implantação deverá ser mantida pelo Poder Executivo Municipal, em parceria com cooperativas, associações de moradores e entidades integradas por pessoas com renda mais restrita, sempre em conformidade com os preceitos deste Plano Diretor.</w:t>
      </w:r>
      <w:r>
        <w:rPr>
          <w:rStyle w:val="eop"/>
          <w:rFonts w:ascii="Calibri" w:hAnsi="Calibri" w:cs="Calibri"/>
          <w:color w:val="595959"/>
          <w:sz w:val="20"/>
          <w:szCs w:val="20"/>
        </w:rPr>
        <w:t> </w:t>
      </w:r>
    </w:p>
    <w:p w:rsidR="00C94978" w:rsidRDefault="00C94978" w:rsidP="00C94978">
      <w:pPr>
        <w:pStyle w:val="paragraph"/>
        <w:spacing w:before="0" w:beforeAutospacing="0" w:after="0" w:afterAutospacing="0"/>
        <w:textAlignment w:val="baseline"/>
        <w:rPr>
          <w:rFonts w:ascii="Segoe UI" w:hAnsi="Segoe UI" w:cs="Segoe UI"/>
          <w:sz w:val="17"/>
          <w:szCs w:val="17"/>
        </w:rPr>
      </w:pPr>
      <w:r>
        <w:rPr>
          <w:rStyle w:val="eop"/>
          <w:rFonts w:ascii="Calibri" w:hAnsi="Calibri" w:cs="Calibri"/>
          <w:color w:val="000000"/>
          <w:sz w:val="20"/>
          <w:szCs w:val="20"/>
        </w:rPr>
        <w:t> </w:t>
      </w:r>
      <w:r>
        <w:rPr>
          <w:rStyle w:val="normaltextrun"/>
          <w:rFonts w:ascii="Calibri" w:hAnsi="Calibri" w:cs="Calibri"/>
          <w:b/>
          <w:bCs/>
          <w:color w:val="000000"/>
          <w:sz w:val="20"/>
          <w:szCs w:val="20"/>
        </w:rPr>
        <w:t>Art. 57.</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Em Zona de Interesse Ambiental e de Preservação Permanente (ZIAPP) não será permitido o parcelamento do solo urbano para distintas finalidades.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58.</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novos projetos de parcelamento do solo deverão ser elaborados e assinados por profissional habilitado e credenciado na correspondente entidade de classe habilitante com sede no estado da Bahia.</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59.</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Eventualmente, o município pode receber como execução de parte das obras previstas na legislação de parcelamento do solo urbano, terrenos urbanizados destinados à venda futura para a complementação das obras, desde que tenham as seguintes características:</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área recebida seja contígua ao loteamento a ser implantado, portanto, não em área descontínua.</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O valor da área recebida seja compatível com os investimentos orçados para as obras previstas de urbanização, aferidos segundo Planta de Valores, valores venais ou outros indicadores próprios utilizados pela administração municipal.</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A conclusão das obras não seja de necessidade imediata.</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Os recursos obtidos com a venda sejam depositados em conta exclusiva da Prefeitura vinculada à complementação das obras.</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Na aplicação do Art. 59 desta Lei, o Poder Executivo Municipal de Umburanas poderá instituir o instrumento do Estatuto da Cidade denominado Operações Urbanas Consorciadas ou Consórcio Imobiliário, coordenado pelo Poder Executivo e que tem como objetivo definir a contrapartida a ser exigida dos proprietários ou investidores privados em função dos benefícios dos processos de urbanização.</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F76C23" w:rsidRDefault="00F76C23" w:rsidP="00F76C23">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F76C23" w:rsidRDefault="00F76C23" w:rsidP="00F76C23">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F76C23" w:rsidRPr="005A7A8B" w:rsidRDefault="00F76C23" w:rsidP="00F76C23">
      <w:pPr>
        <w:pStyle w:val="paragraph"/>
        <w:spacing w:before="0" w:beforeAutospacing="0" w:after="0" w:afterAutospacing="0"/>
        <w:jc w:val="both"/>
        <w:textAlignment w:val="baseline"/>
        <w:rPr>
          <w:rFonts w:ascii="Calibri" w:hAnsi="Calibri" w:cs="Calibri"/>
          <w:b/>
          <w:bCs/>
          <w:color w:val="000000"/>
          <w:sz w:val="20"/>
          <w:szCs w:val="20"/>
        </w:rPr>
      </w:pPr>
      <w:r>
        <w:rPr>
          <w:rFonts w:ascii="Arial" w:hAnsi="Arial" w:cs="Arial"/>
          <w:b/>
          <w:bCs/>
          <w:noProof/>
          <w:color w:val="000000"/>
          <w:sz w:val="20"/>
          <w:szCs w:val="20"/>
        </w:rPr>
        <w:lastRenderedPageBreak/>
        <w:drawing>
          <wp:anchor distT="0" distB="0" distL="114300" distR="114300" simplePos="0" relativeHeight="251716608" behindDoc="0" locked="0" layoutInCell="1" allowOverlap="1">
            <wp:simplePos x="0" y="0"/>
            <wp:positionH relativeFrom="column">
              <wp:posOffset>2437765</wp:posOffset>
            </wp:positionH>
            <wp:positionV relativeFrom="paragraph">
              <wp:posOffset>-671195</wp:posOffset>
            </wp:positionV>
            <wp:extent cx="578485" cy="650240"/>
            <wp:effectExtent l="19050" t="0" r="0" b="0"/>
            <wp:wrapSquare wrapText="left"/>
            <wp:docPr id="3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F76C23" w:rsidRPr="009B79E7" w:rsidRDefault="00F76C23" w:rsidP="00F76C23">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F76C23" w:rsidRPr="009B79E7" w:rsidRDefault="00F76C23" w:rsidP="00F76C23">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F76C23" w:rsidRDefault="00F76C23" w:rsidP="00F76C23">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Na aplicação do Capítulo 8, Seção I, do Parcelamento do Solo Urbano, Subseção I, das Normas para o Parcelamento do Solo Urbano desta lei, o Poder Executivo Municipal de Umburanas conjuntamente com o Conselho Municipal do Plano Diretor podem requerer a realização de Estudo de Impacto de Vizinhança (EIV) e a aplicação de medidas mitigatórias e compensatórias em favor do município, conforme prevê a Lei 10.257/01.</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Após a regularização do loteamento, as novas edificações neste somente serão autorizadas pelo Órgão responsável da Prefeitura Municipal de Umburanas só no caso que a escritura do lote urbano estiver no nome do proprietário, legalmente constituído em Cartório de Registro de Imóveis, não sendo </w:t>
      </w:r>
      <w:r w:rsidR="00201A36">
        <w:rPr>
          <w:rStyle w:val="normaltextrun"/>
          <w:rFonts w:ascii="Calibri" w:hAnsi="Calibri" w:cs="Calibri"/>
          <w:color w:val="595959"/>
          <w:sz w:val="20"/>
          <w:szCs w:val="20"/>
        </w:rPr>
        <w:t>possíveis apenas contratos</w:t>
      </w:r>
      <w:r>
        <w:rPr>
          <w:rStyle w:val="normaltextrun"/>
          <w:rFonts w:ascii="Calibri" w:hAnsi="Calibri" w:cs="Calibri"/>
          <w:color w:val="595959"/>
          <w:sz w:val="20"/>
          <w:szCs w:val="20"/>
        </w:rPr>
        <w:t xml:space="preserve"> entre as partes unicamente, ou seja, entre o loteador e o comprador.</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60.</w:t>
      </w:r>
      <w:r>
        <w:rPr>
          <w:rStyle w:val="normaltextrun"/>
          <w:rFonts w:ascii="Calibri" w:hAnsi="Calibri" w:cs="Calibri"/>
          <w:color w:val="000000"/>
          <w:sz w:val="20"/>
          <w:szCs w:val="20"/>
        </w:rPr>
        <w:t xml:space="preserve"> </w:t>
      </w:r>
      <w:r w:rsidR="00201A36">
        <w:rPr>
          <w:rStyle w:val="normaltextrun"/>
          <w:rFonts w:ascii="Calibri" w:hAnsi="Calibri" w:cs="Calibri"/>
          <w:color w:val="595959"/>
          <w:sz w:val="20"/>
          <w:szCs w:val="20"/>
        </w:rPr>
        <w:t>A implantação de condomínios residenciais uniu familiar</w:t>
      </w:r>
      <w:r>
        <w:rPr>
          <w:rStyle w:val="normaltextrun"/>
          <w:rFonts w:ascii="Calibri" w:hAnsi="Calibri" w:cs="Calibri"/>
          <w:color w:val="595959"/>
          <w:sz w:val="20"/>
          <w:szCs w:val="20"/>
        </w:rPr>
        <w:t xml:space="preserve"> ou multifamiliares não deve ser incentivada no interior do perímetro urbano de Umburanas, a fim de evitar a descontinuidade do sistema viário e o aumento da desintegração urbana.</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Em caso de instalação de condomínio </w:t>
      </w:r>
      <w:r w:rsidR="00201A36">
        <w:rPr>
          <w:rStyle w:val="normaltextrun"/>
          <w:rFonts w:ascii="Calibri" w:hAnsi="Calibri" w:cs="Calibri"/>
          <w:color w:val="595959"/>
          <w:sz w:val="20"/>
          <w:szCs w:val="20"/>
        </w:rPr>
        <w:t>uni familiar</w:t>
      </w:r>
      <w:r>
        <w:rPr>
          <w:rStyle w:val="normaltextrun"/>
          <w:rFonts w:ascii="Calibri" w:hAnsi="Calibri" w:cs="Calibri"/>
          <w:color w:val="595959"/>
          <w:sz w:val="20"/>
          <w:szCs w:val="20"/>
        </w:rPr>
        <w:t xml:space="preserve"> ou multifamiliar, as áreas de uso comum terão proporção mínima de cinquenta por cento (50%) da área total do mesmo, sendo que os serviços de abastecimento de água potável, energia elétrica e esgotamento de águas pluviais bem como disposição final do esgoto sanitário nas redes públicas, serão implantados e mantidos pelos próprios condôminos.</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61.</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Os novos loteamentos urbanos terão unidades com dimensões diferenciadas, conforme as determinações de cada classificação de usos e de atividades contidas nos seguintes instrumentos: Classificação dos usos e das atividades no município de </w:t>
      </w:r>
      <w:r w:rsidR="00201A36">
        <w:rPr>
          <w:rStyle w:val="normaltextrun"/>
          <w:rFonts w:ascii="Calibri" w:hAnsi="Calibri" w:cs="Calibri"/>
          <w:color w:val="595959"/>
          <w:sz w:val="20"/>
          <w:szCs w:val="20"/>
        </w:rPr>
        <w:t>Umburanas;</w:t>
      </w:r>
      <w:r>
        <w:rPr>
          <w:rStyle w:val="normaltextrun"/>
          <w:rFonts w:ascii="Calibri" w:hAnsi="Calibri" w:cs="Calibri"/>
          <w:color w:val="595959"/>
          <w:sz w:val="20"/>
          <w:szCs w:val="20"/>
        </w:rPr>
        <w:t xml:space="preserve"> Classificação dos usos e potencial poluidor nas macrozonas urbanas e rurais no município de </w:t>
      </w:r>
      <w:proofErr w:type="gramStart"/>
      <w:r>
        <w:rPr>
          <w:rStyle w:val="normaltextrun"/>
          <w:rFonts w:ascii="Calibri" w:hAnsi="Calibri" w:cs="Calibri"/>
          <w:color w:val="595959"/>
          <w:sz w:val="20"/>
          <w:szCs w:val="20"/>
        </w:rPr>
        <w:t>Umburanas ;</w:t>
      </w:r>
      <w:proofErr w:type="gramEnd"/>
      <w:r>
        <w:rPr>
          <w:rStyle w:val="normaltextrun"/>
          <w:rFonts w:ascii="Calibri" w:hAnsi="Calibri" w:cs="Calibri"/>
          <w:color w:val="595959"/>
          <w:sz w:val="20"/>
          <w:szCs w:val="20"/>
        </w:rPr>
        <w:t xml:space="preserve"> Limites de ocupação urbana no município de Umburanas ; Medidas de afastamento frontal, lateral e de fundos no município de Umburanas.</w:t>
      </w:r>
      <w:r>
        <w:rPr>
          <w:rStyle w:val="eop"/>
          <w:rFonts w:ascii="Calibri" w:hAnsi="Calibri" w:cs="Calibri"/>
          <w:color w:val="595959"/>
          <w:sz w:val="20"/>
          <w:szCs w:val="20"/>
        </w:rPr>
        <w:t> </w:t>
      </w:r>
    </w:p>
    <w:p w:rsidR="00F76C23" w:rsidRPr="00201A36"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sz w:val="28"/>
          <w:szCs w:val="28"/>
        </w:rPr>
        <w:t> </w:t>
      </w:r>
      <w:proofErr w:type="gramStart"/>
      <w:r w:rsidRPr="00201A36">
        <w:rPr>
          <w:rStyle w:val="normaltextrun"/>
          <w:rFonts w:ascii="Lucida Sans" w:hAnsi="Lucida Sans" w:cs="Segoe UI"/>
          <w:u w:val="single"/>
        </w:rPr>
        <w:t>8.2)</w:t>
      </w:r>
      <w:proofErr w:type="gramEnd"/>
      <w:r w:rsidRPr="00201A36">
        <w:rPr>
          <w:rStyle w:val="normaltextrun"/>
          <w:rFonts w:ascii="Lucida Sans" w:hAnsi="Lucida Sans" w:cs="Segoe UI"/>
          <w:u w:val="single"/>
        </w:rPr>
        <w:t xml:space="preserve"> Seção II: Do uso do solo urbano</w:t>
      </w:r>
      <w:r w:rsidRPr="00201A36">
        <w:rPr>
          <w:rStyle w:val="eop"/>
          <w:rFonts w:ascii="Lucida Sans" w:hAnsi="Lucida Sans" w:cs="Segoe UI"/>
        </w:rPr>
        <w:t> </w:t>
      </w:r>
    </w:p>
    <w:p w:rsidR="00F76C23" w:rsidRPr="00201A36" w:rsidRDefault="00F76C23" w:rsidP="00F76C23">
      <w:pPr>
        <w:pStyle w:val="paragraph"/>
        <w:spacing w:before="0" w:beforeAutospacing="0" w:after="0" w:afterAutospacing="0"/>
        <w:jc w:val="both"/>
        <w:textAlignment w:val="baseline"/>
        <w:rPr>
          <w:rFonts w:ascii="Segoe UI" w:hAnsi="Segoe UI" w:cs="Segoe UI"/>
        </w:rPr>
      </w:pPr>
      <w:r w:rsidRPr="00201A36">
        <w:rPr>
          <w:rStyle w:val="eop"/>
          <w:rFonts w:ascii="Lucida Sans" w:hAnsi="Lucida Sans" w:cs="Segoe UI"/>
        </w:rPr>
        <w:t> </w:t>
      </w:r>
      <w:proofErr w:type="gramStart"/>
      <w:r w:rsidRPr="00201A36">
        <w:rPr>
          <w:rStyle w:val="normaltextrun"/>
          <w:rFonts w:ascii="Calibri" w:hAnsi="Calibri" w:cs="Calibri"/>
        </w:rPr>
        <w:t>8.2.1)</w:t>
      </w:r>
      <w:proofErr w:type="gramEnd"/>
      <w:r w:rsidRPr="00201A36">
        <w:rPr>
          <w:rStyle w:val="normaltextrun"/>
          <w:rFonts w:ascii="Calibri" w:hAnsi="Calibri" w:cs="Calibri"/>
        </w:rPr>
        <w:t xml:space="preserve"> Subseção I: Dos índices Urbanísticos</w:t>
      </w:r>
      <w:r w:rsidRPr="00201A36">
        <w:rPr>
          <w:rStyle w:val="eop"/>
          <w:rFonts w:ascii="Calibri" w:hAnsi="Calibri" w:cs="Calibri"/>
        </w:rPr>
        <w:t> </w:t>
      </w:r>
    </w:p>
    <w:p w:rsidR="00F76C23" w:rsidRDefault="00F76C23" w:rsidP="00F76C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62.</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 definição dos índices urbanísticos está vinculada ao controle dos adensamentos construtivos em área com infraestrutura viária instalada ou em área subutilizada, inclusive em relação aos espaços de expansão urbana, acessibilidade, mobilidade, insolação, ventilação e capacidade de suporte do solo relacionado com a deposição de resíduos sólidos e líquidos gerados nas respectivas edificações, a geração de tráfego e a conectividade urbana de Umburanas.</w:t>
      </w:r>
      <w:r>
        <w:rPr>
          <w:rStyle w:val="eop"/>
          <w:rFonts w:ascii="Calibri" w:hAnsi="Calibri" w:cs="Calibri"/>
          <w:color w:val="595959"/>
          <w:sz w:val="20"/>
          <w:szCs w:val="20"/>
        </w:rPr>
        <w:t> </w:t>
      </w:r>
    </w:p>
    <w:p w:rsidR="00F76C23" w:rsidRDefault="00F76C23" w:rsidP="00F76C23">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Parágrafo Único:</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Os parâmetros urbanísticos aplicados aos lotes urbanos do município de Umburanas devem seguir as especificações dos quadros de uso do solo e informações complementares, conforme os seguintes itens:</w:t>
      </w:r>
      <w:r>
        <w:rPr>
          <w:rStyle w:val="eop"/>
          <w:rFonts w:ascii="Calibri" w:hAnsi="Calibri" w:cs="Calibri"/>
          <w:color w:val="595959"/>
          <w:sz w:val="20"/>
          <w:szCs w:val="20"/>
        </w:rPr>
        <w:t> </w:t>
      </w:r>
    </w:p>
    <w:p w:rsidR="00201A36" w:rsidRDefault="00201A36" w:rsidP="00F76C23">
      <w:pPr>
        <w:pStyle w:val="paragraph"/>
        <w:spacing w:before="0" w:beforeAutospacing="0" w:after="0" w:afterAutospacing="0"/>
        <w:jc w:val="both"/>
        <w:textAlignment w:val="baseline"/>
        <w:rPr>
          <w:rFonts w:ascii="Segoe UI" w:hAnsi="Segoe UI" w:cs="Segoe UI"/>
          <w:sz w:val="17"/>
          <w:szCs w:val="17"/>
        </w:rPr>
      </w:pP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Lote mínimo.</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Testada mínima.</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Coeficiente de aproveitamento básico, mínimo e máximo.</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Taxa de ocupação máxima.</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Número máximo de pavimentos.</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Taxa de permeabilidade mínima.</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Afastamento frontal, lateral e de fundos.</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VIII.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Vagas para estacionamento em equipamentos públicos.</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63.</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coeficiente de aproveitamento é o quociente entre a superfície total das áreas construídas cobertas e a área do terreno destinada à implantação da edificação</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coeficiente de aproveitamento básico representa o potencial construtivo e econômico de qualquer propriedade</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Style w:val="normaltextrun"/>
          <w:rFonts w:ascii="Calibri" w:hAnsi="Calibri" w:cs="Calibri"/>
          <w:color w:val="595959"/>
          <w:sz w:val="20"/>
          <w:szCs w:val="20"/>
        </w:rPr>
      </w:pPr>
      <w:r>
        <w:rPr>
          <w:rStyle w:val="normaltextrun"/>
          <w:rFonts w:ascii="Calibri" w:hAnsi="Calibri" w:cs="Calibri"/>
          <w:b/>
          <w:bCs/>
          <w:color w:val="000000"/>
          <w:sz w:val="20"/>
          <w:szCs w:val="20"/>
        </w:rPr>
        <w:t>§ 2º.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O coeficiente de aproveitamento máximo estabelece o patamar acima do qual </w:t>
      </w:r>
      <w:proofErr w:type="gramStart"/>
      <w:r>
        <w:rPr>
          <w:rStyle w:val="normaltextrun"/>
          <w:rFonts w:ascii="Calibri" w:hAnsi="Calibri" w:cs="Calibri"/>
          <w:color w:val="595959"/>
          <w:sz w:val="20"/>
          <w:szCs w:val="20"/>
        </w:rPr>
        <w:t>supera-se</w:t>
      </w:r>
      <w:proofErr w:type="gramEnd"/>
      <w:r>
        <w:rPr>
          <w:rStyle w:val="normaltextrun"/>
          <w:rFonts w:ascii="Calibri" w:hAnsi="Calibri" w:cs="Calibri"/>
          <w:color w:val="595959"/>
          <w:sz w:val="20"/>
          <w:szCs w:val="20"/>
        </w:rPr>
        <w:t xml:space="preserve"> um valor regulamentado do quociente entre a superfície total das áreas construídas cobertas e a área do terreno destinada à implantação da edificação; o coeficiente mínimo estabelece o aproveitamento abaixo do qual se considera que a propriedade não cumpre a sua função social (ociosidade ou subutilização do imóvel urbano), estando sujeito à aplicação de instrumentos estabelecidos pelo Estatuto da Cidade, </w:t>
      </w:r>
    </w:p>
    <w:p w:rsidR="00060691" w:rsidRDefault="00060691" w:rsidP="00060691">
      <w:pPr>
        <w:pStyle w:val="paragraph"/>
        <w:spacing w:before="0" w:beforeAutospacing="0" w:after="0" w:afterAutospacing="0"/>
        <w:jc w:val="both"/>
        <w:textAlignment w:val="baseline"/>
        <w:rPr>
          <w:rStyle w:val="normaltextrun"/>
          <w:rFonts w:ascii="Calibri" w:hAnsi="Calibri" w:cs="Calibri"/>
          <w:color w:val="595959"/>
          <w:sz w:val="20"/>
          <w:szCs w:val="20"/>
        </w:rPr>
      </w:pPr>
    </w:p>
    <w:p w:rsidR="00AA5DD3" w:rsidRDefault="00060691" w:rsidP="00060691">
      <w:pPr>
        <w:pStyle w:val="paragraph"/>
        <w:spacing w:before="0" w:beforeAutospacing="0" w:after="0" w:afterAutospacing="0"/>
        <w:jc w:val="both"/>
        <w:textAlignment w:val="baseline"/>
        <w:rPr>
          <w:rStyle w:val="normaltextrun"/>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060691" w:rsidRPr="00AA5DD3" w:rsidRDefault="00AA5DD3" w:rsidP="00060691">
      <w:pPr>
        <w:pStyle w:val="paragraph"/>
        <w:spacing w:before="0" w:beforeAutospacing="0" w:after="0" w:afterAutospacing="0"/>
        <w:jc w:val="both"/>
        <w:textAlignment w:val="baseline"/>
        <w:rPr>
          <w:rFonts w:ascii="Calibri" w:hAnsi="Calibri" w:cs="Calibri"/>
          <w:color w:val="595959"/>
          <w:sz w:val="20"/>
          <w:szCs w:val="20"/>
        </w:rPr>
      </w:pPr>
      <w:r>
        <w:rPr>
          <w:rFonts w:ascii="Calibri" w:hAnsi="Calibri" w:cs="Calibri"/>
          <w:noProof/>
          <w:color w:val="595959"/>
          <w:sz w:val="20"/>
          <w:szCs w:val="20"/>
        </w:rPr>
        <w:lastRenderedPageBreak/>
        <w:drawing>
          <wp:anchor distT="0" distB="0" distL="114300" distR="114300" simplePos="0" relativeHeight="251718656" behindDoc="0" locked="0" layoutInCell="1" allowOverlap="1">
            <wp:simplePos x="0" y="0"/>
            <wp:positionH relativeFrom="column">
              <wp:posOffset>2587625</wp:posOffset>
            </wp:positionH>
            <wp:positionV relativeFrom="paragraph">
              <wp:posOffset>-671195</wp:posOffset>
            </wp:positionV>
            <wp:extent cx="578485" cy="650240"/>
            <wp:effectExtent l="19050" t="0" r="0" b="0"/>
            <wp:wrapSquare wrapText="left"/>
            <wp:docPr id="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color w:val="595959"/>
          <w:sz w:val="20"/>
          <w:szCs w:val="20"/>
        </w:rPr>
        <w:t xml:space="preserve">                                                                              </w:t>
      </w:r>
      <w:r w:rsidR="00060691">
        <w:rPr>
          <w:rStyle w:val="normaltextrun"/>
          <w:rFonts w:ascii="Calibri" w:hAnsi="Calibri" w:cs="Calibri"/>
          <w:color w:val="595959"/>
          <w:sz w:val="20"/>
          <w:szCs w:val="20"/>
        </w:rPr>
        <w:t xml:space="preserve">  </w:t>
      </w:r>
      <w:r w:rsidR="00060691" w:rsidRPr="009B79E7">
        <w:rPr>
          <w:rFonts w:ascii="Arial" w:hAnsi="Arial" w:cs="Arial"/>
          <w:b/>
          <w:bCs/>
          <w:color w:val="000000"/>
          <w:sz w:val="20"/>
          <w:szCs w:val="20"/>
        </w:rPr>
        <w:t>ESTADO DA BAHIA</w:t>
      </w:r>
    </w:p>
    <w:p w:rsidR="00060691" w:rsidRPr="009B79E7" w:rsidRDefault="00060691" w:rsidP="00060691">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060691" w:rsidRPr="009B79E7" w:rsidRDefault="00060691" w:rsidP="00060691">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060691" w:rsidRDefault="00060691" w:rsidP="00060691">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060691" w:rsidRPr="00060691" w:rsidRDefault="00060691" w:rsidP="00060691">
      <w:pPr>
        <w:pStyle w:val="paragraph"/>
        <w:spacing w:before="0" w:beforeAutospacing="0" w:after="0" w:afterAutospacing="0"/>
        <w:jc w:val="both"/>
        <w:textAlignment w:val="baseline"/>
        <w:rPr>
          <w:rFonts w:ascii="Calibri" w:hAnsi="Calibri" w:cs="Calibri"/>
          <w:color w:val="595959"/>
          <w:sz w:val="20"/>
          <w:szCs w:val="20"/>
        </w:rPr>
      </w:pPr>
      <w:r>
        <w:rPr>
          <w:rStyle w:val="normaltextrun"/>
          <w:rFonts w:ascii="Calibri" w:hAnsi="Calibri" w:cs="Calibri"/>
          <w:color w:val="595959"/>
          <w:sz w:val="20"/>
          <w:szCs w:val="20"/>
        </w:rPr>
        <w:t>conforme cada caso especificado a seguir, posteriormente regulamentado no presente Plano Diretor:</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Edificação ou Utilização Compulsória.</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Imposto Predial e Territorial Urbano Progressivo no Tempo.</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Desapropriação com Pagamentos em Títulos da Dívida Pública.</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No cálculo do coeficiente de aproveitamento não se computarão as zonas de subsolo, sobreloja, mezaninos, caixas de água e sacadas com área inferior a dez por cento (10%) do pavimento em que se situarem.</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 xml:space="preserve">Não se computam no cálculo da taxa de ocupação as áreas de subsolo, </w:t>
      </w:r>
      <w:proofErr w:type="gramStart"/>
      <w:r>
        <w:rPr>
          <w:rStyle w:val="normaltextrun"/>
          <w:rFonts w:ascii="Calibri" w:hAnsi="Calibri" w:cs="Calibri"/>
          <w:color w:val="595959"/>
          <w:sz w:val="20"/>
          <w:szCs w:val="20"/>
        </w:rPr>
        <w:t>perolas,</w:t>
      </w:r>
      <w:proofErr w:type="gramEnd"/>
      <w:r>
        <w:rPr>
          <w:rStyle w:val="normaltextrun"/>
          <w:rFonts w:ascii="Calibri" w:hAnsi="Calibri" w:cs="Calibri"/>
          <w:color w:val="595959"/>
          <w:sz w:val="20"/>
          <w:szCs w:val="20"/>
        </w:rPr>
        <w:t xml:space="preserve"> marquises e sacadas com até 1,20m (um metro e vinte centímetros) de largura.</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5º.</w:t>
      </w:r>
      <w:r>
        <w:rPr>
          <w:rStyle w:val="normaltextrun"/>
          <w:rFonts w:ascii="Calibri" w:hAnsi="Calibri" w:cs="Calibri"/>
          <w:color w:val="595959"/>
          <w:sz w:val="20"/>
          <w:szCs w:val="20"/>
        </w:rPr>
        <w:t xml:space="preserve"> Não será permitido o balanço de nenhum elemento da edificação sobre as áreas externas ao terreno, exceto as marquises devidamente regularizadas.</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6º.</w:t>
      </w:r>
      <w:r>
        <w:rPr>
          <w:rStyle w:val="normaltextrun"/>
          <w:rFonts w:ascii="Calibri" w:hAnsi="Calibri" w:cs="Calibri"/>
          <w:color w:val="595959"/>
          <w:sz w:val="20"/>
          <w:szCs w:val="20"/>
        </w:rPr>
        <w:t xml:space="preserve"> As marquises devem possuir uma altura mínima com vão livre de três metros (3m) acima do nível do passeio, considerando-se como referência o ponto mais elevado ao longo do mesmo.</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7º.</w:t>
      </w:r>
      <w:r>
        <w:rPr>
          <w:rStyle w:val="normaltextrun"/>
          <w:rFonts w:ascii="Calibri" w:hAnsi="Calibri" w:cs="Calibri"/>
          <w:color w:val="595959"/>
          <w:sz w:val="20"/>
          <w:szCs w:val="20"/>
        </w:rPr>
        <w:t xml:space="preserve"> As marquises não deverão prejudicar ou interferir com a fixação de equipamentos públicos, iluminação pública, postes e rede de energia elétrica, arborização urbana nem com a visualização de placas informativas e/ou do sistema viário.</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8º.</w:t>
      </w:r>
      <w:r>
        <w:rPr>
          <w:rStyle w:val="normaltextrun"/>
          <w:rFonts w:ascii="Calibri" w:hAnsi="Calibri" w:cs="Calibri"/>
          <w:color w:val="595959"/>
          <w:sz w:val="20"/>
          <w:szCs w:val="20"/>
        </w:rPr>
        <w:t xml:space="preserve"> Todas as edificações destinadas às atividades econômicas no pavimento térreo previstas nos usos C1, C2, C3 (comércio), S1, S2, S3, S4, S5 (serviços) e I1 (uso industrial muito leve) podem instalar toldos de proteção para o sol sobre o passeio público, desde que a altura mínima com vão livre a partir do solo não seja inferior a dois metros e cinquenta centímetros (2,50m).</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64.</w:t>
      </w:r>
      <w:r>
        <w:rPr>
          <w:rStyle w:val="normaltextrun"/>
          <w:rFonts w:ascii="Calibri" w:hAnsi="Calibri" w:cs="Calibri"/>
          <w:color w:val="595959"/>
          <w:sz w:val="20"/>
          <w:szCs w:val="20"/>
        </w:rPr>
        <w:t xml:space="preserve"> Para o cálculo do número máximo de pavimentos, o pé direito admitido será de três metros e sessenta centímetros (3,60m), exceto no pavimento térreo dos usos não residenciais (C, S e I), onde se adaptará às necessidades específicas.</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Todas as edificações no interior do perímetro urbano de Umburanas com mais de cem metros quadrados (100m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de área construída deverão possuir infraestrutura destinada à captação de água de chuva para fins de higienização de pátios, calçadas, irrigação e demais usos que não requeiram de água potável.</w:t>
      </w:r>
      <w:r>
        <w:rPr>
          <w:rStyle w:val="eop"/>
          <w:rFonts w:ascii="Calibri" w:hAnsi="Calibri" w:cs="Calibri"/>
          <w:color w:val="595959"/>
          <w:sz w:val="20"/>
          <w:szCs w:val="20"/>
        </w:rPr>
        <w:t> </w:t>
      </w:r>
    </w:p>
    <w:p w:rsidR="00060691" w:rsidRDefault="00060691" w:rsidP="0006069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65.</w:t>
      </w:r>
      <w:r>
        <w:rPr>
          <w:rStyle w:val="normaltextrun"/>
          <w:rFonts w:ascii="Calibri" w:hAnsi="Calibri" w:cs="Calibri"/>
          <w:color w:val="595959"/>
          <w:sz w:val="20"/>
          <w:szCs w:val="20"/>
        </w:rPr>
        <w:t xml:space="preserve"> A taxa de permeabilidade é a relação percentual entre as áreas não impermeabilizadas e a área total do terreno.</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66.</w:t>
      </w:r>
      <w:r>
        <w:rPr>
          <w:rStyle w:val="normaltextrun"/>
          <w:rFonts w:ascii="Calibri" w:hAnsi="Calibri" w:cs="Calibri"/>
          <w:color w:val="595959"/>
          <w:sz w:val="20"/>
          <w:szCs w:val="20"/>
        </w:rPr>
        <w:t xml:space="preserve"> Na ausência de parede geminada em divisas dos lotes, todas as edificações com altura inferior às regulamentadas obedecerão a um recuo correspondente a uma distância mínima de um metro e cinquenta centímetros (1,50m), computados a partir da projeção mais avançada da edificação, excetuando-se as projeções de beirais. </w:t>
      </w:r>
      <w:proofErr w:type="gramStart"/>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proofErr w:type="gramEnd"/>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 altura das edificações é computada com base no nível do terreno no local até o topo da edificação, excluídos o subsolo, chaminés e/ou antenas de cobertura.</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67.</w:t>
      </w:r>
      <w:r>
        <w:rPr>
          <w:rStyle w:val="normaltextrun"/>
          <w:rFonts w:ascii="Calibri" w:hAnsi="Calibri" w:cs="Calibri"/>
          <w:color w:val="595959"/>
          <w:sz w:val="20"/>
          <w:szCs w:val="20"/>
        </w:rPr>
        <w:t xml:space="preserve"> Todas as edificações para finalidades diversas poderão ter até quatro (4) pavimentos, conforme prevê este Plano Diretor.</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 verticalização urbana estará atrelada ao cumprimento dos seguintes fatores: condições e capacidade de abastecimento de água potável permanente, capacidade de instalação de infraestrutura para escoamento das águas pluviais, capacidade de suporte de recebimento das águas servidas, infraestrutura de vias e acessibilidade plena ao local da edificação.</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Após a entrada da vigência desta lei, o Poder Executivo Municipal de Umburanas em nenhuma hipótese liberará o Alvará de Habite-se para novas edificações verticais acima do segundo pavimento e para edificações com usos R3, C1, C2, C3, S1, S2, S3, S4, S5, Z, I1, I2, I3, I4 e I5 sem que as mesmas não possuam projeto preventivo contra incêndio aprovado pelo Corpo de Bombeiros e o correspondente Alvará Sanitário.</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Após a entrada em vigor deste Plano Diretor será proibida a instalação e/ou ligação de energia elétrica e de rede de água para edificações que não possuam o Alvará de Habite-se emitido pela Prefeitura municipal de Umburanas.</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AA5DD3" w:rsidRDefault="00AA5DD3" w:rsidP="00AA5DD3">
      <w:pPr>
        <w:pStyle w:val="paragraph"/>
        <w:spacing w:before="0" w:beforeAutospacing="0" w:after="0" w:afterAutospacing="0"/>
        <w:jc w:val="both"/>
        <w:textAlignment w:val="baseline"/>
        <w:rPr>
          <w:rFonts w:ascii="Arial" w:hAnsi="Arial" w:cs="Arial"/>
          <w:color w:val="000000"/>
          <w:sz w:val="20"/>
          <w:szCs w:val="20"/>
        </w:rPr>
      </w:pPr>
    </w:p>
    <w:p w:rsidR="00AA5DD3" w:rsidRPr="00AA5DD3" w:rsidRDefault="00AA5DD3" w:rsidP="00AA5DD3">
      <w:pPr>
        <w:pStyle w:val="paragraph"/>
        <w:spacing w:before="0" w:beforeAutospacing="0" w:after="0" w:afterAutospacing="0"/>
        <w:jc w:val="both"/>
        <w:textAlignment w:val="baseline"/>
        <w:rPr>
          <w:rStyle w:val="normaltextrun"/>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AA5DD3" w:rsidRPr="00AA5DD3" w:rsidRDefault="00AA5DD3" w:rsidP="00AA5DD3">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b/>
          <w:bCs/>
          <w:noProof/>
          <w:color w:val="000000"/>
          <w:sz w:val="20"/>
          <w:szCs w:val="20"/>
        </w:rPr>
        <w:lastRenderedPageBreak/>
        <w:drawing>
          <wp:anchor distT="0" distB="0" distL="114300" distR="114300" simplePos="0" relativeHeight="251720704" behindDoc="0" locked="0" layoutInCell="1" allowOverlap="1">
            <wp:simplePos x="0" y="0"/>
            <wp:positionH relativeFrom="column">
              <wp:posOffset>2464435</wp:posOffset>
            </wp:positionH>
            <wp:positionV relativeFrom="paragraph">
              <wp:posOffset>-838835</wp:posOffset>
            </wp:positionV>
            <wp:extent cx="578485" cy="650240"/>
            <wp:effectExtent l="19050" t="0" r="0" b="0"/>
            <wp:wrapSquare wrapText="left"/>
            <wp:docPr id="3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AA5DD3" w:rsidRPr="009B79E7" w:rsidRDefault="00AA5DD3" w:rsidP="00AA5DD3">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AA5DD3" w:rsidRPr="009B79E7" w:rsidRDefault="00AA5DD3" w:rsidP="00AA5DD3">
      <w:pPr>
        <w:spacing w:after="0" w:line="240" w:lineRule="auto"/>
        <w:jc w:val="center"/>
        <w:rPr>
          <w:rFonts w:ascii="Times New Roman" w:eastAsia="Times New Roman" w:hAnsi="Times New Roman"/>
          <w:sz w:val="20"/>
          <w:szCs w:val="20"/>
          <w:lang w:eastAsia="pt-BR"/>
        </w:rPr>
      </w:pP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AA5DD3" w:rsidRDefault="00AA5DD3" w:rsidP="00AA5DD3">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595959"/>
          <w:sz w:val="20"/>
          <w:szCs w:val="20"/>
        </w:rPr>
        <w:t xml:space="preserve"> Em edificações com até quatro (4) pavimentos não é obrigatória à instalação de elevadores; entretanto, deverão ser providas de rampas adequadas para as pessoas com deficiência e com mobilidade reduzida dando acessibilidade ao piso térreo, de acordo com a NBR 9050.</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68.</w:t>
      </w:r>
      <w:r>
        <w:rPr>
          <w:rStyle w:val="normaltextrun"/>
          <w:rFonts w:ascii="Calibri" w:hAnsi="Calibri" w:cs="Calibri"/>
          <w:color w:val="595959"/>
          <w:sz w:val="20"/>
          <w:szCs w:val="20"/>
        </w:rPr>
        <w:t xml:space="preserve"> O proprietário urbano poderá conceder a outrem o direito de superfície do seu terreno por tempo determinado ou indeterminado, mediante escritura pública registrada no Cartório de Registro de Imóveis, observadas as determinações especificadas na Lei nº 10.257 de 10 de julho de 2001, conforme segue:</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O direito de superfície abrange o direito de utilizar o solo relativo ao terreno, na forma estabelecida no contrato respectivo, atendida à legislação urbanística específica e de usos contemplada neste Plano diretor.</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O superficiário responderá integralmente pelos encargos e tributos que incidirem sobre a propriedade superficiária, arcando, ainda, proporcionalmente à sua parcela de ocupação efetiva com os encargos e tributos sobre a área objeto da concessão do direito de superfície, salvo disposição diferente no respectivo contrato.</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A concessão do direito de superfície poderá ser gratuita ou onerosa.</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O direito de superfície deverá ser regulamentado no âmbito da administração municipal por legislação específica após a sanção deste Plano Diretor.</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69.</w:t>
      </w:r>
      <w:r>
        <w:rPr>
          <w:rStyle w:val="normaltextrun"/>
          <w:rFonts w:ascii="Calibri" w:hAnsi="Calibri" w:cs="Calibri"/>
          <w:color w:val="595959"/>
          <w:sz w:val="20"/>
          <w:szCs w:val="20"/>
        </w:rPr>
        <w:t xml:space="preserve"> Em nenhuma hipótese a edificação prevista no Art. 68 desta legislação poderá exercer a(s) função (ões) que não estiverem previstas nos usos quando localizadas no interior do Perímetro urbano do município de Umburanas.</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70.</w:t>
      </w:r>
      <w:r>
        <w:rPr>
          <w:rStyle w:val="normaltextrun"/>
          <w:rFonts w:ascii="Calibri" w:hAnsi="Calibri" w:cs="Calibri"/>
          <w:color w:val="595959"/>
          <w:sz w:val="20"/>
          <w:szCs w:val="20"/>
        </w:rPr>
        <w:t xml:space="preserve"> Todas as determinações deste Plano Diretor relacionadas aos recuos frontais, laterais, de fundos, taxas de ocupação, impermeabilização e número máximo de pavimentos devem ser cumpridas de acordo com as especificidades das tipologias de seus zoneamentos.</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71.</w:t>
      </w:r>
      <w:r>
        <w:rPr>
          <w:rStyle w:val="normaltextrun"/>
          <w:rFonts w:ascii="Calibri" w:hAnsi="Calibri" w:cs="Calibri"/>
          <w:color w:val="595959"/>
          <w:sz w:val="20"/>
          <w:szCs w:val="20"/>
        </w:rPr>
        <w:t xml:space="preserve"> Nas edificações localizadas em áreas aptas para usos multifuncionais, tais como residências, comércios, serviços e pequenas atividades industriais (ZRP, ZRMPE e ZEU), o afastamento frontal mínimo (áreas não edificáveis), respeitadas as faixas marginais de domínio, serão de:</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Dois metros (2m) para os usos do tipo R1, R2 e R3.</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Dois metros (2m) para os usos do tipo C1, C2 e C3.</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Um metro (1m) para os usos do tipo R1 em Z1 em ZEIS.</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Dois metros (2m) para os usos do tipo S1, S2 e S4.</w:t>
      </w:r>
      <w:r>
        <w:rPr>
          <w:rStyle w:val="eop"/>
          <w:rFonts w:ascii="Calibri" w:hAnsi="Calibri" w:cs="Calibri"/>
          <w:color w:val="595959"/>
          <w:sz w:val="20"/>
          <w:szCs w:val="20"/>
        </w:rPr>
        <w:t> </w:t>
      </w:r>
    </w:p>
    <w:p w:rsidR="00AA5DD3" w:rsidRDefault="00AA5DD3" w:rsidP="00AA5DD3">
      <w:pPr>
        <w:pStyle w:val="paragraph"/>
        <w:spacing w:before="0" w:beforeAutospacing="0" w:after="0" w:afterAutospacing="0"/>
        <w:jc w:val="both"/>
        <w:textAlignment w:val="baseline"/>
        <w:rPr>
          <w:rFonts w:ascii="Segoe UI" w:hAnsi="Segoe UI" w:cs="Segoe UI"/>
          <w:sz w:val="17"/>
          <w:szCs w:val="17"/>
        </w:rPr>
      </w:pP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w:t>
      </w:r>
      <w:r>
        <w:rPr>
          <w:rStyle w:val="normaltextrun"/>
          <w:rFonts w:ascii="Calibri" w:hAnsi="Calibri" w:cs="Calibri"/>
          <w:color w:val="595959"/>
          <w:sz w:val="20"/>
          <w:szCs w:val="20"/>
        </w:rPr>
        <w:t xml:space="preserve"> Quatro metros (4m) para os usos do tipo S3 e S5.</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w:t>
      </w:r>
      <w:r>
        <w:rPr>
          <w:rStyle w:val="normaltextrun"/>
          <w:rFonts w:ascii="Calibri" w:hAnsi="Calibri" w:cs="Calibri"/>
          <w:color w:val="595959"/>
          <w:sz w:val="20"/>
          <w:szCs w:val="20"/>
        </w:rPr>
        <w:t xml:space="preserve"> Cinco metros (5m) para os usos industriais do tipo I1, I2, I3 e I4.</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VII.</w:t>
      </w:r>
      <w:r>
        <w:rPr>
          <w:rStyle w:val="normaltextrun"/>
          <w:rFonts w:ascii="Calibri" w:hAnsi="Calibri" w:cs="Calibri"/>
          <w:color w:val="595959"/>
          <w:sz w:val="20"/>
          <w:szCs w:val="20"/>
        </w:rPr>
        <w:t xml:space="preserve"> Um metro (1m) para o uso do tipo Z1.</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72.</w:t>
      </w:r>
      <w:r>
        <w:rPr>
          <w:rStyle w:val="normaltextrun"/>
          <w:rFonts w:ascii="Calibri" w:hAnsi="Calibri" w:cs="Calibri"/>
          <w:color w:val="595959"/>
          <w:sz w:val="20"/>
          <w:szCs w:val="20"/>
        </w:rPr>
        <w:t xml:space="preserve"> As edículas e demais abrigos estão dispensados dos afastamentos laterais e de fundos, desde que possuam um único pavimento.</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73.</w:t>
      </w:r>
      <w:r>
        <w:rPr>
          <w:rStyle w:val="normaltextrun"/>
          <w:rFonts w:ascii="Calibri" w:hAnsi="Calibri" w:cs="Calibri"/>
          <w:color w:val="595959"/>
          <w:sz w:val="20"/>
          <w:szCs w:val="20"/>
        </w:rPr>
        <w:t xml:space="preserve"> Em casos onde é admitida mais de uma edificação isolada no mesmo lote urbano, as construções deverão conservar entre elas um afastamento de dois metros (2m) para as edificações com até dois (2) pavimentos e de, no mínimo, três metros (3m) para edificações com mais de dois pavimentos.</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74.</w:t>
      </w:r>
      <w:r>
        <w:rPr>
          <w:rStyle w:val="normaltextrun"/>
          <w:rFonts w:ascii="Calibri" w:hAnsi="Calibri" w:cs="Calibri"/>
          <w:color w:val="595959"/>
          <w:sz w:val="20"/>
          <w:szCs w:val="20"/>
        </w:rPr>
        <w:t xml:space="preserve"> As rampas de acesso às edificações deverão localizar-se no interior dos lotes urbanos, sem avançar ou obstruir o passeio público nem a via publica destinada à mobilidade e à acessibilidade dos transeuntes.</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75.</w:t>
      </w:r>
      <w:r>
        <w:rPr>
          <w:rStyle w:val="normaltextrun"/>
          <w:rFonts w:ascii="Calibri" w:hAnsi="Calibri" w:cs="Calibri"/>
          <w:color w:val="595959"/>
          <w:sz w:val="20"/>
          <w:szCs w:val="20"/>
        </w:rPr>
        <w:t xml:space="preserve"> Todos os empreendimentos tais como escolas, unidades de saúde, centros de recuperação ou similares que recebem sistematicamente pessoas com deficiências e/ou com mobilidade reduzida, deverão ter uma vaga para o estacionamento interno, com acessibilidade adequada à área interna da edificação.</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76.</w:t>
      </w:r>
      <w:r>
        <w:rPr>
          <w:rStyle w:val="normaltextrun"/>
          <w:rFonts w:ascii="Calibri" w:hAnsi="Calibri" w:cs="Calibri"/>
          <w:color w:val="595959"/>
          <w:sz w:val="20"/>
          <w:szCs w:val="20"/>
        </w:rPr>
        <w:t xml:space="preserve"> Todas as edificações que sejam implementadas a partir do período de vigência desta Lei e que apresentem desconformidade com os índices urbanísticos previstos ficam sujeitos </w:t>
      </w:r>
      <w:proofErr w:type="gramStart"/>
      <w:r>
        <w:rPr>
          <w:rStyle w:val="normaltextrun"/>
          <w:rFonts w:ascii="Calibri" w:hAnsi="Calibri" w:cs="Calibri"/>
          <w:color w:val="595959"/>
          <w:sz w:val="20"/>
          <w:szCs w:val="20"/>
        </w:rPr>
        <w:t>a</w:t>
      </w:r>
      <w:proofErr w:type="gramEnd"/>
      <w:r>
        <w:rPr>
          <w:rStyle w:val="normaltextrun"/>
          <w:rFonts w:ascii="Calibri" w:hAnsi="Calibri" w:cs="Calibri"/>
          <w:color w:val="595959"/>
          <w:sz w:val="20"/>
          <w:szCs w:val="20"/>
        </w:rPr>
        <w:t xml:space="preserve"> regulamentação em prazo a ser determinado pela administração municipal, com os custos sob a responsabilidade do infrator.</w:t>
      </w:r>
      <w:r>
        <w:rPr>
          <w:rStyle w:val="eop"/>
          <w:rFonts w:ascii="Calibri" w:hAnsi="Calibri" w:cs="Calibri"/>
          <w:color w:val="595959"/>
          <w:sz w:val="20"/>
          <w:szCs w:val="20"/>
        </w:rPr>
        <w:t> </w:t>
      </w:r>
    </w:p>
    <w:p w:rsidR="00A74587" w:rsidRPr="00AA5DD3" w:rsidRDefault="00A74587" w:rsidP="00A74587">
      <w:pPr>
        <w:pStyle w:val="paragraph"/>
        <w:spacing w:before="0" w:beforeAutospacing="0" w:after="0" w:afterAutospacing="0"/>
        <w:jc w:val="both"/>
        <w:textAlignment w:val="baseline"/>
        <w:rPr>
          <w:rStyle w:val="normaltextrun"/>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A74587" w:rsidRPr="00A74587" w:rsidRDefault="00A74587" w:rsidP="00A74587">
      <w:pPr>
        <w:pStyle w:val="paragraph"/>
        <w:spacing w:before="0" w:beforeAutospacing="0" w:after="0" w:afterAutospacing="0"/>
        <w:jc w:val="both"/>
        <w:textAlignment w:val="baseline"/>
        <w:rPr>
          <w:rFonts w:ascii="Calibri" w:hAnsi="Calibri" w:cs="Calibri"/>
          <w:sz w:val="30"/>
          <w:szCs w:val="30"/>
        </w:rPr>
      </w:pPr>
      <w:r>
        <w:rPr>
          <w:rFonts w:ascii="Calibri" w:hAnsi="Calibri" w:cs="Calibri"/>
          <w:noProof/>
          <w:sz w:val="30"/>
          <w:szCs w:val="30"/>
        </w:rPr>
        <w:lastRenderedPageBreak/>
        <w:drawing>
          <wp:anchor distT="0" distB="0" distL="114300" distR="114300" simplePos="0" relativeHeight="251722752" behindDoc="0" locked="0" layoutInCell="1" allowOverlap="1">
            <wp:simplePos x="0" y="0"/>
            <wp:positionH relativeFrom="column">
              <wp:posOffset>2464435</wp:posOffset>
            </wp:positionH>
            <wp:positionV relativeFrom="paragraph">
              <wp:posOffset>-662940</wp:posOffset>
            </wp:positionV>
            <wp:extent cx="578485" cy="650240"/>
            <wp:effectExtent l="19050" t="0" r="0" b="0"/>
            <wp:wrapSquare wrapText="left"/>
            <wp:docPr id="3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sz w:val="30"/>
          <w:szCs w:val="30"/>
        </w:rPr>
        <w:t xml:space="preserve">                                                     </w:t>
      </w:r>
      <w:r w:rsidRPr="009B79E7">
        <w:rPr>
          <w:rFonts w:ascii="Arial" w:hAnsi="Arial" w:cs="Arial"/>
          <w:b/>
          <w:bCs/>
          <w:color w:val="000000"/>
          <w:sz w:val="20"/>
          <w:szCs w:val="20"/>
        </w:rPr>
        <w:t>ESTADO DA BAHIA</w:t>
      </w:r>
    </w:p>
    <w:p w:rsidR="00A74587" w:rsidRPr="009B79E7" w:rsidRDefault="00A74587" w:rsidP="00A74587">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A74587" w:rsidRPr="009B79E7" w:rsidRDefault="00A74587" w:rsidP="00A74587">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A74587" w:rsidRDefault="00A74587" w:rsidP="00A74587">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BD5D3F" w:rsidRDefault="00A74587"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sz w:val="30"/>
          <w:szCs w:val="30"/>
        </w:rPr>
        <w:t>(8.2.2)</w:t>
      </w:r>
      <w:r w:rsidR="00BD5D3F">
        <w:rPr>
          <w:rStyle w:val="normaltextrun"/>
          <w:rFonts w:ascii="Calibri" w:hAnsi="Calibri" w:cs="Calibri"/>
          <w:sz w:val="30"/>
          <w:szCs w:val="30"/>
        </w:rPr>
        <w:t xml:space="preserve"> Subseção II: Das Zonas Residenciais Predominantes (ZRP)</w:t>
      </w:r>
      <w:r w:rsidR="00BD5D3F">
        <w:rPr>
          <w:rStyle w:val="eop"/>
          <w:rFonts w:ascii="Calibri" w:hAnsi="Calibri" w:cs="Calibri"/>
          <w:sz w:val="30"/>
          <w:szCs w:val="3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77.</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Nas Zonas Residenciais Predominantes (ZRP) as edificações poderão ser isoladas ou geminadas, desde que não prejudiquem a qualidade de vida dos usuários e/ou gerem conflitos de vizinhança.</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78.</w:t>
      </w:r>
      <w:r>
        <w:rPr>
          <w:rStyle w:val="normaltextrun"/>
          <w:rFonts w:ascii="Calibri" w:hAnsi="Calibri" w:cs="Calibri"/>
          <w:color w:val="595959"/>
          <w:sz w:val="20"/>
          <w:szCs w:val="20"/>
        </w:rPr>
        <w:t xml:space="preserve"> Nas Zonas Residenciais Predominantes (ZRP) os usos prioritários são o </w:t>
      </w:r>
      <w:r w:rsidR="00A74587">
        <w:rPr>
          <w:rStyle w:val="normaltextrun"/>
          <w:rFonts w:ascii="Calibri" w:hAnsi="Calibri" w:cs="Calibri"/>
          <w:color w:val="595959"/>
          <w:sz w:val="20"/>
          <w:szCs w:val="20"/>
        </w:rPr>
        <w:t>Uni familiar</w:t>
      </w:r>
      <w:r>
        <w:rPr>
          <w:rStyle w:val="normaltextrun"/>
          <w:rFonts w:ascii="Calibri" w:hAnsi="Calibri" w:cs="Calibri"/>
          <w:color w:val="595959"/>
          <w:sz w:val="20"/>
          <w:szCs w:val="20"/>
        </w:rPr>
        <w:t xml:space="preserve"> e o Multifamiliar (R1 e R2), conforme especificado neste Plano Diretor.</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Todos os usos previstos para as Zonas Residenciais Predominantes (ZRP) devem estar contemplados e em conformidade com este Plano Diretor.</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O afastamento frontal mínimo nas Zonas Residenciais Predominantes (ZRP) será de dois metros (2m) para atender às diversas finalidades tais como cobertura vegetal, arborização e permeabilidade do solo.</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79.</w:t>
      </w:r>
      <w:r>
        <w:rPr>
          <w:rStyle w:val="normaltextrun"/>
          <w:rFonts w:ascii="Calibri" w:hAnsi="Calibri" w:cs="Calibri"/>
          <w:color w:val="595959"/>
          <w:sz w:val="20"/>
          <w:szCs w:val="20"/>
        </w:rPr>
        <w:t xml:space="preserve"> Nas Zonas Residenciais Predominantes (ZRP), no caso de uso não residencial conjugado com o uso residencial, o andar térreo deverá ter acessos independentes ou individuais para viabilizar as correspondentes entradas.</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80.</w:t>
      </w:r>
      <w:r>
        <w:rPr>
          <w:rStyle w:val="normaltextrun"/>
          <w:rFonts w:ascii="Calibri" w:hAnsi="Calibri" w:cs="Calibri"/>
          <w:color w:val="595959"/>
          <w:sz w:val="20"/>
          <w:szCs w:val="20"/>
        </w:rPr>
        <w:t xml:space="preserve"> Nas Zonas Residenciais Predominantes (ZRP) dos novos loteamentos, o tamanho mínimo de cada lote será de quatrocentos metros quadrados (400m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em dimensões preferenciais de vinte metros por vinte metros (20m x 20m), sendo no máximo de seiscentos metros quadrados (600m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em dimensões lineares de vinte metros de testada por trinta metros de fundo (20m x 30m). Quando necessário, o lote mínimo de 400m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xml:space="preserve"> em meio de quadra poderá apresentar testada mínima de dezesseis metros (16m), passando a ter dimensões lineares de dezesseis metros de testada por vinte e cinco de fundo (16m x 25m).</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A fim de facilitar a visibilidade de veículos e a acessibilidade de transeuntes circulando nos cruzamentos de ruas, os lotes de esquina localizados em Zonas Residenciais Predominantes (ZRP) terão os lados que confrontam com cada uma das ruas formando um único de disposição diagonal, de seis metros (6m) de comprimento. Na área localizada entre essa diagonal e a projeção das prolongações dos lados, destinada a aumentar a visibilidade e a acessibilidade, não será permitida a construção no pavimento térreo, a colocação de placas ou a implantação de quaisquer equipamentos que possam dificultar a visão entre as duas ruas e/ou passeios. Tal restrição não se aplica para os demais pavimentos, sendo que o projeto construtivo deverá contemplar as devidas medidas estruturais para suportar as marquises sobre a citada área.</w:t>
      </w:r>
      <w:r>
        <w:rPr>
          <w:rStyle w:val="eop"/>
          <w:rFonts w:ascii="Calibri" w:hAnsi="Calibri" w:cs="Calibri"/>
          <w:color w:val="595959"/>
          <w:sz w:val="20"/>
          <w:szCs w:val="20"/>
        </w:rPr>
        <w:t> </w:t>
      </w:r>
    </w:p>
    <w:p w:rsidR="00BD5D3F" w:rsidRDefault="00BD5D3F" w:rsidP="00BD5D3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81.</w:t>
      </w:r>
      <w:r>
        <w:rPr>
          <w:rStyle w:val="normaltextrun"/>
          <w:rFonts w:ascii="Calibri" w:hAnsi="Calibri" w:cs="Calibri"/>
          <w:color w:val="595959"/>
          <w:sz w:val="20"/>
          <w:szCs w:val="20"/>
        </w:rPr>
        <w:t xml:space="preserve"> Nas Zonas Residenciais Predominantes (ZRP), o número máximo de pavimentos nas edificações será de </w:t>
      </w:r>
      <w:proofErr w:type="gramStart"/>
      <w:r>
        <w:rPr>
          <w:rStyle w:val="normaltextrun"/>
          <w:rFonts w:ascii="Calibri" w:hAnsi="Calibri" w:cs="Calibri"/>
          <w:color w:val="595959"/>
          <w:sz w:val="20"/>
          <w:szCs w:val="20"/>
        </w:rPr>
        <w:t>4</w:t>
      </w:r>
      <w:proofErr w:type="gramEnd"/>
      <w:r>
        <w:rPr>
          <w:rStyle w:val="normaltextrun"/>
          <w:rFonts w:ascii="Calibri" w:hAnsi="Calibri" w:cs="Calibri"/>
          <w:color w:val="595959"/>
          <w:sz w:val="20"/>
          <w:szCs w:val="20"/>
        </w:rPr>
        <w:t xml:space="preserve"> (quatro) pavimentos, condicionados ao estudo técnico de capacidade de abastecimento de água pelo sistema público, capacidade de captação das águas servidas no interior do próprio lote e dos demais critérios técnicos previstos neste Plano Diretor.</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82.</w:t>
      </w:r>
      <w:r>
        <w:rPr>
          <w:rStyle w:val="normaltextrun"/>
          <w:rFonts w:ascii="Calibri" w:hAnsi="Calibri" w:cs="Calibri"/>
          <w:color w:val="595959"/>
          <w:sz w:val="20"/>
          <w:szCs w:val="20"/>
        </w:rPr>
        <w:t xml:space="preserve"> O Comércio Local, os Serviços Locais (C1 e S1), e o Serviço Institucional (S5, Quadro 2), podem ser instalados nas Zonas Residenciais Predominantes (ZRP); este último, especificamente, para as atividades de baixo e médio impacto ambiental, sendo que os demais usos ficam expressamente proibidos após passar por análise e aprovação de Órgão competente de Prefeitura Municipal de Umburanas.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83.</w:t>
      </w:r>
      <w:r>
        <w:rPr>
          <w:rStyle w:val="normaltextrun"/>
          <w:rFonts w:ascii="Calibri" w:hAnsi="Calibri" w:cs="Calibri"/>
          <w:color w:val="595959"/>
          <w:sz w:val="20"/>
          <w:szCs w:val="20"/>
        </w:rPr>
        <w:t xml:space="preserve"> Os Usos Especiais podem ser instalados em Zonas Residenciais Predominantes (ZRP) tais como os dedicados a projetos especiais de regularização fundiária e de alojamento de munícipes oriundos de áreas de realocação de moradias no interior do município de Umburanas.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84.</w:t>
      </w:r>
      <w:r>
        <w:rPr>
          <w:rStyle w:val="normaltextrun"/>
          <w:rFonts w:ascii="Calibri" w:hAnsi="Calibri" w:cs="Calibri"/>
          <w:color w:val="595959"/>
          <w:sz w:val="20"/>
          <w:szCs w:val="20"/>
        </w:rPr>
        <w:t xml:space="preserve"> As indústrias classificadas como Muito Leve e Leve (I1 e I2) podem ser instaladas nas Zonas Residenciais Predominantes (ZRP); a tipologia I2 estará condicionada à análise prévia e à aprovação de Órgão competente da Prefeitura Municipal de Umburanas.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85.</w:t>
      </w:r>
      <w:r>
        <w:rPr>
          <w:rStyle w:val="normaltextrun"/>
          <w:rFonts w:ascii="Calibri" w:hAnsi="Calibri" w:cs="Calibri"/>
          <w:color w:val="595959"/>
          <w:sz w:val="20"/>
          <w:szCs w:val="20"/>
        </w:rPr>
        <w:t xml:space="preserve"> Nas Zonas Residenciais Predominantes (ZRP) admite-se o uso R3, desde que passe por análise prévia e aprovação de Órgão competente da Prefeitura Municipal de Umburanas (conforme a Nota Explicativa [A] do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Style w:val="normaltextrun"/>
          <w:rFonts w:ascii="Calibri" w:hAnsi="Calibri" w:cs="Calibri"/>
          <w:color w:val="595959"/>
          <w:sz w:val="20"/>
          <w:szCs w:val="20"/>
        </w:rPr>
      </w:pPr>
      <w:r>
        <w:rPr>
          <w:rStyle w:val="normaltextrun"/>
          <w:rFonts w:ascii="Calibri" w:hAnsi="Calibri" w:cs="Calibri"/>
          <w:b/>
          <w:bCs/>
          <w:color w:val="000000"/>
          <w:sz w:val="20"/>
          <w:szCs w:val="20"/>
        </w:rPr>
        <w:t>Art. 86.</w:t>
      </w:r>
      <w:r>
        <w:rPr>
          <w:rStyle w:val="normaltextrun"/>
          <w:rFonts w:ascii="Calibri" w:hAnsi="Calibri" w:cs="Calibri"/>
          <w:color w:val="595959"/>
          <w:sz w:val="20"/>
          <w:szCs w:val="20"/>
        </w:rPr>
        <w:t xml:space="preserve"> Nas Zonas Residenciais Predominantes (ZRP) todos os passeios públicos devem ser adequados às determinações do Decreto Presidencial nº 5.296 de 02 de dezembro de 2004, que estabelece as normas gerais e critérios básicos para a promoção da acessibilidade reduzida e dá outras </w:t>
      </w:r>
      <w:proofErr w:type="gramStart"/>
      <w:r>
        <w:rPr>
          <w:rStyle w:val="normaltextrun"/>
          <w:rFonts w:ascii="Calibri" w:hAnsi="Calibri" w:cs="Calibri"/>
          <w:color w:val="595959"/>
          <w:sz w:val="20"/>
          <w:szCs w:val="20"/>
        </w:rPr>
        <w:t>providências</w:t>
      </w:r>
      <w:proofErr w:type="gramEnd"/>
      <w:r>
        <w:rPr>
          <w:rStyle w:val="normaltextrun"/>
          <w:rFonts w:ascii="Calibri" w:hAnsi="Calibri" w:cs="Calibri"/>
          <w:color w:val="595959"/>
          <w:sz w:val="20"/>
          <w:szCs w:val="20"/>
        </w:rPr>
        <w:t xml:space="preserve"> </w:t>
      </w:r>
    </w:p>
    <w:p w:rsidR="00385B51" w:rsidRDefault="00385B51" w:rsidP="00385B51">
      <w:pPr>
        <w:pStyle w:val="paragraph"/>
        <w:spacing w:before="0" w:beforeAutospacing="0" w:after="0" w:afterAutospacing="0"/>
        <w:jc w:val="both"/>
        <w:textAlignment w:val="baseline"/>
        <w:rPr>
          <w:rStyle w:val="normaltextrun"/>
          <w:rFonts w:ascii="Calibri" w:hAnsi="Calibri" w:cs="Calibri"/>
          <w:color w:val="595959"/>
          <w:sz w:val="20"/>
          <w:szCs w:val="20"/>
        </w:rPr>
      </w:pPr>
    </w:p>
    <w:p w:rsidR="00385B51" w:rsidRPr="00AA5DD3" w:rsidRDefault="00385B51" w:rsidP="00385B51">
      <w:pPr>
        <w:pStyle w:val="paragraph"/>
        <w:spacing w:before="0" w:beforeAutospacing="0" w:after="0" w:afterAutospacing="0"/>
        <w:jc w:val="both"/>
        <w:textAlignment w:val="baseline"/>
        <w:rPr>
          <w:rStyle w:val="normaltextrun"/>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385B51" w:rsidRPr="00A74587" w:rsidRDefault="00385B51" w:rsidP="00385B51">
      <w:pPr>
        <w:pStyle w:val="paragraph"/>
        <w:spacing w:before="0" w:beforeAutospacing="0" w:after="0" w:afterAutospacing="0"/>
        <w:jc w:val="both"/>
        <w:textAlignment w:val="baseline"/>
        <w:rPr>
          <w:rFonts w:ascii="Calibri" w:hAnsi="Calibri" w:cs="Calibri"/>
          <w:sz w:val="30"/>
          <w:szCs w:val="30"/>
        </w:rPr>
      </w:pPr>
      <w:r>
        <w:rPr>
          <w:rFonts w:ascii="Arial" w:hAnsi="Arial" w:cs="Arial"/>
          <w:b/>
          <w:bCs/>
          <w:noProof/>
          <w:color w:val="000000"/>
          <w:sz w:val="20"/>
          <w:szCs w:val="20"/>
        </w:rPr>
        <w:lastRenderedPageBreak/>
        <w:drawing>
          <wp:anchor distT="0" distB="0" distL="114300" distR="114300" simplePos="0" relativeHeight="251724800" behindDoc="0" locked="0" layoutInCell="1" allowOverlap="1">
            <wp:simplePos x="0" y="0"/>
            <wp:positionH relativeFrom="column">
              <wp:posOffset>2771775</wp:posOffset>
            </wp:positionH>
            <wp:positionV relativeFrom="paragraph">
              <wp:posOffset>-662940</wp:posOffset>
            </wp:positionV>
            <wp:extent cx="578485" cy="650240"/>
            <wp:effectExtent l="19050" t="0" r="0" b="0"/>
            <wp:wrapSquare wrapText="left"/>
            <wp:docPr id="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385B51" w:rsidRPr="009B79E7" w:rsidRDefault="00385B51" w:rsidP="00385B51">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385B51" w:rsidRPr="009B79E7" w:rsidRDefault="00385B51" w:rsidP="00385B51">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385B51" w:rsidRDefault="00385B51" w:rsidP="00385B51">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(Capítulo IV, Da implementação da acessibilidade arquitetônica e urbanística, Seção II, Das condições Específicas).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87.</w:t>
      </w:r>
      <w:r>
        <w:rPr>
          <w:rStyle w:val="normaltextrun"/>
          <w:rFonts w:ascii="Calibri" w:hAnsi="Calibri" w:cs="Calibri"/>
          <w:color w:val="595959"/>
          <w:sz w:val="20"/>
          <w:szCs w:val="20"/>
        </w:rPr>
        <w:t xml:space="preserve"> As Zonas Residenciais Predominantes (ZRP) são compatíveis com os usos de Zona de Interesse Ambiental e de Preservação Permanente (ZIAPP), onde haverá redução do potencial construtivo em relação ao tamanho do lote padrão da área; as ZIAPP poderão ser identificadas e regulamentadas, por meio de Decreto municipal após a implantação deste Plano Diretor.</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88.</w:t>
      </w:r>
      <w:r>
        <w:rPr>
          <w:rStyle w:val="normaltextrun"/>
          <w:rFonts w:ascii="Calibri" w:hAnsi="Calibri" w:cs="Calibri"/>
          <w:color w:val="595959"/>
          <w:sz w:val="20"/>
          <w:szCs w:val="20"/>
        </w:rPr>
        <w:t xml:space="preserve"> Nas Zonas Residenciais Predominantes (ZRP) os usos permissíveis são o Comércio Urbano (C2), o Serviço Urbano (S2), a Indústria Leve (I2) e a Preservação Ambiental (PA), ficando condicionadas à análise prévia do Órgão competente da Prefeitura Municipal de Umburanas e à presença de bens naturais.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89.</w:t>
      </w:r>
      <w:r>
        <w:rPr>
          <w:rStyle w:val="normaltextrun"/>
          <w:rFonts w:ascii="Calibri" w:hAnsi="Calibri" w:cs="Calibri"/>
          <w:color w:val="595959"/>
          <w:sz w:val="20"/>
          <w:szCs w:val="20"/>
        </w:rPr>
        <w:t xml:space="preserve"> As demais determinações de usos relacionadas às Zonas Residenciais Predominantes (ZRP) estão contempladas no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do Plano Diretor de Umburanas.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90.</w:t>
      </w:r>
      <w:r>
        <w:rPr>
          <w:rStyle w:val="normaltextrun"/>
          <w:rFonts w:ascii="Calibri" w:hAnsi="Calibri" w:cs="Calibri"/>
          <w:color w:val="595959"/>
          <w:sz w:val="20"/>
          <w:szCs w:val="20"/>
        </w:rPr>
        <w:t xml:space="preserve"> As Zonas Residenciais Predominantes (ZRP) são identificadas no correspondente mapa deste Plano Diretor do município de Umburanas.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91.</w:t>
      </w:r>
      <w:r>
        <w:rPr>
          <w:rStyle w:val="normaltextrun"/>
          <w:rFonts w:ascii="Calibri" w:hAnsi="Calibri" w:cs="Calibri"/>
          <w:color w:val="595959"/>
          <w:sz w:val="20"/>
          <w:szCs w:val="20"/>
        </w:rPr>
        <w:t xml:space="preserve"> Todos os demais usos não previstos neste Plano Diretor ou que não estejam contemplados entre os Art. 77 até o Art. 90 da Subseção II, Das Zonas Residenciais Predominantes (ZRP), ficam proibidos de ser instalados nesta tipologia de zoneamento.</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385B51" w:rsidRPr="00997FC8" w:rsidRDefault="00385B51" w:rsidP="00385B51">
      <w:pPr>
        <w:pStyle w:val="paragraph"/>
        <w:spacing w:before="0" w:beforeAutospacing="0" w:after="0" w:afterAutospacing="0"/>
        <w:jc w:val="both"/>
        <w:textAlignment w:val="baseline"/>
        <w:rPr>
          <w:rFonts w:ascii="Segoe UI" w:hAnsi="Segoe UI" w:cs="Segoe UI"/>
        </w:rPr>
      </w:pPr>
      <w:proofErr w:type="gramStart"/>
      <w:r w:rsidRPr="00997FC8">
        <w:rPr>
          <w:rStyle w:val="normaltextrun"/>
          <w:rFonts w:ascii="Calibri" w:hAnsi="Calibri" w:cs="Calibri"/>
        </w:rPr>
        <w:t>8.2.3)</w:t>
      </w:r>
      <w:proofErr w:type="gramEnd"/>
      <w:r w:rsidRPr="00997FC8">
        <w:rPr>
          <w:rStyle w:val="normaltextrun"/>
          <w:rFonts w:ascii="Calibri" w:hAnsi="Calibri" w:cs="Calibri"/>
        </w:rPr>
        <w:t xml:space="preserve"> Subseção III: Das Zonas Residenciais Mistas e de Produção Econômica (ZRMPE)</w:t>
      </w:r>
      <w:r w:rsidRPr="00997FC8">
        <w:rPr>
          <w:rStyle w:val="eop"/>
          <w:rFonts w:ascii="Calibri" w:hAnsi="Calibri" w:cs="Calibri"/>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92.</w:t>
      </w:r>
      <w:r>
        <w:rPr>
          <w:rStyle w:val="normaltextrun"/>
          <w:rFonts w:ascii="Calibri" w:hAnsi="Calibri" w:cs="Calibri"/>
          <w:color w:val="595959"/>
          <w:sz w:val="20"/>
          <w:szCs w:val="20"/>
        </w:rPr>
        <w:t xml:space="preserve"> Nas Zonas Residenciais Mistas e de Produção Econômica (ZRMPE) os usos previstos são diversificados e vinculados a Residências </w:t>
      </w:r>
      <w:r w:rsidR="00997FC8">
        <w:rPr>
          <w:rStyle w:val="normaltextrun"/>
          <w:rFonts w:ascii="Calibri" w:hAnsi="Calibri" w:cs="Calibri"/>
          <w:color w:val="595959"/>
          <w:sz w:val="20"/>
          <w:szCs w:val="20"/>
        </w:rPr>
        <w:t>uni familiares</w:t>
      </w:r>
      <w:r>
        <w:rPr>
          <w:rStyle w:val="normaltextrun"/>
          <w:rFonts w:ascii="Calibri" w:hAnsi="Calibri" w:cs="Calibri"/>
          <w:color w:val="595959"/>
          <w:sz w:val="20"/>
          <w:szCs w:val="20"/>
        </w:rPr>
        <w:t xml:space="preserve"> (R1), Residências multifamiliares (R2), Transitório (R3), Comércio Local (C1), Comércio Urbano (C2), Serviço Local (S1), Serviço Urbano (S2) e Serviço Institucional (S5).</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Nos Usos especiais (Z) localizados em Zonas Residenciais Mistas e de Produção Econômica (ZRMPE) é permitida a instalação de funerária</w:t>
      </w:r>
      <w:r w:rsidR="006A5A65">
        <w:rPr>
          <w:rStyle w:val="normaltextrun"/>
          <w:rFonts w:ascii="Calibri" w:hAnsi="Calibri" w:cs="Calibri"/>
          <w:color w:val="595959"/>
          <w:sz w:val="20"/>
          <w:szCs w:val="20"/>
        </w:rPr>
        <w:t>, mas</w:t>
      </w:r>
      <w:r>
        <w:rPr>
          <w:rStyle w:val="normaltextrun"/>
          <w:rFonts w:ascii="Calibri" w:hAnsi="Calibri" w:cs="Calibri"/>
          <w:color w:val="595959"/>
          <w:sz w:val="20"/>
          <w:szCs w:val="20"/>
        </w:rPr>
        <w:t xml:space="preserve"> proibido para casa mortuária e/ou cemitério (conforme Nota Explicativa [B],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93.</w:t>
      </w:r>
      <w:r>
        <w:rPr>
          <w:rStyle w:val="normaltextrun"/>
          <w:rFonts w:ascii="Calibri" w:hAnsi="Calibri" w:cs="Calibri"/>
          <w:color w:val="595959"/>
          <w:sz w:val="20"/>
          <w:szCs w:val="20"/>
        </w:rPr>
        <w:t xml:space="preserve"> Nas Zonas Residenciais Mistas e de Produção Econômica (ZRMPE) providas de comércio e de serviços não é permitida a obstrução do passeio público e/ou a acessibilidade das pessoas com mobiliário de suporte para atividades econômicas tais como mesas, cadeiras, móveis, eletrodomésticos, materiais metálicos e outros, sob pena de pagamento de multa e recolhimento do mobiliário pelo Órgão responsável da Prefeitura Municipal de Umburanas.</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Após entrada em vigor desta legislação, a Prefeitura Municipal de Umburanas regulamentará e fiscalizará o comércio de rua que opere de modo informal, visando </w:t>
      </w:r>
      <w:proofErr w:type="gramStart"/>
      <w:r>
        <w:rPr>
          <w:rStyle w:val="normaltextrun"/>
          <w:rFonts w:ascii="Calibri" w:hAnsi="Calibri" w:cs="Calibri"/>
          <w:color w:val="595959"/>
          <w:sz w:val="20"/>
          <w:szCs w:val="20"/>
        </w:rPr>
        <w:t>a</w:t>
      </w:r>
      <w:proofErr w:type="gramEnd"/>
      <w:r>
        <w:rPr>
          <w:rStyle w:val="normaltextrun"/>
          <w:rFonts w:ascii="Calibri" w:hAnsi="Calibri" w:cs="Calibri"/>
          <w:color w:val="595959"/>
          <w:sz w:val="20"/>
          <w:szCs w:val="20"/>
        </w:rPr>
        <w:t xml:space="preserve"> seguridade dos usuários e o ordenamento do uso do solo urbano da cidade.</w:t>
      </w:r>
      <w:r>
        <w:rPr>
          <w:rStyle w:val="eop"/>
          <w:rFonts w:ascii="Calibri" w:hAnsi="Calibri" w:cs="Calibri"/>
          <w:color w:val="595959"/>
          <w:sz w:val="20"/>
          <w:szCs w:val="20"/>
        </w:rPr>
        <w:t> </w:t>
      </w:r>
    </w:p>
    <w:p w:rsidR="00385B51" w:rsidRDefault="00385B51" w:rsidP="00385B5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 implantação do mobiliário urbano deverá ser padronizada sobre o passeio público, não sendo permitida qualquer obra que interrompa a passagem ou utilização do mesmo.</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Fica expressamente proibido o avanço sobre o passeio público de qualquer edificação como forma de ampliar o potencial construtivo da mesma, destinando-o a atividades econômicas a partir do desejo individual do possuidor do imóvel ou proprietário; em todos os casos, o recuo frontal deve seguir o especificado neste Plano Diretor.</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595959"/>
          <w:sz w:val="20"/>
          <w:szCs w:val="20"/>
        </w:rPr>
        <w:t xml:space="preserve"> As edificações consolidadas sobre o passeio público que causem prejuízos à acessibilidade dos transeuntes podem ser solicitadas em demolição pelo Órgão responsável da Prefeitura Municipal de Umburanas, sendo à custa de responsabilidade do possuidor ou proprietário.</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94.</w:t>
      </w:r>
      <w:r>
        <w:rPr>
          <w:rStyle w:val="normaltextrun"/>
          <w:rFonts w:ascii="Calibri" w:hAnsi="Calibri" w:cs="Calibri"/>
          <w:color w:val="595959"/>
          <w:sz w:val="20"/>
          <w:szCs w:val="20"/>
        </w:rPr>
        <w:t xml:space="preserve"> Nas Zonas Residenciais Mistas e de Produção Econômica (ZRMPE), todos os passeios públicos devem ser adequados às determinações legais do Decreto Presidencial nº 5.296 de 02 de dezembro de 2004, que estabelece as normas gerais e critérios básicos para a promoção da acessibilidade reduzida e dá outras providências (Capítulo IV, Da implementação da acessibilidade arquitetônica e urbanística, Seção II, Das condições Específicas).</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0D057F" w:rsidRDefault="000D057F" w:rsidP="000D057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0D057F" w:rsidRDefault="000D057F" w:rsidP="000D057F">
      <w:pPr>
        <w:pStyle w:val="paragraph"/>
        <w:spacing w:before="0" w:beforeAutospacing="0" w:after="0" w:afterAutospacing="0"/>
        <w:jc w:val="both"/>
        <w:textAlignment w:val="baseline"/>
        <w:rPr>
          <w:rFonts w:ascii="Arial" w:hAnsi="Arial" w:cs="Arial"/>
          <w:color w:val="000000"/>
          <w:sz w:val="20"/>
          <w:szCs w:val="20"/>
        </w:rPr>
      </w:pPr>
    </w:p>
    <w:p w:rsidR="000D057F" w:rsidRDefault="000D057F" w:rsidP="000D057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0D057F" w:rsidRPr="000D057F" w:rsidRDefault="000D057F" w:rsidP="000D057F">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26848" behindDoc="0" locked="0" layoutInCell="1" allowOverlap="1">
            <wp:simplePos x="0" y="0"/>
            <wp:positionH relativeFrom="column">
              <wp:posOffset>2526030</wp:posOffset>
            </wp:positionH>
            <wp:positionV relativeFrom="paragraph">
              <wp:posOffset>-662940</wp:posOffset>
            </wp:positionV>
            <wp:extent cx="578485" cy="650240"/>
            <wp:effectExtent l="19050" t="0" r="0" b="0"/>
            <wp:wrapSquare wrapText="left"/>
            <wp:docPr id="3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0D057F" w:rsidRPr="009B79E7" w:rsidRDefault="000D057F" w:rsidP="000D057F">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0D057F" w:rsidRPr="009B79E7" w:rsidRDefault="000D057F" w:rsidP="000D057F">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0D057F" w:rsidRDefault="000D057F" w:rsidP="000D057F">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95.</w:t>
      </w:r>
      <w:r>
        <w:rPr>
          <w:rStyle w:val="normaltextrun"/>
          <w:rFonts w:ascii="Calibri" w:hAnsi="Calibri" w:cs="Calibri"/>
          <w:color w:val="595959"/>
          <w:sz w:val="20"/>
          <w:szCs w:val="20"/>
        </w:rPr>
        <w:t xml:space="preserve"> Nas Zonas Residenciais Mistas e de Produção Econômica (ZRMPE), o número máximo de pavimentos nas edificações será de quatro (4), considerando o nível médio do lote vinculado ao arruamento e condicionado ao estudo técnico de capacidade de abastecimento de água pelo sistema público, capacidade de captação de águas servidas no interior do próprio lote e dos demais critérios técnicos previstos neste Plano Diretor.</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Os usos comerciais e de serviços poderão ocupar todos os pavimentos da edificação, constituindo-se como edificações comerciais, de serviços ou o consórcio de ambos, desde que aprovado pelo Corpo de Bombeiros.</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96.</w:t>
      </w:r>
      <w:r>
        <w:rPr>
          <w:rStyle w:val="normaltextrun"/>
          <w:rFonts w:ascii="Calibri" w:hAnsi="Calibri" w:cs="Calibri"/>
          <w:color w:val="595959"/>
          <w:sz w:val="20"/>
          <w:szCs w:val="20"/>
        </w:rPr>
        <w:t xml:space="preserve"> Nas Zonas Residenciais Mistas e de Produção Econômica (ZRMPE), o tamanho mínimo de cada lote será de seiscentos metros quadrados (600m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tendo dimensões lineares de vinte metros de testada por trinta metros de fundo (20m x 30m); tais lotes poderão ter, no máximo, oitocentos metros quadrados (800m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com dimensões lineares de vinte metros de testada por quarenta metros de fundo (20m x 40m).</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 fim de facilitar a visibilidade de veículos e a acessibilidade de transeuntes circulando nos cruzamentos de ruas, os lotes de esquina localizados em Zonas Residenciais Mistas e de Produção Econômica (ZRMPE) terão os lados que confrontam com cada uma das ruas formando um único de disposição diagonal, de seis metros (6m) de comprimento.</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Na área localizada entre essa diagonal e a projeção das prolongações dos lados, destinada a aumentar a visibilidade e a acessibilidade, não será permitida a construção no pavimento térreo, a colocação de placas ou a implantação de quaisquer equipamentos que possam dificultar a visão entre as duas ruas e/ou passeios. Tal restrição não se aplica para os demais pavimentos, sendo que o projeto construtivo deverá contemplar as devidas medidas estruturais para suportar as marquises sobre a citada área.</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97.</w:t>
      </w:r>
      <w:r>
        <w:rPr>
          <w:rStyle w:val="normaltextrun"/>
          <w:rFonts w:ascii="Calibri" w:hAnsi="Calibri" w:cs="Calibri"/>
          <w:color w:val="595959"/>
          <w:sz w:val="20"/>
          <w:szCs w:val="20"/>
        </w:rPr>
        <w:t xml:space="preserve"> Nas Zonas Residenciais Mistas e de Produção Econômica (ZRMPE), o lote mínimo de 600m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xml:space="preserve"> e o máximo de 800m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xml:space="preserve"> localizados em meio de quadra deverão apresentar testada mínima de vinte metros (20m).</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Nas Zonas Residenciais Mistas e de Produção Econômica (ZRMPE), existindo usos residenciais na edificação, estas deverão conter acessos independentes, a fim de atender de forma separada a área de comércio e/ou de serviços.</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Todas as edificações previstas para esta tipologia deverão apresentar infraestrutura adequada com base em recomendações técnicas para o acesso de pessoas idosas, com mobilidade reduzida, crianças e/ou pessoas com deficiências.</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98.</w:t>
      </w:r>
      <w:r>
        <w:rPr>
          <w:rStyle w:val="normaltextrun"/>
          <w:rFonts w:ascii="Calibri" w:hAnsi="Calibri" w:cs="Calibri"/>
          <w:color w:val="595959"/>
          <w:sz w:val="20"/>
          <w:szCs w:val="20"/>
        </w:rPr>
        <w:t xml:space="preserve"> Nas Zonas Residenciais Mistas e de Produção Econômica (ZRMPE) é permitida a instalação de Indústria muito leve (I1), podendo se miscigenar com o uso predominante (comércio e serviços); entretanto, ficam condicionadas à análise prévia do projeto pelo Órgão competente da Prefeitura Municipal de Umburanas atividades relacionadas com impactos negativos tais como geração de ruídos, geração de fumaça, aumento do tráfego, porte e outros, conforme Nota Explicativa [C],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 Secretaria municipal de Meio Ambiente da Prefeitura Municipal de Umburanas poderá exigir o Estudo de Impacto Ambiental (EIA) e respectivo Relatório de Impacto Ambiental (RIMA) para os empreendimentos e atividades locais considerados potencialmente causadores de significativo impacto ambiental, independentemente do seu porte, em conformidade com a Lei municipal nº 181/2015, de 29 de outubro de 2015 que dispõe sobre a Política Municipal de Meio Ambiente de Umburanas ou que não estejam contempladas na Lei Complementar 140/2011.</w:t>
      </w:r>
      <w:r>
        <w:rPr>
          <w:rStyle w:val="eop"/>
          <w:rFonts w:ascii="Calibri" w:hAnsi="Calibri" w:cs="Calibri"/>
          <w:color w:val="595959"/>
          <w:sz w:val="20"/>
          <w:szCs w:val="20"/>
        </w:rPr>
        <w:t> </w:t>
      </w:r>
    </w:p>
    <w:p w:rsidR="000D057F" w:rsidRDefault="000D057F" w:rsidP="000D057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Para os empreendimentos e as atividades locais considerados potencialmente causadores de impacto ambiental, a Secretaria municipal de Meio Ambiente poderá exigir o Estudo de Impacto de Vizinhança (EIV) em conformidade com o estabelecido pelo Estatuto da Cidade (Lei 10.257/01), independentemente do seu porte e em conformidade, também, com a Lei municipal nº 181/2015 de 29 de outubro de 2015, que dispõe sobre a Política Municipal de Meio Ambiente de Umburanas.</w:t>
      </w:r>
      <w:r>
        <w:rPr>
          <w:rStyle w:val="eop"/>
          <w:rFonts w:ascii="Calibri" w:hAnsi="Calibri" w:cs="Calibri"/>
          <w:color w:val="595959"/>
          <w:sz w:val="20"/>
          <w:szCs w:val="20"/>
        </w:rPr>
        <w:t> </w:t>
      </w:r>
    </w:p>
    <w:p w:rsidR="00444CE8" w:rsidRDefault="00444CE8" w:rsidP="00444CE8">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444CE8" w:rsidRDefault="00444CE8" w:rsidP="00444CE8">
      <w:pPr>
        <w:pStyle w:val="paragraph"/>
        <w:spacing w:before="0" w:beforeAutospacing="0" w:after="0" w:afterAutospacing="0"/>
        <w:jc w:val="both"/>
        <w:textAlignment w:val="baseline"/>
        <w:rPr>
          <w:rFonts w:ascii="Arial" w:hAnsi="Arial" w:cs="Arial"/>
          <w:color w:val="000000"/>
          <w:sz w:val="20"/>
          <w:szCs w:val="20"/>
        </w:rPr>
      </w:pPr>
    </w:p>
    <w:p w:rsidR="00444CE8" w:rsidRDefault="00444CE8" w:rsidP="00444CE8">
      <w:pPr>
        <w:pStyle w:val="paragraph"/>
        <w:spacing w:before="0" w:beforeAutospacing="0" w:after="0" w:afterAutospacing="0"/>
        <w:jc w:val="both"/>
        <w:textAlignment w:val="baseline"/>
        <w:rPr>
          <w:rFonts w:ascii="Arial" w:hAnsi="Arial" w:cs="Arial"/>
          <w:color w:val="000000"/>
          <w:sz w:val="20"/>
          <w:szCs w:val="20"/>
        </w:rPr>
      </w:pPr>
    </w:p>
    <w:p w:rsidR="00444CE8" w:rsidRDefault="00444CE8" w:rsidP="00444CE8">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266EE6" w:rsidRPr="000D057F" w:rsidRDefault="00266EE6" w:rsidP="00266EE6">
      <w:pPr>
        <w:pStyle w:val="paragraph"/>
        <w:spacing w:before="0" w:beforeAutospacing="0" w:after="0" w:afterAutospacing="0"/>
        <w:jc w:val="both"/>
        <w:textAlignment w:val="baseline"/>
        <w:rPr>
          <w:rFonts w:ascii="Calibri" w:hAnsi="Calibri" w:cs="Calibri"/>
          <w:b/>
          <w:bCs/>
          <w:color w:val="000000"/>
          <w:sz w:val="20"/>
          <w:szCs w:val="20"/>
        </w:rPr>
      </w:pPr>
      <w:r>
        <w:rPr>
          <w:rFonts w:ascii="Arial" w:hAnsi="Arial" w:cs="Arial"/>
          <w:b/>
          <w:bCs/>
          <w:noProof/>
          <w:color w:val="000000"/>
          <w:sz w:val="20"/>
          <w:szCs w:val="20"/>
        </w:rPr>
        <w:lastRenderedPageBreak/>
        <w:drawing>
          <wp:anchor distT="0" distB="0" distL="114300" distR="114300" simplePos="0" relativeHeight="251728896" behindDoc="0" locked="0" layoutInCell="1" allowOverlap="1">
            <wp:simplePos x="0" y="0"/>
            <wp:positionH relativeFrom="column">
              <wp:posOffset>2631440</wp:posOffset>
            </wp:positionH>
            <wp:positionV relativeFrom="paragraph">
              <wp:posOffset>-662940</wp:posOffset>
            </wp:positionV>
            <wp:extent cx="578485" cy="650240"/>
            <wp:effectExtent l="19050" t="0" r="0" b="0"/>
            <wp:wrapSquare wrapText="left"/>
            <wp:docPr id="4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266EE6" w:rsidRPr="009B79E7" w:rsidRDefault="00266EE6" w:rsidP="00266EE6">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266EE6" w:rsidRPr="009B79E7" w:rsidRDefault="00266EE6" w:rsidP="00266EE6">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266EE6" w:rsidRDefault="00266EE6" w:rsidP="00266EE6">
      <w:pP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Avenida Severino Ribeiro Granja S/n – Centro - Umburanas / Bahia</w:t>
      </w:r>
      <w:r>
        <w:rPr>
          <w:rFonts w:ascii="Arial" w:eastAsia="Times New Roman" w:hAnsi="Arial" w:cs="Arial"/>
          <w:color w:val="000000"/>
          <w:sz w:val="20"/>
          <w:szCs w:val="20"/>
          <w:lang w:eastAsia="pt-BR"/>
        </w:rPr>
        <w:t>.</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Em caso de instalação de atividade industrial (Indústria muito leve - I1, Nota Explicativa [C],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no núcleo rural de Delfino, devem-se observar as determinações quanto às restrições de poluição e interferência na qualidade de vida da população. </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99.</w:t>
      </w:r>
      <w:r>
        <w:rPr>
          <w:rStyle w:val="normaltextrun"/>
          <w:rFonts w:ascii="Calibri" w:hAnsi="Calibri" w:cs="Calibri"/>
          <w:color w:val="595959"/>
          <w:sz w:val="20"/>
          <w:szCs w:val="20"/>
        </w:rPr>
        <w:t xml:space="preserve"> Os usos permissíveis nas Zonas Residenciais Mistas e de Produção Econômica (ZRMPE) são o Comércio especial (C3), os Serviços de suporte (S2) e os Serviços especiais (S3), a Indústria leve (I2), a Expansão urbana (EU), particularmente em caso de necessidade de adensamento das edificações e da Servidão da via (SV) de acesso principal à cidade de Umburanas.</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 instalação de equipamentos destinados para fins educacionais, como escolas, creches, recreação infantil, instituições de ensino técnico e superior, bibliotecas e demais (S5) ficará condicionada à disponibilidade de área descoberta igual ou maior que a área edificada.</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Nas Zonas Residenciais Mistas e de Produção Econômica (ZRMPE), o Uso S3 é permissível apenas na condição de médio impacto desde que não cause interferências negativas ao ambiente de entorno, sendo que os usos de manutenção de máquinas pesadas, galvanização e manipulação de produtos químicos e demais produtos perigosos ficam expressamente proibidos uma vez que estas atividades representam riscos de conflitos com os demais usos predominantes.</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A instalação em Zonas Residenciais Mistas e de Produção Econômica (ZRMPE) de indústria leve (I2) fica condicionada à análise prévia do projeto pelo Órgão competente da Prefeitura Municipal de Umburanas no que diz respeito aos impactos negativos, como a geração de ruídos, geração de fumaça, aumento do tráfego, porte, implicâncias ambientais e outros, uma vez que a manifestação de um ou mais destes fenômenos podem determinar a proibição da instalação; pode-se requerer um Estudo de Impacto de Vizinhança (EIV) solicitado pelo Conselho Municipal do Plano Diretor (Conforme a Nota Explicativa [D], Quadro 2).</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100.</w:t>
      </w:r>
      <w:r>
        <w:rPr>
          <w:rStyle w:val="normaltextrun"/>
          <w:rFonts w:ascii="Calibri" w:hAnsi="Calibri" w:cs="Calibri"/>
          <w:color w:val="595959"/>
          <w:sz w:val="20"/>
          <w:szCs w:val="20"/>
        </w:rPr>
        <w:t xml:space="preserve"> Nas Zonas Residenciais Mistas e de Produção Econômica (ZRMPE), os usos de Interesse ambiental (IA) e de Preservação ambiental (PA) ficam condicionados à existência de áreas com características ambientais relevantes, conforme a Nota Explicativa [E],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deste Plano Diretor.</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101.</w:t>
      </w:r>
      <w:r>
        <w:rPr>
          <w:rStyle w:val="normaltextrun"/>
          <w:rFonts w:ascii="Calibri" w:hAnsi="Calibri" w:cs="Calibri"/>
          <w:color w:val="595959"/>
          <w:sz w:val="20"/>
          <w:szCs w:val="20"/>
        </w:rPr>
        <w:t xml:space="preserve"> As demais determinações de usos relacionadas às Zonas Residenciais Mistas e de Produção Econômica (ZRMPE) estão contempladas nos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do Plano Diretor de Umburanas.</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102.</w:t>
      </w:r>
      <w:r>
        <w:rPr>
          <w:rStyle w:val="normaltextrun"/>
          <w:rFonts w:ascii="Calibri" w:hAnsi="Calibri" w:cs="Calibri"/>
          <w:color w:val="595959"/>
          <w:sz w:val="20"/>
          <w:szCs w:val="20"/>
        </w:rPr>
        <w:t xml:space="preserve"> As Zonas Residenciais Mistas e de Produção Econômica (ZRMPE), contempladas entre os Art. 92 a 102, são identificadas no correspondente mapa deste Plano Diretor.</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103.</w:t>
      </w:r>
      <w:r>
        <w:rPr>
          <w:rStyle w:val="normaltextrun"/>
          <w:rFonts w:ascii="Calibri" w:hAnsi="Calibri" w:cs="Calibri"/>
          <w:color w:val="595959"/>
          <w:sz w:val="20"/>
          <w:szCs w:val="20"/>
        </w:rPr>
        <w:t xml:space="preserve"> Todos os demais usos não previstos neste Plano Diretor ou que não estejam contemplados entre os Art. 92 a 102 da Subseção III, Zonas Residenciais Mistas e de Produção Econômica (ZRMPE), ficam proibidos de ser instalados nesta tipologia de zoneamento.</w:t>
      </w:r>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sz w:val="30"/>
          <w:szCs w:val="3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Calibri" w:hAnsi="Calibri" w:cs="Calibri"/>
          <w:sz w:val="30"/>
          <w:szCs w:val="30"/>
        </w:rPr>
        <w:t>8.2.4)</w:t>
      </w:r>
      <w:proofErr w:type="gramEnd"/>
      <w:r>
        <w:rPr>
          <w:rStyle w:val="normaltextrun"/>
          <w:rFonts w:ascii="Calibri" w:hAnsi="Calibri" w:cs="Calibri"/>
          <w:sz w:val="30"/>
          <w:szCs w:val="30"/>
        </w:rPr>
        <w:t xml:space="preserve"> Subseção IV: Das Zonas Especiais de Interesse Social (ZEIS)</w:t>
      </w:r>
      <w:r>
        <w:rPr>
          <w:rStyle w:val="eop"/>
          <w:rFonts w:ascii="Calibri" w:hAnsi="Calibri" w:cs="Calibri"/>
          <w:sz w:val="30"/>
          <w:szCs w:val="3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104.</w:t>
      </w:r>
      <w:r>
        <w:rPr>
          <w:rStyle w:val="normaltextrun"/>
          <w:rFonts w:ascii="Calibri" w:hAnsi="Calibri" w:cs="Calibri"/>
          <w:color w:val="595959"/>
          <w:sz w:val="20"/>
          <w:szCs w:val="20"/>
        </w:rPr>
        <w:t xml:space="preserve"> As áreas destinadas para as Zonas Especiais de Interesse Social (ZEIS) definem-se como sendo os locais que foram ocupados por moradores sem que haja infraestrutura urbana prévia, onde o regime de propriedade for precário, que demandem processos de regulamentação, tanto individual quanto coletiva, de urbanização ou de habitação social ou, ainda, onde possam ser instalados novos loteamentos (área de expansão urbana); as ZEIS visam atender às demandas de habitação no município considerando processos desburocratizados e projetos de urbanização simplificada, conforme prevê a Lei 10.257/01 e a Lei 13.465/17 de Regularização Fundiária Urbana; os projetos serão sempre coordenados pelo Poder Executivo Municipal de Umburanas, em parceria com organizações comunitárias e em concordância com as determinações deste Plano Diretor. </w:t>
      </w:r>
      <w:proofErr w:type="gramStart"/>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proofErr w:type="gramEnd"/>
      <w:r>
        <w:rPr>
          <w:rStyle w:val="normaltextrun"/>
          <w:rFonts w:ascii="Calibri" w:hAnsi="Calibri" w:cs="Calibri"/>
          <w:b/>
          <w:bCs/>
          <w:color w:val="000000"/>
          <w:sz w:val="20"/>
          <w:szCs w:val="20"/>
        </w:rPr>
        <w:t>Art. 105.</w:t>
      </w:r>
      <w:r>
        <w:rPr>
          <w:rStyle w:val="normaltextrun"/>
          <w:rFonts w:ascii="Calibri" w:hAnsi="Calibri" w:cs="Calibri"/>
          <w:color w:val="595959"/>
          <w:sz w:val="20"/>
          <w:szCs w:val="20"/>
        </w:rPr>
        <w:t xml:space="preserve"> Tanto em processos de regularização fundiária urbana quanto em Zonas Especiais de Interesse </w:t>
      </w:r>
      <w:r w:rsidR="008636D5">
        <w:rPr>
          <w:rStyle w:val="normaltextrun"/>
          <w:rFonts w:ascii="Calibri" w:hAnsi="Calibri" w:cs="Calibri"/>
          <w:color w:val="595959"/>
          <w:sz w:val="20"/>
          <w:szCs w:val="20"/>
        </w:rPr>
        <w:t>Social (ZEIS), já consolidada</w:t>
      </w:r>
      <w:r>
        <w:rPr>
          <w:rStyle w:val="normaltextrun"/>
          <w:rFonts w:ascii="Calibri" w:hAnsi="Calibri" w:cs="Calibri"/>
          <w:color w:val="595959"/>
          <w:sz w:val="20"/>
          <w:szCs w:val="20"/>
        </w:rPr>
        <w:t xml:space="preserve"> ou não, se aplicam os instrumentos da legislação federal de Regularização Fundiária Urbana (REURB) nº 13.465/17, desde que o estado da Bahia e o município de Umburanas sejam signatários, visando à instalação de urbanização simplificada e progressiva na cidade de Umburanas </w:t>
      </w:r>
      <w:proofErr w:type="gramStart"/>
      <w:r>
        <w:rPr>
          <w:rStyle w:val="eop"/>
          <w:rFonts w:ascii="Calibri" w:hAnsi="Calibri" w:cs="Calibri"/>
          <w:color w:val="595959"/>
          <w:sz w:val="20"/>
          <w:szCs w:val="20"/>
        </w:rPr>
        <w:t> </w:t>
      </w:r>
    </w:p>
    <w:p w:rsidR="00A21806" w:rsidRDefault="00A21806" w:rsidP="00A21806">
      <w:pPr>
        <w:pStyle w:val="paragraph"/>
        <w:spacing w:before="0" w:beforeAutospacing="0" w:after="0" w:afterAutospacing="0"/>
        <w:jc w:val="both"/>
        <w:textAlignment w:val="baseline"/>
        <w:rPr>
          <w:rStyle w:val="normaltextrun"/>
          <w:rFonts w:ascii="Calibri" w:hAnsi="Calibri" w:cs="Calibri"/>
          <w:b/>
          <w:bCs/>
          <w:color w:val="000000"/>
          <w:sz w:val="20"/>
          <w:szCs w:val="20"/>
        </w:rPr>
      </w:pPr>
      <w:proofErr w:type="gramEnd"/>
    </w:p>
    <w:p w:rsidR="00A21806" w:rsidRDefault="00A21806" w:rsidP="00A21806">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A21806" w:rsidRDefault="00A21806" w:rsidP="00A21806">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A21806" w:rsidRPr="000D057F" w:rsidRDefault="00A21806" w:rsidP="00A21806">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30944" behindDoc="0" locked="0" layoutInCell="1" allowOverlap="1">
            <wp:simplePos x="0" y="0"/>
            <wp:positionH relativeFrom="column">
              <wp:posOffset>2771775</wp:posOffset>
            </wp:positionH>
            <wp:positionV relativeFrom="paragraph">
              <wp:posOffset>-768350</wp:posOffset>
            </wp:positionV>
            <wp:extent cx="578485" cy="650240"/>
            <wp:effectExtent l="19050" t="0" r="0" b="0"/>
            <wp:wrapSquare wrapText="left"/>
            <wp:docPr id="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A21806" w:rsidRPr="009B79E7" w:rsidRDefault="00A21806" w:rsidP="00A21806">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A21806" w:rsidRPr="009B79E7" w:rsidRDefault="00A21806" w:rsidP="00A21806">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A21806" w:rsidRDefault="00A21806" w:rsidP="00A21806">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A21806" w:rsidRDefault="00A21806" w:rsidP="00A21806">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A21806" w:rsidRDefault="00A21806" w:rsidP="00A21806">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106.</w:t>
      </w:r>
      <w:r>
        <w:rPr>
          <w:rStyle w:val="normaltextrun"/>
          <w:rFonts w:ascii="Calibri" w:hAnsi="Calibri" w:cs="Calibri"/>
          <w:color w:val="595959"/>
          <w:sz w:val="20"/>
          <w:szCs w:val="20"/>
        </w:rPr>
        <w:t xml:space="preserve"> As áreas de Zonas Especiais de Interesse Social (ZEIS) são regidas por parâmetros específicos de edificações, sejam horizontais ou verticais, uni familiares ou multifamiliares e visam ampliar a oferta de moradia aos munícipes, incluída na política municipal de desenvolvimento urbano, acrescidas de atividades de produção econômica e visando à geração de trabalho e renda.</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107.</w:t>
      </w:r>
      <w:r>
        <w:rPr>
          <w:rStyle w:val="normaltextrun"/>
          <w:rFonts w:ascii="Calibri" w:hAnsi="Calibri" w:cs="Calibri"/>
          <w:color w:val="595959"/>
          <w:sz w:val="20"/>
          <w:szCs w:val="20"/>
        </w:rPr>
        <w:t xml:space="preserve"> Na definição das áreas de Zonas Especiais de Interesse Social (ZEIS) devem-se contemplar diversos aspectos, tais como a integração urbana, conectividade, multifuncionalidade, disponibilidade e ampliação contínua de infraestrutura, equipamentos públicos e comunitários integrados, todos eles visando o adequado ordenamento e a integração social e econômica destas áreas associando-a </w:t>
      </w:r>
      <w:proofErr w:type="gramStart"/>
      <w:r>
        <w:rPr>
          <w:rStyle w:val="normaltextrun"/>
          <w:rFonts w:ascii="Calibri" w:hAnsi="Calibri" w:cs="Calibri"/>
          <w:color w:val="595959"/>
          <w:sz w:val="20"/>
          <w:szCs w:val="20"/>
        </w:rPr>
        <w:t>à</w:t>
      </w:r>
      <w:proofErr w:type="gramEnd"/>
      <w:r>
        <w:rPr>
          <w:rStyle w:val="normaltextrun"/>
          <w:rFonts w:ascii="Calibri" w:hAnsi="Calibri" w:cs="Calibri"/>
          <w:color w:val="595959"/>
          <w:sz w:val="20"/>
          <w:szCs w:val="20"/>
        </w:rPr>
        <w:t xml:space="preserve"> qualidade de vida dos munícipes.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A Prefeitura Municipal de Umburanas desenvolverá um Plano Municipal de Habitação de Interesse Social (PMHIS), visando identificar, regulamentar e integrar todas as áreas urbanas, inclusive as que compõem o atual processo de urbanização, integrando também os núcleos rurais e o espaço rural do município.</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108.</w:t>
      </w:r>
      <w:r>
        <w:rPr>
          <w:rStyle w:val="normaltextrun"/>
          <w:rFonts w:ascii="Calibri" w:hAnsi="Calibri" w:cs="Calibri"/>
          <w:color w:val="595959"/>
          <w:sz w:val="20"/>
          <w:szCs w:val="20"/>
        </w:rPr>
        <w:t xml:space="preserve"> As áreas destinadas para as Zonas Especiais de Interesse Social (ZEIS) na área urbana e rural de Umburanas são contínuas aos lotes e à infraestrutura urbana ou rural, se constituindo nos seguintes tipos: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Zonas Especiais de Interesse Social – ZEIS – I: </w:t>
      </w:r>
      <w:r w:rsidR="008636D5">
        <w:rPr>
          <w:rStyle w:val="normaltextrun"/>
          <w:rFonts w:ascii="Calibri" w:hAnsi="Calibri" w:cs="Calibri"/>
          <w:color w:val="595959"/>
          <w:sz w:val="20"/>
          <w:szCs w:val="20"/>
        </w:rPr>
        <w:t>uso residencial uniu familiar</w:t>
      </w:r>
      <w:r>
        <w:rPr>
          <w:rStyle w:val="normaltextrun"/>
          <w:rFonts w:ascii="Calibri" w:hAnsi="Calibri" w:cs="Calibri"/>
          <w:color w:val="595959"/>
          <w:sz w:val="20"/>
          <w:szCs w:val="20"/>
        </w:rPr>
        <w:t>, multifamiliar e de produção econômica em área de urbanização consolidada, individual ou em conjunto, localizada na cidade de Umburanas.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Zonas Especiais de Interesse Social – ZEIS – II: </w:t>
      </w:r>
      <w:r w:rsidR="008636D5">
        <w:rPr>
          <w:rStyle w:val="normaltextrun"/>
          <w:rFonts w:ascii="Calibri" w:hAnsi="Calibri" w:cs="Calibri"/>
          <w:color w:val="595959"/>
          <w:sz w:val="20"/>
          <w:szCs w:val="20"/>
        </w:rPr>
        <w:t>uso residencial uniu familiar</w:t>
      </w:r>
      <w:r>
        <w:rPr>
          <w:rStyle w:val="normaltextrun"/>
          <w:rFonts w:ascii="Calibri" w:hAnsi="Calibri" w:cs="Calibri"/>
          <w:color w:val="595959"/>
          <w:sz w:val="20"/>
          <w:szCs w:val="20"/>
        </w:rPr>
        <w:t xml:space="preserve"> consolidado, localizadas no setor Norte da cidade de Umburanas.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Zonas Especiais de Interesse Social – ZEIS – III: em projeção ou em expansão de acordo com a política pública urbana do Poder Executivo Municipal de Umburanas a partir do período de vigência deste Plano Diretor.</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Zonas Especiais de Interesse Social – ZEIS – IV: em projeção ou expansão de acordo com demanda social de habitação e de infraestrutura contínua nos Núcleos Rurais de Umburanas.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w:t>
      </w:r>
      <w:r>
        <w:rPr>
          <w:rStyle w:val="normaltextrun"/>
          <w:rFonts w:ascii="Calibri" w:hAnsi="Calibri" w:cs="Calibri"/>
          <w:color w:val="595959"/>
          <w:sz w:val="20"/>
          <w:szCs w:val="20"/>
        </w:rPr>
        <w:t xml:space="preserve"> Zonas Especiais de Interesse Social – ZEIS – V: no ambiente rural de Umburanas.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109.</w:t>
      </w:r>
      <w:r>
        <w:rPr>
          <w:rStyle w:val="normaltextrun"/>
          <w:rFonts w:ascii="Calibri" w:hAnsi="Calibri" w:cs="Calibri"/>
          <w:color w:val="595959"/>
          <w:sz w:val="20"/>
          <w:szCs w:val="20"/>
        </w:rPr>
        <w:t xml:space="preserve"> As áreas destinadas para as Zonas Especiais de Interesse </w:t>
      </w:r>
      <w:r w:rsidR="008636D5">
        <w:rPr>
          <w:rStyle w:val="normaltextrun"/>
          <w:rFonts w:ascii="Calibri" w:hAnsi="Calibri" w:cs="Calibri"/>
          <w:color w:val="595959"/>
          <w:sz w:val="20"/>
          <w:szCs w:val="20"/>
        </w:rPr>
        <w:t>Social (ZEIS), também vinculada</w:t>
      </w:r>
      <w:r>
        <w:rPr>
          <w:rStyle w:val="normaltextrun"/>
          <w:rFonts w:ascii="Calibri" w:hAnsi="Calibri" w:cs="Calibri"/>
          <w:color w:val="595959"/>
          <w:sz w:val="20"/>
          <w:szCs w:val="20"/>
        </w:rPr>
        <w:t xml:space="preserve"> à regularização fundiária devem possuir as seguintes condições: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O tempo de ocupação da área em território municipal sob o regime de posse deve ser comprovadamente de mais de cinco (5) anos, conforme determina a Lei 10.257/2001.</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Deve ter projeto de viabilidade para fornecimento de energia elétrica, abastecimento de água pelas concessionárias responsáveis, conectividade e continuidade com as vias urbanas ou de interconexão com os Núcleos rurais.</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As áreas destinadas para Zonas Especiais de Interesse Social (ZEIS), em particular para as ZEIS tipo II e III, deverão ter sistema viário com largura mínima de seis metros e cinquenta centímetros (6,50m), associado a passeio público com largura mínima de um metro e vinte centímetros (1,20m), num contexto onde a urbanização pode ser simplificada e implantada de forma progressiva.</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As áreas não deverão estar localizadas ao longo de faixas de domínio de Rodovias, de Servidões, de depósitos de materiais perigosos ou que representem riscos à saúde e/ou à integridade da população; excluem-se também as áreas próximas de aterros a céu aberto, em áreas com declividade acima de trinta graus (30°) ou cinquenta e sete por cento (57%), as nascentes e as áreas de captação e abastecimento d’água assim como as dedicadas à Geração de Energias Alternativas (AGEA).</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w:t>
      </w:r>
      <w:r>
        <w:rPr>
          <w:rStyle w:val="normaltextrun"/>
          <w:rFonts w:ascii="Calibri" w:hAnsi="Calibri" w:cs="Calibri"/>
          <w:color w:val="595959"/>
          <w:sz w:val="20"/>
          <w:szCs w:val="20"/>
        </w:rPr>
        <w:t xml:space="preserve"> Os demais parâmetros do zoneamento urbano e macrozoneamento rurais de infraestrutura podem ser mais simplificados, mas respeitando as definições deste Plano Diretor quanto ao ordenamento e uso do solo.</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110.</w:t>
      </w:r>
      <w:r>
        <w:rPr>
          <w:rStyle w:val="normaltextrun"/>
          <w:rFonts w:ascii="Calibri" w:hAnsi="Calibri" w:cs="Calibri"/>
          <w:color w:val="595959"/>
          <w:sz w:val="20"/>
          <w:szCs w:val="20"/>
        </w:rPr>
        <w:t xml:space="preserve"> Os lotes destinados para as Zonas Especiais de Interesse Social (ZEIS) deverão possuir a superfície mínima para residência uni familiar de duzentos metros quadrados (200m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com testada mínima de dez metros por vinte metros de fundo (10m x 20m).</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Arial" w:hAnsi="Arial" w:cs="Arial"/>
          <w:color w:val="000000"/>
          <w:sz w:val="20"/>
          <w:szCs w:val="20"/>
        </w:rPr>
      </w:pPr>
    </w:p>
    <w:p w:rsidR="00F85C8D" w:rsidRDefault="00F85C8D" w:rsidP="00F85C8D">
      <w:pPr>
        <w:pStyle w:val="paragraph"/>
        <w:spacing w:before="0" w:beforeAutospacing="0" w:after="0" w:afterAutospacing="0"/>
        <w:jc w:val="both"/>
        <w:textAlignment w:val="baseline"/>
        <w:rPr>
          <w:rFonts w:ascii="Arial" w:hAnsi="Arial" w:cs="Arial"/>
          <w:color w:val="000000"/>
          <w:sz w:val="20"/>
          <w:szCs w:val="20"/>
        </w:rPr>
      </w:pPr>
    </w:p>
    <w:p w:rsidR="00F85C8D" w:rsidRDefault="00F85C8D" w:rsidP="00F85C8D">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F85C8D" w:rsidRPr="000D057F" w:rsidRDefault="00F85C8D" w:rsidP="00F85C8D">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32992" behindDoc="0" locked="0" layoutInCell="1" allowOverlap="1">
            <wp:simplePos x="0" y="0"/>
            <wp:positionH relativeFrom="column">
              <wp:posOffset>2596515</wp:posOffset>
            </wp:positionH>
            <wp:positionV relativeFrom="paragraph">
              <wp:posOffset>-829945</wp:posOffset>
            </wp:positionV>
            <wp:extent cx="578485" cy="650240"/>
            <wp:effectExtent l="19050" t="0" r="0" b="0"/>
            <wp:wrapSquare wrapText="left"/>
            <wp:docPr id="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F85C8D" w:rsidRPr="009B79E7" w:rsidRDefault="00F85C8D" w:rsidP="00F85C8D">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F85C8D" w:rsidRPr="009B79E7" w:rsidRDefault="00F85C8D" w:rsidP="00F85C8D">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F85C8D" w:rsidRDefault="00F85C8D" w:rsidP="00F85C8D">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F85C8D" w:rsidRDefault="00F85C8D" w:rsidP="00F85C8D">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111.</w:t>
      </w:r>
      <w:r>
        <w:rPr>
          <w:rStyle w:val="normaltextrun"/>
          <w:rFonts w:ascii="Calibri" w:hAnsi="Calibri" w:cs="Calibri"/>
          <w:color w:val="595959"/>
          <w:sz w:val="20"/>
          <w:szCs w:val="20"/>
        </w:rPr>
        <w:t xml:space="preserve"> Os lotes destinados para as Zonas Especiais de Interesse Social (ZEIS) poderão possuir a área máxima de duzentos e quarenta metros quadrados (240m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com testada de doze metros (12m) por vinte metros (20m) de fundo (12m x 20m).</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Caso se constitua condomínios nas Zonas Especiais de Interesse Social (ZEIS), as dimensões dos lotes deverão estar em conformidade com o estabelecido neste Plano Diretor, que define os limites para a ocupação urbana.</w:t>
      </w:r>
      <w:r>
        <w:rPr>
          <w:rStyle w:val="eop"/>
          <w:rFonts w:ascii="Calibri" w:hAnsi="Calibri" w:cs="Calibri"/>
          <w:color w:val="595959"/>
          <w:sz w:val="20"/>
          <w:szCs w:val="20"/>
        </w:rPr>
        <w:t> </w:t>
      </w:r>
    </w:p>
    <w:p w:rsidR="00F85C8D" w:rsidRDefault="00F85C8D" w:rsidP="00F85C8D">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Nas Zonas Especiais de Interesse Social (ZEIS) os afastamentos frontais, laterais e de fundos devem seguir as determinações deste Plano Diretor.</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Nas Zonas Especiais de Interesse Social (ZEIS) a implantação de infraestrutura poderá ser progressiva, inclusive após a implantação de moradias, não contrariando a legislação específica para o caso (Lei 10.257/01 e Lei 13.465/17).</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112.</w:t>
      </w:r>
      <w:r>
        <w:rPr>
          <w:rStyle w:val="normaltextrun"/>
          <w:rFonts w:ascii="Calibri" w:hAnsi="Calibri" w:cs="Calibri"/>
          <w:color w:val="595959"/>
          <w:sz w:val="20"/>
          <w:szCs w:val="20"/>
        </w:rPr>
        <w:t xml:space="preserve"> Todos os passeios públicos das Zonas Especiais de Interesse Social (ZEIS) devem ser adequados às determinações do Decreto Presidencial nº 5.296 de 02 de dezembro de 2004, que estabelece as normas gerais e critérios básicos para a promoção da acessibilidade reduzida, e dá outras providências (Capítulo IV, Da implementação da acessibilidade arquitetônica e urbanística, Seção II, Das condições Específicas e da Seção III, Da acessibilidade na habitação de interesse social).</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113.</w:t>
      </w:r>
      <w:r>
        <w:rPr>
          <w:rStyle w:val="normaltextrun"/>
          <w:rFonts w:ascii="Calibri" w:hAnsi="Calibri" w:cs="Calibri"/>
          <w:color w:val="595959"/>
          <w:sz w:val="20"/>
          <w:szCs w:val="20"/>
        </w:rPr>
        <w:t xml:space="preserve"> Na política municipal de ampliação de moradia digna aplicam-se os instrumentos do Estatuto da Cidade de regularização fundiária e de apoio e implantação de moradia digna, inclusive no espaço rural de Umburanas.</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114.</w:t>
      </w:r>
      <w:r>
        <w:rPr>
          <w:rStyle w:val="normaltextrun"/>
          <w:rFonts w:ascii="Calibri" w:hAnsi="Calibri" w:cs="Calibri"/>
          <w:color w:val="595959"/>
          <w:sz w:val="20"/>
          <w:szCs w:val="20"/>
        </w:rPr>
        <w:t xml:space="preserve"> Na implantação de Zonas Especiais de Interesse Social (ZEIS tipo III e IV) devem-se priorizar moradias em quantidade mínima de duas (2) para cada vinte (20) unidades destinadas às pessoas com algum tipo de deficiência e para os idosos acima de 60 (sessenta) anos, em conformidade com a Lei 10.741/2004 (Estatuto do Idoso).</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Na implantação de Zonas Especiais de Interesse Social (ZEIS tipo III e IV) devem-se dispor áreas institucionais em locais adequados, de forma contínua, considerando a implantação de equipamentos públicos e áreas verdes em proporção de, no mínimo, dez por cento (10%), constituindo urbanização simplificada (Lei 10.257/01).</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115.</w:t>
      </w:r>
      <w:r>
        <w:rPr>
          <w:rStyle w:val="normaltextrun"/>
          <w:rFonts w:ascii="Calibri" w:hAnsi="Calibri" w:cs="Calibri"/>
          <w:color w:val="595959"/>
          <w:sz w:val="20"/>
          <w:szCs w:val="20"/>
        </w:rPr>
        <w:t xml:space="preserve"> As edificações a serem instaladas nas Zonas Especiais de Interesse Social (ZEIS) deverão seguir o padrão construtivo previsto em projeto e enquadrado nas normas de usos e afastamentos correspondentes.</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O Poder Executivo Municipal de Umburanas poderá garantir assessoria técnica, urbanística e jurídica gratuita à população, aos indivíduos, entidades, grupos comunitários e movimentos vinculados às questões de habitação de interesse social, buscando promover a inclusão social, jurídica, ambiental e urbanística da população de baixa renda que habita no município de Umburanas, especialmente nas ações orientadas à regularização e à realocação fundiária focando na qualificação dos assentamentos existentes e na construção das futuras edificações.</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116.</w:t>
      </w:r>
      <w:r>
        <w:rPr>
          <w:rStyle w:val="normaltextrun"/>
          <w:rFonts w:ascii="Calibri" w:hAnsi="Calibri" w:cs="Calibri"/>
          <w:color w:val="595959"/>
          <w:sz w:val="20"/>
          <w:szCs w:val="20"/>
        </w:rPr>
        <w:t xml:space="preserve"> Nas Zonas Especiais de Interesse Social (ZEIS) os usos permitidos são </w:t>
      </w:r>
      <w:r w:rsidR="008636D5">
        <w:rPr>
          <w:rStyle w:val="normaltextrun"/>
          <w:rFonts w:ascii="Calibri" w:hAnsi="Calibri" w:cs="Calibri"/>
          <w:color w:val="595959"/>
          <w:sz w:val="20"/>
          <w:szCs w:val="20"/>
        </w:rPr>
        <w:t>Uni familiar</w:t>
      </w:r>
      <w:r>
        <w:rPr>
          <w:rStyle w:val="normaltextrun"/>
          <w:rFonts w:ascii="Calibri" w:hAnsi="Calibri" w:cs="Calibri"/>
          <w:color w:val="595959"/>
          <w:sz w:val="20"/>
          <w:szCs w:val="20"/>
        </w:rPr>
        <w:t xml:space="preserve"> (R1), Multifamiliar (R2), Comércio local (C1), Serviço local (S1), Serviço urbano (S2), Serviço institucional (S4), Indústria muito leve (I1), Interesse ambiental (IA), Preservação ambiental (PA) e Expansão urbana (EU).</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No caso de Serviço institucional (S4), são privilegiadas as atividades de baixo e médio impacto ambiental, sendo que os demais usos ficam expressamente proibidos (Nota Explicativa [F], Quadro 2).</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No caso de Indústria muito leve (I1), sua instalação fica condicionada à análise prévia pelo Órgão competente da Prefeitura Municipal de Umburanas quanto aos impactos negativos, tal como a geração de ruídos, geração de fumaça, aumento do tráfego, porte, horário de funcionamento e outros, uma vez que a manifestação de um ou mais destes fenômenos pode determinar a proibição da instalação (Nota Explicativa [D], Quadros 01 e 02).</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117.</w:t>
      </w:r>
      <w:r>
        <w:rPr>
          <w:rStyle w:val="normaltextrun"/>
          <w:rFonts w:ascii="Calibri" w:hAnsi="Calibri" w:cs="Calibri"/>
          <w:color w:val="595959"/>
          <w:sz w:val="20"/>
          <w:szCs w:val="20"/>
        </w:rPr>
        <w:t xml:space="preserve"> Nas Zonas Especiais de Interesse Social (ZEIS) os usos permissíveis são de Comércio urbano (C2), Usos especiais (Z), Indústria leve (I2) e Servidão de vias (SV).</w:t>
      </w:r>
      <w:r>
        <w:rPr>
          <w:rStyle w:val="eop"/>
          <w:rFonts w:ascii="Calibri" w:hAnsi="Calibri" w:cs="Calibri"/>
          <w:color w:val="595959"/>
          <w:sz w:val="20"/>
          <w:szCs w:val="20"/>
        </w:rPr>
        <w:t> </w:t>
      </w:r>
    </w:p>
    <w:p w:rsidR="007566B0" w:rsidRDefault="007566B0" w:rsidP="003D2EA1">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7566B0" w:rsidRDefault="007566B0" w:rsidP="003D2EA1">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7566B0" w:rsidRDefault="007566B0" w:rsidP="003D2EA1">
      <w:pPr>
        <w:pStyle w:val="paragraph"/>
        <w:spacing w:before="0" w:beforeAutospacing="0" w:after="0" w:afterAutospacing="0"/>
        <w:jc w:val="both"/>
        <w:textAlignment w:val="baseline"/>
        <w:rPr>
          <w:rFonts w:ascii="Arial" w:hAnsi="Arial" w:cs="Arial"/>
          <w:color w:val="000000"/>
          <w:sz w:val="20"/>
          <w:szCs w:val="20"/>
        </w:rPr>
      </w:pPr>
    </w:p>
    <w:p w:rsidR="007566B0" w:rsidRDefault="007566B0" w:rsidP="003D2EA1">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7566B0" w:rsidRPr="000D057F" w:rsidRDefault="007566B0" w:rsidP="007566B0">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37088" behindDoc="0" locked="0" layoutInCell="1" allowOverlap="1">
            <wp:simplePos x="0" y="0"/>
            <wp:positionH relativeFrom="column">
              <wp:posOffset>2323465</wp:posOffset>
            </wp:positionH>
            <wp:positionV relativeFrom="paragraph">
              <wp:posOffset>-715645</wp:posOffset>
            </wp:positionV>
            <wp:extent cx="578485" cy="650240"/>
            <wp:effectExtent l="19050" t="0" r="0" b="0"/>
            <wp:wrapSquare wrapText="left"/>
            <wp:docPr id="4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7566B0" w:rsidRPr="009B79E7" w:rsidRDefault="007566B0" w:rsidP="007566B0">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7566B0" w:rsidRPr="009B79E7" w:rsidRDefault="007566B0" w:rsidP="007566B0">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7566B0" w:rsidRDefault="007566B0" w:rsidP="007566B0">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7566B0" w:rsidRDefault="007566B0" w:rsidP="003D2EA1">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No caso de Indústria leve (I2), sua instalação fica condicionada à análise prévia do projeto pelo Órgão competente da Prefeitura Municipal de Umburanas quanto aos impactos negativos, como a geração de ruídos, geração de fumaça, aumento do tráfego, porte, implicâncias ambientais, horário de funcionamento e outros, uma vez que a manifestação de um ou mais destes fenômenos podem determinar a proibição da instalação (Nota Explicativa [D], Quadros 01 e 02).</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As instalações de atividades enquadradas em Indústria leve (I2) podem ser condicionadas a um Estudo de Impacto de Vizinhança (EIV) solicitado pelo Conselho Municipal do Plano Diretor de Umburanas.</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118.</w:t>
      </w:r>
      <w:r>
        <w:rPr>
          <w:rStyle w:val="normaltextrun"/>
          <w:rFonts w:ascii="Calibri" w:hAnsi="Calibri" w:cs="Calibri"/>
          <w:color w:val="595959"/>
          <w:sz w:val="20"/>
          <w:szCs w:val="20"/>
        </w:rPr>
        <w:t xml:space="preserve"> As demais determinações de usos relacionadas às Zonas Especiais de Interesse Social (ZEIS) estão contempladas no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do Plano Diretor de Umburanas.</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119.</w:t>
      </w:r>
      <w:r>
        <w:rPr>
          <w:rStyle w:val="normaltextrun"/>
          <w:rFonts w:ascii="Calibri" w:hAnsi="Calibri" w:cs="Calibri"/>
          <w:color w:val="595959"/>
          <w:sz w:val="20"/>
          <w:szCs w:val="20"/>
        </w:rPr>
        <w:t xml:space="preserve"> As Zonas Especiais de Interesse Social (ZEIS) contempladas entre os Art. 104 a 119 da Subseção IV desta legislação são identificadas no correspondente mapa deste Plano Diretor.</w:t>
      </w:r>
      <w:r>
        <w:rPr>
          <w:rStyle w:val="eop"/>
          <w:rFonts w:ascii="Calibri" w:hAnsi="Calibri" w:cs="Calibri"/>
          <w:color w:val="595959"/>
          <w:sz w:val="20"/>
          <w:szCs w:val="20"/>
        </w:rPr>
        <w:t> </w:t>
      </w:r>
    </w:p>
    <w:p w:rsidR="003D2EA1" w:rsidRDefault="003D2EA1" w:rsidP="003D2EA1">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Art. 120.</w:t>
      </w:r>
      <w:r>
        <w:rPr>
          <w:rStyle w:val="normaltextrun"/>
          <w:rFonts w:ascii="Calibri" w:hAnsi="Calibri" w:cs="Calibri"/>
          <w:color w:val="595959"/>
          <w:sz w:val="20"/>
          <w:szCs w:val="20"/>
        </w:rPr>
        <w:t xml:space="preserve"> Todos os demais usos não previstos neste Plano Diretor ou que não estão contemplados entre os Art. 104 a 119 da Subseção IV, Zonas Especiais de Interesse Social (ZEIS), ficam expressamente proibidos de serem instalados nesta tipologia de zoneamento.</w:t>
      </w:r>
      <w:r>
        <w:rPr>
          <w:rStyle w:val="eop"/>
          <w:rFonts w:ascii="Calibri" w:hAnsi="Calibri" w:cs="Calibri"/>
          <w:color w:val="595959"/>
          <w:sz w:val="20"/>
          <w:szCs w:val="20"/>
        </w:rPr>
        <w:t> </w:t>
      </w:r>
    </w:p>
    <w:p w:rsidR="000E0DC8" w:rsidRPr="000E0DC8" w:rsidRDefault="000E0DC8" w:rsidP="000E0DC8">
      <w:pPr>
        <w:pStyle w:val="paragraph"/>
        <w:spacing w:before="0" w:beforeAutospacing="0" w:after="0" w:afterAutospacing="0"/>
        <w:jc w:val="both"/>
        <w:textAlignment w:val="baseline"/>
        <w:rPr>
          <w:rFonts w:ascii="Segoe UI" w:hAnsi="Segoe UI" w:cs="Segoe UI"/>
        </w:rPr>
      </w:pPr>
      <w:proofErr w:type="gramStart"/>
      <w:r w:rsidRPr="000E0DC8">
        <w:rPr>
          <w:rStyle w:val="normaltextrun"/>
          <w:rFonts w:ascii="Calibri" w:hAnsi="Calibri" w:cs="Calibri"/>
        </w:rPr>
        <w:t>8.2.5)</w:t>
      </w:r>
      <w:proofErr w:type="gramEnd"/>
      <w:r w:rsidRPr="000E0DC8">
        <w:rPr>
          <w:rStyle w:val="normaltextrun"/>
          <w:rFonts w:ascii="Calibri" w:hAnsi="Calibri" w:cs="Calibri"/>
        </w:rPr>
        <w:t xml:space="preserve"> Subseção V: Das Áreas de Interesse Ambiental e de Preservação Permanente (ZIAPP)</w:t>
      </w:r>
      <w:r w:rsidRPr="000E0DC8">
        <w:rPr>
          <w:rStyle w:val="eop"/>
          <w:rFonts w:ascii="Calibri" w:hAnsi="Calibri" w:cs="Calibri"/>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121.</w:t>
      </w:r>
      <w:r>
        <w:rPr>
          <w:rStyle w:val="normaltextrun"/>
          <w:rFonts w:ascii="Calibri" w:hAnsi="Calibri" w:cs="Calibri"/>
          <w:color w:val="595959"/>
          <w:sz w:val="20"/>
          <w:szCs w:val="20"/>
        </w:rPr>
        <w:t xml:space="preserve"> Este Plano Diretor segue as determinações previstas na Lei municipal nº 181/2015 de 29 de outubro de 2015 que dispõe sobre a Política Municipal de Meio Ambiente de Umburanas quanto à “Função socioambiental da propriedade”, contida No Título II, “Princípios, Objetivos e Diretrizes”, Capítulo I, dos Princípios do Meio Ambiente municipal de Umburanas.</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No uso do solo urbano, esta legislação deve seguir as determinações da Lei municipal nº 181/2015, de 29 de outubro de 2015, na Seção V, “Do solo”, que menciona “A proteção do Solo no Município visa garantir o uso equitativo do solo urbano, por meio dos instrumentos de gestão competentes observadas as diretrizes ambientais contidas na Lei. 10.257/ 10 de julho de 2001”.</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122.</w:t>
      </w:r>
      <w:r>
        <w:rPr>
          <w:rStyle w:val="normaltextrun"/>
          <w:rFonts w:ascii="Calibri" w:hAnsi="Calibri" w:cs="Calibri"/>
          <w:color w:val="595959"/>
          <w:sz w:val="20"/>
          <w:szCs w:val="20"/>
        </w:rPr>
        <w:t xml:space="preserve"> O Poder Executivo Municipal poderá propor a criação de parques, áreas verdes, reservas, estações ecológicas, áreas de proteção ambiental, de relevante interesse ecológico e outras unidades de conservação a partir do estabelecimento de normas relativas aos espaços territoriais especialmente protegidos, bem como aprovar o Plano de Manejo das Unidades de Conservação ouvido o Conselho Municipal do Plano Diretor de Umburanas, todo em conformidade com a Lei municipal nº 181/2015 de 29 de outubro de 2015, que dispõe sobre a Política Municipal de Meio Ambiente de Umburanas.</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123.</w:t>
      </w:r>
      <w:r>
        <w:rPr>
          <w:rStyle w:val="normaltextrun"/>
          <w:rFonts w:ascii="Calibri" w:hAnsi="Calibri" w:cs="Calibri"/>
          <w:color w:val="595959"/>
          <w:sz w:val="20"/>
          <w:szCs w:val="20"/>
        </w:rPr>
        <w:t xml:space="preserve"> O Poder Executivo Municipal de Umburanas desenvolverá programas de arborização urbana progressiva, visando à maximização da qualidade de vida da população.</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124.</w:t>
      </w:r>
      <w:r>
        <w:rPr>
          <w:rStyle w:val="normaltextrun"/>
          <w:rFonts w:ascii="Calibri" w:hAnsi="Calibri" w:cs="Calibri"/>
          <w:color w:val="595959"/>
          <w:sz w:val="20"/>
          <w:szCs w:val="20"/>
        </w:rPr>
        <w:t xml:space="preserve"> Nas Áreas de Interesse Ambiental e de Preservação Permanente (ZIAPP) é proibido o parcelamento do solo e a edificação assim como a abertura de prolongamentos de vias de circulação, salvo em obras de melhorias de acessos públicos já consolidados e/ou de implantação de acessos privados às edificações já consolidadas.</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125.</w:t>
      </w:r>
      <w:r>
        <w:rPr>
          <w:rStyle w:val="normaltextrun"/>
          <w:rFonts w:ascii="Calibri" w:hAnsi="Calibri" w:cs="Calibri"/>
          <w:color w:val="595959"/>
          <w:sz w:val="20"/>
          <w:szCs w:val="20"/>
        </w:rPr>
        <w:t xml:space="preserve"> Nas Áreas de Interesse Ambiental e de Preservação Permanente (ZIAPP) são permissíveis os usos </w:t>
      </w:r>
      <w:r w:rsidR="008636D5">
        <w:rPr>
          <w:rStyle w:val="normaltextrun"/>
          <w:rFonts w:ascii="Calibri" w:hAnsi="Calibri" w:cs="Calibri"/>
          <w:color w:val="595959"/>
          <w:sz w:val="20"/>
          <w:szCs w:val="20"/>
        </w:rPr>
        <w:t>Uni familiar</w:t>
      </w:r>
      <w:r>
        <w:rPr>
          <w:rStyle w:val="normaltextrun"/>
          <w:rFonts w:ascii="Calibri" w:hAnsi="Calibri" w:cs="Calibri"/>
          <w:color w:val="595959"/>
          <w:sz w:val="20"/>
          <w:szCs w:val="20"/>
        </w:rPr>
        <w:t xml:space="preserve"> (R1), Serviço local (S1), Serviço institucional (S5), desde que contínuas ao atual processo de urbanização, inclusive em relação à infraestrutura de vias e desde que tecnicamente justificada a sua implantação para fins de melhoria da qualidade de vida da população.</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Nas Áreas de Interesse Ambiental e de Preservação Permanente (ZIAPP) são permissíveis os usos de serviços institucionais (S5) de </w:t>
      </w:r>
      <w:r w:rsidR="008636D5">
        <w:rPr>
          <w:rStyle w:val="normaltextrun"/>
          <w:rFonts w:ascii="Calibri" w:hAnsi="Calibri" w:cs="Calibri"/>
          <w:color w:val="595959"/>
          <w:sz w:val="20"/>
          <w:szCs w:val="20"/>
        </w:rPr>
        <w:t>baixo impacto ambiental vinculado</w:t>
      </w:r>
      <w:r>
        <w:rPr>
          <w:rStyle w:val="normaltextrun"/>
          <w:rFonts w:ascii="Calibri" w:hAnsi="Calibri" w:cs="Calibri"/>
          <w:color w:val="595959"/>
          <w:sz w:val="20"/>
          <w:szCs w:val="20"/>
        </w:rPr>
        <w:t xml:space="preserve"> às áreas para edificações de escolas, creches, recreação infantil, centros comunitários e órgãos da administração pública, desde que justificada a finalidade pública.</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 localização das edificações permissíveis deverá ser de forma adequada à minimização de impactos ao ambiente, com índices urbanísticos reduzidos (50% da R1, S1 e S5, de baixo impacto ambiental conforme determina esta legislação).</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Nas Áreas de Interesse Ambiental e de Preservação Permanente (ZIAPP) os usos permissíveis não poderão viabilizar construções acima de um (1) pavimento.</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0E0DC8" w:rsidRDefault="000E0DC8" w:rsidP="000E0DC8">
      <w:pPr>
        <w:pStyle w:val="paragraph"/>
        <w:spacing w:before="0" w:beforeAutospacing="0" w:after="0" w:afterAutospacing="0"/>
        <w:jc w:val="both"/>
        <w:textAlignment w:val="baseline"/>
        <w:rPr>
          <w:rFonts w:ascii="Arial" w:hAnsi="Arial" w:cs="Arial"/>
          <w:color w:val="000000"/>
          <w:sz w:val="20"/>
          <w:szCs w:val="20"/>
        </w:rPr>
      </w:pPr>
    </w:p>
    <w:p w:rsidR="009D1F40" w:rsidRDefault="000E0DC8" w:rsidP="009D1F40">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9D1F40" w:rsidRPr="000D057F" w:rsidRDefault="009D1F40" w:rsidP="009D1F40">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39136" behindDoc="0" locked="0" layoutInCell="1" allowOverlap="1">
            <wp:simplePos x="0" y="0"/>
            <wp:positionH relativeFrom="column">
              <wp:posOffset>2604770</wp:posOffset>
            </wp:positionH>
            <wp:positionV relativeFrom="paragraph">
              <wp:posOffset>-662940</wp:posOffset>
            </wp:positionV>
            <wp:extent cx="578485" cy="650240"/>
            <wp:effectExtent l="19050" t="0" r="0" b="0"/>
            <wp:wrapSquare wrapText="left"/>
            <wp:docPr id="4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9D1F40" w:rsidRPr="009B79E7" w:rsidRDefault="009D1F40" w:rsidP="009D1F40">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9D1F40" w:rsidRPr="009B79E7" w:rsidRDefault="009D1F40" w:rsidP="009D1F40">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9D1F40" w:rsidRDefault="009D1F40" w:rsidP="009D1F40">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0E0DC8" w:rsidRDefault="000E0DC8" w:rsidP="000E0DC8">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595959"/>
          <w:sz w:val="20"/>
          <w:szCs w:val="20"/>
        </w:rPr>
        <w:t xml:space="preserve"> Em casos de edificações privadas localizadas nas Áreas de Interesse Ambiental e de Preservação Permanente (ZIAPP), as mesmas se deverão adequar ao relevo do terreno, preservar a vegetação nativa, não possuir largura superior a seis metros (6m) e não ocupar áreas com inclinação igual ou superior a dezesseis graus (16°) ou trinta por cento (30%), conforme determina a Lei Federal n° 6.766, de 19 de dezembro de 1979 e suas alterações posteriores, que Dispõe sobre o Parcelamento do Solo Urbano e dá outras providências (Capítulo I, Das Disposições Preliminares, Artigo 3º, III) bem como o especificado no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R1, S1 e S5 de baixo impacto ambiental.</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5º.</w:t>
      </w:r>
      <w:r>
        <w:rPr>
          <w:rStyle w:val="normaltextrun"/>
          <w:rFonts w:ascii="Calibri" w:hAnsi="Calibri" w:cs="Calibri"/>
          <w:color w:val="595959"/>
          <w:sz w:val="20"/>
          <w:szCs w:val="20"/>
        </w:rPr>
        <w:t xml:space="preserve"> Nas Áreas de Interesse Ambiental e de Preservação Permanente (ZIAPP) poderão ser definidas as áreas verdes de Preservação Ambiental (PA) e para lazer obedecendo aos critérios de localização, como a existência de cobertura vegetal, o uso público ou a proximidade de equipamentos públicos e comunitários.</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126.</w:t>
      </w:r>
      <w:r>
        <w:rPr>
          <w:rStyle w:val="normaltextrun"/>
          <w:rFonts w:ascii="Calibri" w:hAnsi="Calibri" w:cs="Calibri"/>
          <w:color w:val="595959"/>
          <w:sz w:val="20"/>
          <w:szCs w:val="20"/>
        </w:rPr>
        <w:t xml:space="preserve"> O Poder Executivo Municipal de Umburanas coordenará campanhas progressivas de conscientização e de educação ambiental envolvendo as entidades municipais, inclusive a rede de ensino público, para promover a separação por coleta seletiva de lixo e destinação adequada de resíduos urbanos, evitando o lançamento dos mesmos nos corpos d’água ou em áreas inadequadas, em valas, no entorno de áreas urbanizadas ou ao longo da rede viária.</w:t>
      </w:r>
      <w:r>
        <w:rPr>
          <w:rStyle w:val="eop"/>
          <w:rFonts w:ascii="Calibri" w:hAnsi="Calibri" w:cs="Calibri"/>
          <w:color w:val="595959"/>
          <w:sz w:val="20"/>
          <w:szCs w:val="20"/>
        </w:rPr>
        <w:t> </w:t>
      </w:r>
    </w:p>
    <w:p w:rsidR="000E0DC8" w:rsidRDefault="000E0DC8" w:rsidP="000E0DC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127.</w:t>
      </w:r>
      <w:r>
        <w:rPr>
          <w:rStyle w:val="normaltextrun"/>
          <w:rFonts w:ascii="Calibri" w:hAnsi="Calibri" w:cs="Calibri"/>
          <w:color w:val="595959"/>
          <w:sz w:val="20"/>
          <w:szCs w:val="20"/>
        </w:rPr>
        <w:t xml:space="preserve"> O Poder Executivo Municipal de Umburanas, em parceria com a iniciativa privada, coordenará campanhas para a adequada destinação de resíduos industriais urbanos, independente de sua caracterização.</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128.</w:t>
      </w:r>
      <w:r>
        <w:rPr>
          <w:rStyle w:val="normaltextrun"/>
          <w:rFonts w:ascii="Calibri" w:hAnsi="Calibri" w:cs="Calibri"/>
          <w:color w:val="595959"/>
          <w:sz w:val="20"/>
          <w:szCs w:val="20"/>
        </w:rPr>
        <w:t xml:space="preserve"> Nas Áreas de Interesse Ambiental e de Preservação Permanente (ZIAPP) é proibida a instalação de todas as classificações de usos previstos que não se constituem como permissíveis representadas pela categoria 03 (proibida).</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129.</w:t>
      </w:r>
      <w:r>
        <w:rPr>
          <w:rStyle w:val="normaltextrun"/>
          <w:rFonts w:ascii="Calibri" w:hAnsi="Calibri" w:cs="Calibri"/>
          <w:color w:val="595959"/>
          <w:sz w:val="20"/>
          <w:szCs w:val="20"/>
        </w:rPr>
        <w:t xml:space="preserve"> As Áreas de Interesse Ambiental e de Preservação Permanente (ZIAPP) são definidas como áreas “</w:t>
      </w:r>
      <w:proofErr w:type="spellStart"/>
      <w:r>
        <w:rPr>
          <w:rStyle w:val="normaltextrun"/>
          <w:rFonts w:ascii="Calibri" w:hAnsi="Calibri" w:cs="Calibri"/>
          <w:color w:val="595959"/>
          <w:sz w:val="20"/>
          <w:szCs w:val="20"/>
        </w:rPr>
        <w:t>non</w:t>
      </w:r>
      <w:proofErr w:type="spellEnd"/>
      <w:r>
        <w:rPr>
          <w:rStyle w:val="normaltextrun"/>
          <w:rFonts w:ascii="Calibri" w:hAnsi="Calibri" w:cs="Calibri"/>
          <w:color w:val="595959"/>
          <w:sz w:val="20"/>
          <w:szCs w:val="20"/>
        </w:rPr>
        <w:t xml:space="preserve"> </w:t>
      </w:r>
      <w:proofErr w:type="spellStart"/>
      <w:r>
        <w:rPr>
          <w:rStyle w:val="normaltextrun"/>
          <w:rFonts w:ascii="Calibri" w:hAnsi="Calibri" w:cs="Calibri"/>
          <w:color w:val="595959"/>
          <w:sz w:val="20"/>
          <w:szCs w:val="20"/>
        </w:rPr>
        <w:t>aedificandi</w:t>
      </w:r>
      <w:proofErr w:type="spellEnd"/>
      <w:r>
        <w:rPr>
          <w:rStyle w:val="normaltextrun"/>
          <w:rFonts w:ascii="Calibri" w:hAnsi="Calibri" w:cs="Calibri"/>
          <w:color w:val="595959"/>
          <w:sz w:val="20"/>
          <w:szCs w:val="20"/>
        </w:rPr>
        <w:t>”, exceto para os usos permissíveis públicos essenciais que comprovem a utilidade pública, sendo proibida a supressão florestal de espécies nativas, a exploração mineral, os depósitos de resíduos sólidos, o lançamento de efluentes não tratados, o uso de defensivos e qualquer forma de parcelamento do solo.</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130.</w:t>
      </w:r>
      <w:r>
        <w:rPr>
          <w:rStyle w:val="normaltextrun"/>
          <w:rFonts w:ascii="Calibri" w:hAnsi="Calibri" w:cs="Calibri"/>
          <w:color w:val="595959"/>
          <w:sz w:val="20"/>
          <w:szCs w:val="20"/>
        </w:rPr>
        <w:t xml:space="preserve"> Nas Áreas de Interesse Ambiental e de Preservação Permanente (ZIAPP) deve-se observar o Novo Código Florestal Brasileiro estabelecido pela Lei nº 12.651 de 25 de maio de 2012, que proíbe a impossibilidade da derrubada de florestas situadas em áreas em Áreas de Preservação Permanente (APP), tanto para os processos de urbanização quanto para os demais usos.</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As áreas de mananciais devem ser preservadas em raio mínimo de cinquenta metros (50m), sem a possibilidade de parcelamentos do solo ou de construção de edificações, aterros e demais obras estruturais, tanto privadas quanto públicas, exceto se representa risco à saúde e/ou à qualidade de vida da população; em todos os casos, as atividades serão coordenadas pelo Poder Executivo Municipal de Umburanas.</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131.</w:t>
      </w:r>
      <w:r>
        <w:rPr>
          <w:rStyle w:val="normaltextrun"/>
          <w:rFonts w:ascii="Calibri" w:hAnsi="Calibri" w:cs="Calibri"/>
          <w:color w:val="595959"/>
          <w:sz w:val="20"/>
          <w:szCs w:val="20"/>
        </w:rPr>
        <w:t xml:space="preserve"> Nas Áreas de Interesse Ambiental e de Preservação Permanente (ZIAPP), o Poder Executivo Municipal de Umburanas efetivará um programa para a conservação e a manutenção de fontes superficiais e mananciais de água que apresentem cobertura caracterizada por vegetação nativa, localizadas no interior do perímetro urbano da cidade.</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132.</w:t>
      </w:r>
      <w:r>
        <w:rPr>
          <w:rStyle w:val="normaltextrun"/>
          <w:rFonts w:ascii="Calibri" w:hAnsi="Calibri" w:cs="Calibri"/>
          <w:color w:val="595959"/>
          <w:sz w:val="20"/>
          <w:szCs w:val="20"/>
        </w:rPr>
        <w:t xml:space="preserve"> O Poder Executivo Municipal de Umburanas, em parceria com Órgãos de fomento ambiental em nível Estadual e Federal, fomentará a implantação e a gestão de unidades de conservação e de áreas de proteção ambiental (APA), tais como a do Boqueirão da Onça, localizada no interior do território de Umburanas. </w:t>
      </w:r>
      <w:proofErr w:type="gramStart"/>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proofErr w:type="gramEnd"/>
      <w:r>
        <w:rPr>
          <w:rStyle w:val="normaltextrun"/>
          <w:rFonts w:ascii="Calibri" w:hAnsi="Calibri" w:cs="Calibri"/>
          <w:b/>
          <w:bCs/>
          <w:color w:val="000000"/>
          <w:sz w:val="20"/>
          <w:szCs w:val="20"/>
        </w:rPr>
        <w:t>Art. 133.</w:t>
      </w:r>
      <w:r>
        <w:rPr>
          <w:rStyle w:val="normaltextrun"/>
          <w:rFonts w:ascii="Calibri" w:hAnsi="Calibri" w:cs="Calibri"/>
          <w:color w:val="595959"/>
          <w:sz w:val="20"/>
          <w:szCs w:val="20"/>
        </w:rPr>
        <w:t xml:space="preserve"> O Conselho Municipal do Plano Diretor de Umburanas (CMPDU) e o Conselho Municipal de Defesa de Meio Ambiente (COMDEMA), órgãos colegiados autônomos e permanentes de caráter consultivo, deliberativo, normativo e recursal, definirão pautas conjuntas para o adequado gerenciamento das legislações ambientais específicas no município de Umburanas.</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134.</w:t>
      </w:r>
      <w:r>
        <w:rPr>
          <w:rStyle w:val="normaltextrun"/>
          <w:rFonts w:ascii="Calibri" w:hAnsi="Calibri" w:cs="Calibri"/>
          <w:color w:val="595959"/>
          <w:sz w:val="20"/>
          <w:szCs w:val="20"/>
        </w:rPr>
        <w:t xml:space="preserve"> As demais determinações de usos relacionadas às Áreas de Interesse Ambiental e de Preservação Permanente (ZIAPP) estão contempladas no Quadros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do Plano Diretor de Umburanas.</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Arial" w:hAnsi="Arial" w:cs="Arial"/>
          <w:color w:val="000000"/>
          <w:sz w:val="20"/>
          <w:szCs w:val="20"/>
        </w:rPr>
      </w:pPr>
    </w:p>
    <w:p w:rsidR="003238A4" w:rsidRDefault="003238A4" w:rsidP="003238A4">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 xml:space="preserve">.  </w:t>
      </w:r>
    </w:p>
    <w:p w:rsidR="003238A4" w:rsidRPr="000D057F" w:rsidRDefault="003238A4" w:rsidP="003238A4">
      <w:pPr>
        <w:pStyle w:val="paragraph"/>
        <w:spacing w:before="0" w:beforeAutospacing="0" w:after="0" w:afterAutospacing="0"/>
        <w:jc w:val="both"/>
        <w:textAlignment w:val="baseline"/>
        <w:rPr>
          <w:rFonts w:ascii="Calibri" w:hAnsi="Calibri" w:cs="Calibri"/>
          <w:b/>
          <w:bCs/>
          <w:color w:val="000000"/>
          <w:sz w:val="20"/>
          <w:szCs w:val="20"/>
        </w:rPr>
      </w:pPr>
      <w:r>
        <w:rPr>
          <w:rFonts w:ascii="Arial" w:hAnsi="Arial" w:cs="Arial"/>
          <w:b/>
          <w:bCs/>
          <w:noProof/>
          <w:color w:val="000000"/>
          <w:sz w:val="20"/>
          <w:szCs w:val="20"/>
        </w:rPr>
        <w:lastRenderedPageBreak/>
        <w:drawing>
          <wp:anchor distT="0" distB="0" distL="114300" distR="114300" simplePos="0" relativeHeight="251741184" behindDoc="0" locked="0" layoutInCell="1" allowOverlap="1">
            <wp:simplePos x="0" y="0"/>
            <wp:positionH relativeFrom="column">
              <wp:posOffset>2708910</wp:posOffset>
            </wp:positionH>
            <wp:positionV relativeFrom="paragraph">
              <wp:posOffset>-662940</wp:posOffset>
            </wp:positionV>
            <wp:extent cx="578485" cy="650240"/>
            <wp:effectExtent l="19050" t="0" r="0" b="0"/>
            <wp:wrapSquare wrapText="left"/>
            <wp:docPr id="4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3238A4" w:rsidRPr="009B79E7" w:rsidRDefault="003238A4" w:rsidP="003238A4">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3238A4" w:rsidRPr="009B79E7" w:rsidRDefault="003238A4" w:rsidP="003238A4">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3238A4" w:rsidRDefault="003238A4" w:rsidP="003238A4">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3238A4" w:rsidRDefault="003238A4" w:rsidP="003238A4">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135.</w:t>
      </w:r>
      <w:r>
        <w:rPr>
          <w:rStyle w:val="normaltextrun"/>
          <w:rFonts w:ascii="Calibri" w:hAnsi="Calibri" w:cs="Calibri"/>
          <w:color w:val="595959"/>
          <w:sz w:val="20"/>
          <w:szCs w:val="20"/>
        </w:rPr>
        <w:t xml:space="preserve"> As Áreas de Interesse Ambiental e de Preservação Permanente (ZIAPP), contempladas entre os Art. 121 a 135, são identificadas no correspondente mapa deste Plano Diretor.</w:t>
      </w:r>
      <w:r>
        <w:rPr>
          <w:rStyle w:val="eop"/>
          <w:rFonts w:ascii="Calibri" w:hAnsi="Calibri" w:cs="Calibri"/>
          <w:color w:val="595959"/>
          <w:sz w:val="20"/>
          <w:szCs w:val="20"/>
        </w:rPr>
        <w:t> </w:t>
      </w:r>
    </w:p>
    <w:p w:rsidR="003238A4" w:rsidRDefault="003238A4" w:rsidP="003238A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136.</w:t>
      </w:r>
      <w:r>
        <w:rPr>
          <w:rStyle w:val="normaltextrun"/>
          <w:rFonts w:ascii="Calibri" w:hAnsi="Calibri" w:cs="Calibri"/>
          <w:color w:val="595959"/>
          <w:sz w:val="20"/>
          <w:szCs w:val="20"/>
        </w:rPr>
        <w:t xml:space="preserve"> Todos os demais usos não previstos neste Plano Diretor ou que não estão contemplados entre os Art. 121 a 135 das Áreas de Interesse Ambiental e de Preservação Permanente (ZIAPP) da Subseção V, ficam expressamente proibidos de ser instalados neste zoneamento.</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Calibri" w:hAnsi="Calibri" w:cs="Calibri"/>
          <w:sz w:val="30"/>
          <w:szCs w:val="30"/>
        </w:rPr>
        <w:t>8.2.6)</w:t>
      </w:r>
      <w:proofErr w:type="gramEnd"/>
      <w:r>
        <w:rPr>
          <w:rStyle w:val="normaltextrun"/>
          <w:rFonts w:ascii="Calibri" w:hAnsi="Calibri" w:cs="Calibri"/>
          <w:sz w:val="30"/>
          <w:szCs w:val="30"/>
        </w:rPr>
        <w:t xml:space="preserve"> Subseção VI: Das Zonas de Expansão Urbana (ZEU)</w:t>
      </w:r>
      <w:r>
        <w:rPr>
          <w:rStyle w:val="eop"/>
          <w:rFonts w:ascii="Calibri" w:hAnsi="Calibri" w:cs="Calibri"/>
          <w:sz w:val="30"/>
          <w:szCs w:val="3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137.</w:t>
      </w:r>
      <w:r>
        <w:rPr>
          <w:rStyle w:val="normaltextrun"/>
          <w:rFonts w:ascii="Calibri" w:hAnsi="Calibri" w:cs="Calibri"/>
          <w:color w:val="595959"/>
          <w:sz w:val="20"/>
          <w:szCs w:val="20"/>
        </w:rPr>
        <w:t xml:space="preserve"> Nas Zonas de Expansão Urbana (ZEU) deve-se focar no uso adequado dos vazios urbanos e das áreas aptas para a urbanização com base na infraestrutura previamente instalada, bem como na continuidade urbana, contemplando a conservação ambiental, a economia e a qualidade de vida da população de Umburanas.</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Consideram-se para fins de expansão urbana as áreas urbanizadas que tenham infraestruturas instaladas, glebas ociosas, lotes vazios, loteamentos com construções, com baixa ou nula densidade de ocupação e que não conflitem com a legislação ambiental, conformando-se como áreas urbanas sem a utilização integral em relação ao seu potencial de usos até o limite do perímetro urbano ou de transição </w:t>
      </w:r>
      <w:r w:rsidR="0096607F">
        <w:rPr>
          <w:rStyle w:val="normaltextrun"/>
          <w:rFonts w:ascii="Calibri" w:hAnsi="Calibri" w:cs="Calibri"/>
          <w:color w:val="595959"/>
          <w:sz w:val="20"/>
          <w:szCs w:val="20"/>
        </w:rPr>
        <w:t>dos mesmos definidos</w:t>
      </w:r>
      <w:r>
        <w:rPr>
          <w:rStyle w:val="normaltextrun"/>
          <w:rFonts w:ascii="Calibri" w:hAnsi="Calibri" w:cs="Calibri"/>
          <w:color w:val="595959"/>
          <w:sz w:val="20"/>
          <w:szCs w:val="20"/>
        </w:rPr>
        <w:t xml:space="preserve"> por este Plano Diretor.</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138.</w:t>
      </w:r>
      <w:r>
        <w:rPr>
          <w:rStyle w:val="normaltextrun"/>
          <w:rFonts w:ascii="Calibri" w:hAnsi="Calibri" w:cs="Calibri"/>
          <w:color w:val="595959"/>
          <w:sz w:val="20"/>
          <w:szCs w:val="20"/>
        </w:rPr>
        <w:t xml:space="preserve"> Nas Zonas de Expansão Urbana (ZEU) todos os passeios públicos devem ser adequados às determinações do Decreto Presidencial nº 5.296 de 02 de dezembro de 2004, que estabelece as normas gerais e os critérios básicos para a promoção da acessibilidade reduzida e dá outras providências (Capítulo IV, Da implementação da acessibilidade arquitetônica e urbanística, Seção II, Das condições Específicas).</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A Prefeitura Municipal de Umburanas efetivará programas progressivos de pavimentação de vias urbanas, em parceria com os usuários das edificações urbanas, visando melhorar a qualidade de vida dos munícipes.</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139.</w:t>
      </w:r>
      <w:r>
        <w:rPr>
          <w:rStyle w:val="normaltextrun"/>
          <w:rFonts w:ascii="Calibri" w:hAnsi="Calibri" w:cs="Calibri"/>
          <w:color w:val="595959"/>
          <w:sz w:val="20"/>
          <w:szCs w:val="20"/>
        </w:rPr>
        <w:t xml:space="preserve"> As Zonas de Expansão Urbana (ZEU) se destinam para usos residenciais horizontais e </w:t>
      </w:r>
      <w:r w:rsidR="0096607F">
        <w:rPr>
          <w:rStyle w:val="normaltextrun"/>
          <w:rFonts w:ascii="Calibri" w:hAnsi="Calibri" w:cs="Calibri"/>
          <w:color w:val="595959"/>
          <w:sz w:val="20"/>
          <w:szCs w:val="20"/>
        </w:rPr>
        <w:t xml:space="preserve">verticais dos tipos </w:t>
      </w:r>
      <w:proofErr w:type="gramStart"/>
      <w:r w:rsidR="0096607F">
        <w:rPr>
          <w:rStyle w:val="normaltextrun"/>
          <w:rFonts w:ascii="Calibri" w:hAnsi="Calibri" w:cs="Calibri"/>
          <w:color w:val="595959"/>
          <w:sz w:val="20"/>
          <w:szCs w:val="20"/>
        </w:rPr>
        <w:t>Unir</w:t>
      </w:r>
      <w:proofErr w:type="gramEnd"/>
      <w:r w:rsidR="0096607F">
        <w:rPr>
          <w:rStyle w:val="normaltextrun"/>
          <w:rFonts w:ascii="Calibri" w:hAnsi="Calibri" w:cs="Calibri"/>
          <w:color w:val="595959"/>
          <w:sz w:val="20"/>
          <w:szCs w:val="20"/>
        </w:rPr>
        <w:t xml:space="preserve"> familiar</w:t>
      </w:r>
      <w:r>
        <w:rPr>
          <w:rStyle w:val="normaltextrun"/>
          <w:rFonts w:ascii="Calibri" w:hAnsi="Calibri" w:cs="Calibri"/>
          <w:color w:val="595959"/>
          <w:sz w:val="20"/>
          <w:szCs w:val="20"/>
        </w:rPr>
        <w:t xml:space="preserve"> (R1), Multifamiliar (R2) e Transitório (R3).</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140.</w:t>
      </w:r>
      <w:r>
        <w:rPr>
          <w:rStyle w:val="normaltextrun"/>
          <w:rFonts w:ascii="Calibri" w:hAnsi="Calibri" w:cs="Calibri"/>
          <w:color w:val="595959"/>
          <w:sz w:val="20"/>
          <w:szCs w:val="20"/>
        </w:rPr>
        <w:t xml:space="preserve"> As Zonas de Expansão Urbana (ZEU) se destinam para usos </w:t>
      </w:r>
      <w:r w:rsidR="0096607F">
        <w:rPr>
          <w:rStyle w:val="normaltextrun"/>
          <w:rFonts w:ascii="Calibri" w:hAnsi="Calibri" w:cs="Calibri"/>
          <w:color w:val="595959"/>
          <w:sz w:val="20"/>
          <w:szCs w:val="20"/>
        </w:rPr>
        <w:t>Comerciais dos tipos Comércio locais</w:t>
      </w:r>
      <w:r>
        <w:rPr>
          <w:rStyle w:val="normaltextrun"/>
          <w:rFonts w:ascii="Calibri" w:hAnsi="Calibri" w:cs="Calibri"/>
          <w:color w:val="595959"/>
          <w:sz w:val="20"/>
          <w:szCs w:val="20"/>
        </w:rPr>
        <w:t xml:space="preserve"> (C1), Comércio urbano (C2) e Comércio especial (C3).</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141.</w:t>
      </w:r>
      <w:r>
        <w:rPr>
          <w:rStyle w:val="normaltextrun"/>
          <w:rFonts w:ascii="Calibri" w:hAnsi="Calibri" w:cs="Calibri"/>
          <w:color w:val="595959"/>
          <w:sz w:val="20"/>
          <w:szCs w:val="20"/>
        </w:rPr>
        <w:t xml:space="preserve"> As Zonas de Expansão Urbana (ZEU) se destinam para </w:t>
      </w:r>
      <w:r w:rsidR="0096607F">
        <w:rPr>
          <w:rStyle w:val="normaltextrun"/>
          <w:rFonts w:ascii="Calibri" w:hAnsi="Calibri" w:cs="Calibri"/>
          <w:color w:val="595959"/>
          <w:sz w:val="20"/>
          <w:szCs w:val="20"/>
        </w:rPr>
        <w:t>uso de serviços públicos e privado das classes Serviço local</w:t>
      </w:r>
      <w:r>
        <w:rPr>
          <w:rStyle w:val="normaltextrun"/>
          <w:rFonts w:ascii="Calibri" w:hAnsi="Calibri" w:cs="Calibri"/>
          <w:color w:val="595959"/>
          <w:sz w:val="20"/>
          <w:szCs w:val="20"/>
        </w:rPr>
        <w:t xml:space="preserve"> (S1), Serviço urbano (S2) e Serviço institucional (S5).</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Os usos do solo de Alto impacto são permitidos e permissíveis desde que tenham vínculos com as obras de infraestrutura, como de abastecimento de água e implantação de rede de esgoto; caso contrário, são expressamente proibidos (Nota Explicativa [D],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142.</w:t>
      </w:r>
      <w:r>
        <w:rPr>
          <w:rStyle w:val="normaltextrun"/>
          <w:rFonts w:ascii="Calibri" w:hAnsi="Calibri" w:cs="Calibri"/>
          <w:color w:val="595959"/>
          <w:sz w:val="20"/>
          <w:szCs w:val="20"/>
        </w:rPr>
        <w:t xml:space="preserve"> As Zonas de Expansão Urbana (ZEU) se destinam para Serviços especiais (S4), desde que não causem impactos socioculturais e ambientais no entorno.</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143.</w:t>
      </w:r>
      <w:r>
        <w:rPr>
          <w:rStyle w:val="normaltextrun"/>
          <w:rFonts w:ascii="Calibri" w:hAnsi="Calibri" w:cs="Calibri"/>
          <w:color w:val="595959"/>
          <w:sz w:val="20"/>
          <w:szCs w:val="20"/>
        </w:rPr>
        <w:t xml:space="preserve"> Na Zona de Expansão Urbana (ZEU), para a ampliação de cemitérios deve-se seguir a Resolução do CONAMA nº 335/2003 que Dispõe sobre o licenciamento ambiental de cemitérios, alterada posteriormente pelas Resoluções nº 368 de 2006 e nº 402 de 2008.</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144.</w:t>
      </w:r>
      <w:r>
        <w:rPr>
          <w:rStyle w:val="normaltextrun"/>
          <w:rFonts w:ascii="Calibri" w:hAnsi="Calibri" w:cs="Calibri"/>
          <w:color w:val="595959"/>
          <w:sz w:val="20"/>
          <w:szCs w:val="20"/>
        </w:rPr>
        <w:t xml:space="preserve"> As Zonas de Expansão Urbana (ZEU) se destinam para Usos especiais (Z) tais como </w:t>
      </w:r>
      <w:r w:rsidR="0096607F">
        <w:rPr>
          <w:rStyle w:val="normaltextrun"/>
          <w:rFonts w:ascii="Calibri" w:hAnsi="Calibri" w:cs="Calibri"/>
          <w:color w:val="595959"/>
          <w:sz w:val="20"/>
          <w:szCs w:val="20"/>
        </w:rPr>
        <w:t>a residências uni familiares</w:t>
      </w:r>
      <w:r>
        <w:rPr>
          <w:rStyle w:val="normaltextrun"/>
          <w:rFonts w:ascii="Calibri" w:hAnsi="Calibri" w:cs="Calibri"/>
          <w:color w:val="595959"/>
          <w:sz w:val="20"/>
          <w:szCs w:val="20"/>
        </w:rPr>
        <w:t xml:space="preserve"> e multifamiliares, precisando de projetos especiais para regularização fundiária e para realocação de moradias em áreas impróprias.</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145.</w:t>
      </w:r>
      <w:r>
        <w:rPr>
          <w:rStyle w:val="normaltextrun"/>
          <w:rFonts w:ascii="Calibri" w:hAnsi="Calibri" w:cs="Calibri"/>
          <w:color w:val="595959"/>
          <w:sz w:val="20"/>
          <w:szCs w:val="20"/>
        </w:rPr>
        <w:t xml:space="preserve"> As Zonas de Expansão Urbana (ZEU) se destinam para a instalação de indústria muito leve (I1) e </w:t>
      </w:r>
      <w:r w:rsidR="0096607F">
        <w:rPr>
          <w:rStyle w:val="normaltextrun"/>
          <w:rFonts w:ascii="Calibri" w:hAnsi="Calibri" w:cs="Calibri"/>
          <w:color w:val="595959"/>
          <w:sz w:val="20"/>
          <w:szCs w:val="20"/>
        </w:rPr>
        <w:t>fica condicionada</w:t>
      </w:r>
      <w:r>
        <w:rPr>
          <w:rStyle w:val="normaltextrun"/>
          <w:rFonts w:ascii="Calibri" w:hAnsi="Calibri" w:cs="Calibri"/>
          <w:color w:val="595959"/>
          <w:sz w:val="20"/>
          <w:szCs w:val="20"/>
        </w:rPr>
        <w:t xml:space="preserve"> à análise prévia do projeto pelo Órgão competente da Prefeitura Municipal de Umburanas quanto aos impactos negativos, tal como a geração de ruídos, horário de funcionamento, geração de fumaça, aumento do tráfego, porte e outros, uma vez que a manifestação de um ou mais destes fenômenos podem determinar a proibição da instalação.</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146.</w:t>
      </w:r>
      <w:r>
        <w:rPr>
          <w:rStyle w:val="normaltextrun"/>
          <w:rFonts w:ascii="Calibri" w:hAnsi="Calibri" w:cs="Calibri"/>
          <w:color w:val="595959"/>
          <w:sz w:val="20"/>
          <w:szCs w:val="20"/>
        </w:rPr>
        <w:t xml:space="preserve"> As Zonas de Expansão Urbana (ZEU) podem se destinar para o desenvolvimento de Áreas de Interesse Ambiental e de Preservação Permanente (ZIAPP) desde que existam áreas com estas potencialidades nesta tipologia de zoneamento.</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1731EF" w:rsidRDefault="001731EF" w:rsidP="001731E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1731EF" w:rsidRDefault="001731EF" w:rsidP="001731E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1731EF" w:rsidRDefault="001731EF" w:rsidP="001731E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1731EF" w:rsidRPr="000D057F" w:rsidRDefault="001731EF" w:rsidP="001731EF">
      <w:pPr>
        <w:pStyle w:val="paragraph"/>
        <w:spacing w:before="0" w:beforeAutospacing="0" w:after="0" w:afterAutospacing="0"/>
        <w:jc w:val="both"/>
        <w:textAlignment w:val="baseline"/>
        <w:rPr>
          <w:rFonts w:ascii="Calibri" w:hAnsi="Calibri" w:cs="Calibri"/>
          <w:b/>
          <w:bCs/>
          <w:color w:val="000000"/>
          <w:sz w:val="20"/>
          <w:szCs w:val="20"/>
        </w:rPr>
      </w:pPr>
      <w:r w:rsidRPr="001731EF">
        <w:rPr>
          <w:rStyle w:val="normaltextrun"/>
          <w:rFonts w:ascii="Calibri" w:hAnsi="Calibri" w:cs="Calibri"/>
          <w:b/>
          <w:bCs/>
          <w:noProof/>
          <w:color w:val="000000"/>
          <w:sz w:val="20"/>
        </w:rPr>
        <w:lastRenderedPageBreak/>
        <w:drawing>
          <wp:anchor distT="0" distB="0" distL="114300" distR="114300" simplePos="0" relativeHeight="251743232" behindDoc="0" locked="0" layoutInCell="1" allowOverlap="1">
            <wp:simplePos x="0" y="0"/>
            <wp:positionH relativeFrom="column">
              <wp:posOffset>2587625</wp:posOffset>
            </wp:positionH>
            <wp:positionV relativeFrom="paragraph">
              <wp:posOffset>-838835</wp:posOffset>
            </wp:positionV>
            <wp:extent cx="578485" cy="650240"/>
            <wp:effectExtent l="19050" t="0" r="0" b="0"/>
            <wp:wrapSquare wrapText="left"/>
            <wp:docPr id="4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1731EF" w:rsidRPr="009B79E7" w:rsidRDefault="001731EF" w:rsidP="001731EF">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1731EF" w:rsidRPr="009B79E7" w:rsidRDefault="001731EF" w:rsidP="001731EF">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1731EF" w:rsidRDefault="001731EF" w:rsidP="001731E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1731EF" w:rsidRDefault="001731EF" w:rsidP="001731E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1731EF" w:rsidRDefault="001731EF" w:rsidP="001731E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As Zonas de Expansão Urbana (ZEU) também se aplicam no núcleo rural de Delfino, em delimitação a ser estabelecida oportunamente pela Prefeitura Municipal de Umburanas.</w:t>
      </w:r>
      <w:r>
        <w:rPr>
          <w:rStyle w:val="eop"/>
          <w:rFonts w:ascii="Calibri" w:hAnsi="Calibri" w:cs="Calibri"/>
          <w:color w:val="595959"/>
          <w:sz w:val="20"/>
          <w:szCs w:val="20"/>
        </w:rPr>
        <w:t> </w:t>
      </w:r>
    </w:p>
    <w:p w:rsidR="001731EF" w:rsidRDefault="001731EF" w:rsidP="001731EF">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Art. 147.</w:t>
      </w:r>
      <w:r>
        <w:rPr>
          <w:rStyle w:val="normaltextrun"/>
          <w:rFonts w:ascii="Calibri" w:hAnsi="Calibri" w:cs="Calibri"/>
          <w:color w:val="595959"/>
          <w:sz w:val="20"/>
          <w:szCs w:val="20"/>
        </w:rPr>
        <w:t xml:space="preserve"> Nas Zonas de Expansão Urbana (ZEU) são permissíveis os Serviços de suporte (S3); no entanto, os usos de indústria de galvanização e de manipulação de produtos químicos e demais produtos perigosos ficam proibidos se tiverem </w:t>
      </w:r>
      <w:r w:rsidR="00EA3B17">
        <w:rPr>
          <w:rStyle w:val="normaltextrun"/>
          <w:rFonts w:ascii="Calibri" w:hAnsi="Calibri" w:cs="Calibri"/>
          <w:color w:val="595959"/>
          <w:sz w:val="20"/>
          <w:szCs w:val="20"/>
        </w:rPr>
        <w:t>consociado</w:t>
      </w:r>
      <w:r>
        <w:rPr>
          <w:rStyle w:val="normaltextrun"/>
          <w:rFonts w:ascii="Calibri" w:hAnsi="Calibri" w:cs="Calibri"/>
          <w:color w:val="595959"/>
          <w:sz w:val="20"/>
          <w:szCs w:val="20"/>
        </w:rPr>
        <w:t xml:space="preserve"> com os demais usos predominantes, como o Residencial (R1, R2 e R3), Comercial (C1, C2 e C3) e Serviços (S1, S2 e S5).</w:t>
      </w:r>
      <w:r>
        <w:rPr>
          <w:rStyle w:val="eop"/>
          <w:rFonts w:ascii="Calibri" w:hAnsi="Calibri" w:cs="Calibri"/>
          <w:color w:val="595959"/>
          <w:sz w:val="20"/>
          <w:szCs w:val="20"/>
        </w:rPr>
        <w:t> </w:t>
      </w:r>
    </w:p>
    <w:p w:rsidR="00EA3B17" w:rsidRDefault="00EA3B17" w:rsidP="001731EF">
      <w:pPr>
        <w:pStyle w:val="paragraph"/>
        <w:spacing w:before="0" w:beforeAutospacing="0" w:after="0" w:afterAutospacing="0"/>
        <w:jc w:val="both"/>
        <w:textAlignment w:val="baseline"/>
        <w:rPr>
          <w:rFonts w:ascii="Segoe UI" w:hAnsi="Segoe UI" w:cs="Segoe UI"/>
          <w:sz w:val="17"/>
          <w:szCs w:val="17"/>
        </w:rPr>
      </w:pP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148.</w:t>
      </w:r>
      <w:r>
        <w:rPr>
          <w:rStyle w:val="normaltextrun"/>
          <w:rFonts w:ascii="Calibri" w:hAnsi="Calibri" w:cs="Calibri"/>
          <w:color w:val="595959"/>
          <w:sz w:val="20"/>
          <w:szCs w:val="20"/>
        </w:rPr>
        <w:t xml:space="preserve"> Nas Zonas de Expansão Urbana (ZEU) são permissíveis </w:t>
      </w:r>
      <w:proofErr w:type="gramStart"/>
      <w:r>
        <w:rPr>
          <w:rStyle w:val="normaltextrun"/>
          <w:rFonts w:ascii="Calibri" w:hAnsi="Calibri" w:cs="Calibri"/>
          <w:color w:val="595959"/>
          <w:sz w:val="20"/>
          <w:szCs w:val="20"/>
        </w:rPr>
        <w:t>os usos de indústria leve</w:t>
      </w:r>
      <w:proofErr w:type="gramEnd"/>
      <w:r>
        <w:rPr>
          <w:rStyle w:val="normaltextrun"/>
          <w:rFonts w:ascii="Calibri" w:hAnsi="Calibri" w:cs="Calibri"/>
          <w:color w:val="595959"/>
          <w:sz w:val="20"/>
          <w:szCs w:val="20"/>
        </w:rPr>
        <w:t xml:space="preserve"> (I2), Indústria média (I2) e Indústria pesada (I3); no entanto, fica condicionada sua instalação à análise prévia do projeto pelo Órgão competente da Prefeitura Municipal de Umburanas quanto aos impactos negativos como a geração de ruídos, geração de fumaça, aumento do tráfego, porte, implicâncias ambientais e consórcio de uso com residências.</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 manifestação de um ou mais destes impactos citados pode(m) determinar a proibição da instalação e/ou pode ser requerido Estudo de Impacto de Vizinhança (EIV) solicitado pelo Conselho Municipal do Plano Diretor de Umburanas conforme determina a Lei 10.257/01.</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Especificamente, para a Indústria pesada (I4), deve ser requerido um Estudo de Impacto Ambiental (EIA) e posterior Relatório de Impacto Ambiental (RIMA), a ser solicitado pelo Conselho Municipal do Plano Diretor de Umburanas conforme o determina a Lei 10.257/01.</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O Conselho Municipal do Plano Diretor de Umburanas, em conjunto com a Secretaria Municipal do Meio Ambiente, órgão executor do Sistema Municipal de Meio Ambiente (SISMUMA), tem por objetivo fazer cumprir a Política Municipal de Meio Ambiente ao exigir Estudo de Impacto Ambiental (EIA) e o seu respectivo Relatório de Impacto Ambiental (RIMA) no processo de licenciamento ambiental dos empreendimentos e das atividades consideradas potencialmente causadoras de significativo impacto ambiental local como os usos citados neste Plano Diretor.</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149.</w:t>
      </w:r>
      <w:r>
        <w:rPr>
          <w:rStyle w:val="normaltextrun"/>
          <w:rFonts w:ascii="Calibri" w:hAnsi="Calibri" w:cs="Calibri"/>
          <w:color w:val="595959"/>
          <w:sz w:val="20"/>
          <w:szCs w:val="20"/>
        </w:rPr>
        <w:t xml:space="preserve"> Nas Zonas de Expansão Urbana (ZEU) </w:t>
      </w:r>
      <w:proofErr w:type="gramStart"/>
      <w:r>
        <w:rPr>
          <w:rStyle w:val="normaltextrun"/>
          <w:rFonts w:ascii="Calibri" w:hAnsi="Calibri" w:cs="Calibri"/>
          <w:color w:val="595959"/>
          <w:sz w:val="20"/>
          <w:szCs w:val="20"/>
        </w:rPr>
        <w:t>são</w:t>
      </w:r>
      <w:proofErr w:type="gramEnd"/>
      <w:r>
        <w:rPr>
          <w:rStyle w:val="normaltextrun"/>
          <w:rFonts w:ascii="Calibri" w:hAnsi="Calibri" w:cs="Calibri"/>
          <w:color w:val="595959"/>
          <w:sz w:val="20"/>
          <w:szCs w:val="20"/>
        </w:rPr>
        <w:t xml:space="preserve"> permissíveis a definição de área de Preservação ambiental (PA) desde que exista esta potencialidade nesta tipologia de zoneamento.</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150.</w:t>
      </w:r>
      <w:r>
        <w:rPr>
          <w:rStyle w:val="normaltextrun"/>
          <w:rFonts w:ascii="Calibri" w:hAnsi="Calibri" w:cs="Calibri"/>
          <w:color w:val="595959"/>
          <w:sz w:val="20"/>
          <w:szCs w:val="20"/>
        </w:rPr>
        <w:t xml:space="preserve"> As demais determinações de usos relacionadas às Zonas de Expansão Urbana (ZEU) estão contempladas no Quadro2 do Plano Diretor de Umburanas.</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151.</w:t>
      </w:r>
      <w:r>
        <w:rPr>
          <w:rStyle w:val="normaltextrun"/>
          <w:rFonts w:ascii="Calibri" w:hAnsi="Calibri" w:cs="Calibri"/>
          <w:color w:val="595959"/>
          <w:sz w:val="20"/>
          <w:szCs w:val="20"/>
        </w:rPr>
        <w:t xml:space="preserve"> As Zonas de Expansão Urbana (ZEU) contempladas entre os Art. 137 a 151 são identificadas no correspondente mapa do Plano Diretor de Umburanas.</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152.</w:t>
      </w:r>
      <w:r>
        <w:rPr>
          <w:rStyle w:val="normaltextrun"/>
          <w:rFonts w:ascii="Calibri" w:hAnsi="Calibri" w:cs="Calibri"/>
          <w:color w:val="595959"/>
          <w:sz w:val="20"/>
          <w:szCs w:val="20"/>
        </w:rPr>
        <w:t xml:space="preserve"> Todos os demais usos não previstos neste Plano Diretor ou que não sejam contemplados entre os Art. 137 a 151 da Subseção VI, das Zonas de Expansão Urbana (ZEU), ficam expressamente proibidos de ser instalados nesta tipologia de zoneamento do Plano Diretor de Umburanas.</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sz w:val="28"/>
          <w:szCs w:val="28"/>
        </w:rPr>
        <w:t> </w:t>
      </w:r>
    </w:p>
    <w:p w:rsidR="00065909" w:rsidRPr="00170006" w:rsidRDefault="00065909" w:rsidP="00065909">
      <w:pPr>
        <w:pStyle w:val="paragraph"/>
        <w:spacing w:before="0" w:beforeAutospacing="0" w:after="0" w:afterAutospacing="0"/>
        <w:jc w:val="both"/>
        <w:textAlignment w:val="baseline"/>
        <w:rPr>
          <w:rFonts w:ascii="Segoe UI" w:hAnsi="Segoe UI" w:cs="Segoe UI"/>
        </w:rPr>
      </w:pPr>
      <w:proofErr w:type="gramStart"/>
      <w:r w:rsidRPr="00170006">
        <w:rPr>
          <w:rStyle w:val="normaltextrun"/>
          <w:rFonts w:ascii="Lucida Sans" w:hAnsi="Lucida Sans" w:cs="Segoe UI"/>
          <w:u w:val="single"/>
        </w:rPr>
        <w:t>8.3)</w:t>
      </w:r>
      <w:proofErr w:type="gramEnd"/>
      <w:r w:rsidRPr="00170006">
        <w:rPr>
          <w:rStyle w:val="normaltextrun"/>
          <w:rFonts w:ascii="Lucida Sans" w:hAnsi="Lucida Sans" w:cs="Segoe UI"/>
          <w:u w:val="single"/>
        </w:rPr>
        <w:t xml:space="preserve"> Seção III: Das demais intervenções urbanísticas</w:t>
      </w:r>
      <w:r w:rsidRPr="00170006">
        <w:rPr>
          <w:rStyle w:val="eop"/>
          <w:rFonts w:ascii="Lucida Sans" w:hAnsi="Lucida Sans" w:cs="Segoe UI"/>
        </w:rPr>
        <w:t> </w:t>
      </w:r>
    </w:p>
    <w:p w:rsidR="00065909" w:rsidRPr="00170006" w:rsidRDefault="00065909" w:rsidP="00065909">
      <w:pPr>
        <w:pStyle w:val="paragraph"/>
        <w:spacing w:before="0" w:beforeAutospacing="0" w:after="0" w:afterAutospacing="0"/>
        <w:jc w:val="both"/>
        <w:textAlignment w:val="baseline"/>
        <w:rPr>
          <w:rFonts w:ascii="Segoe UI" w:hAnsi="Segoe UI" w:cs="Segoe UI"/>
        </w:rPr>
      </w:pPr>
      <w:r w:rsidRPr="00170006">
        <w:rPr>
          <w:rStyle w:val="eop"/>
          <w:rFonts w:ascii="Calibri" w:hAnsi="Calibri" w:cs="Calibri"/>
        </w:rPr>
        <w:t> </w:t>
      </w:r>
    </w:p>
    <w:p w:rsidR="00065909" w:rsidRPr="00170006" w:rsidRDefault="00065909" w:rsidP="00065909">
      <w:pPr>
        <w:pStyle w:val="paragraph"/>
        <w:spacing w:before="0" w:beforeAutospacing="0" w:after="0" w:afterAutospacing="0"/>
        <w:jc w:val="both"/>
        <w:textAlignment w:val="baseline"/>
        <w:rPr>
          <w:rFonts w:ascii="Segoe UI" w:hAnsi="Segoe UI" w:cs="Segoe UI"/>
        </w:rPr>
      </w:pPr>
      <w:proofErr w:type="gramStart"/>
      <w:r w:rsidRPr="00170006">
        <w:rPr>
          <w:rStyle w:val="normaltextrun"/>
          <w:rFonts w:ascii="Calibri" w:hAnsi="Calibri" w:cs="Calibri"/>
        </w:rPr>
        <w:t>8.3.1)</w:t>
      </w:r>
      <w:proofErr w:type="gramEnd"/>
      <w:r w:rsidRPr="00170006">
        <w:rPr>
          <w:rStyle w:val="normaltextrun"/>
          <w:rFonts w:ascii="Calibri" w:hAnsi="Calibri" w:cs="Calibri"/>
        </w:rPr>
        <w:t xml:space="preserve"> Subseção I: Dos Equipamentos Públicos e Institucionais (EPI)</w:t>
      </w:r>
      <w:r w:rsidRPr="00170006">
        <w:rPr>
          <w:rStyle w:val="eop"/>
          <w:rFonts w:ascii="Calibri" w:hAnsi="Calibri" w:cs="Calibri"/>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153.</w:t>
      </w:r>
      <w:r>
        <w:rPr>
          <w:rStyle w:val="normaltextrun"/>
          <w:rFonts w:ascii="Calibri" w:hAnsi="Calibri" w:cs="Calibri"/>
          <w:color w:val="595959"/>
          <w:sz w:val="20"/>
          <w:szCs w:val="20"/>
        </w:rPr>
        <w:t xml:space="preserve"> Os equipamentos públicos e comunitários destinados à educação, segurança pública, saúde, edificações com finalidade administrativas, praças, áreas de lazer, entretenimento e infraestrutura de parques ecológicos municipais poderão ser licenciados em locais previamente definidos somente após possuírem conformidade com o Plano Diretor e passarem pela análise e aprovação do Órgão competente da Prefeitura Municipal de Umburanas.</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 instalação de equipamentos públicos e comunitários educacionais ficará condicionada à existência de espaço descoberto com área igual à área construída do estabelecimento conforme as determinações deste Plano Diretor do município de Umburanas.</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065909" w:rsidRDefault="00065909" w:rsidP="00065909">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065909" w:rsidRDefault="00065909" w:rsidP="00065909">
      <w:pPr>
        <w:pStyle w:val="paragraph"/>
        <w:spacing w:before="0" w:beforeAutospacing="0" w:after="0" w:afterAutospacing="0"/>
        <w:jc w:val="both"/>
        <w:textAlignment w:val="baseline"/>
        <w:rPr>
          <w:rFonts w:ascii="Arial" w:hAnsi="Arial" w:cs="Arial"/>
          <w:color w:val="000000"/>
          <w:sz w:val="20"/>
          <w:szCs w:val="20"/>
        </w:rPr>
      </w:pPr>
    </w:p>
    <w:p w:rsidR="00065909" w:rsidRDefault="00065909" w:rsidP="00065909">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490372" w:rsidRPr="000D057F" w:rsidRDefault="00490372" w:rsidP="00490372">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45280" behindDoc="0" locked="0" layoutInCell="1" allowOverlap="1">
            <wp:simplePos x="0" y="0"/>
            <wp:positionH relativeFrom="column">
              <wp:posOffset>2745740</wp:posOffset>
            </wp:positionH>
            <wp:positionV relativeFrom="paragraph">
              <wp:posOffset>-838835</wp:posOffset>
            </wp:positionV>
            <wp:extent cx="578485" cy="650240"/>
            <wp:effectExtent l="19050" t="0" r="0" b="0"/>
            <wp:wrapSquare wrapText="left"/>
            <wp:docPr id="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490372" w:rsidRPr="009B79E7" w:rsidRDefault="00490372" w:rsidP="00490372">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490372" w:rsidRPr="009B79E7" w:rsidRDefault="00490372" w:rsidP="00490372">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490372" w:rsidRDefault="00490372" w:rsidP="00490372">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490372" w:rsidRDefault="00490372" w:rsidP="00065909">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O licenciamento dos equipamentos públicos e comunitários deverá considerar todas as restrições compostas nesta Lei, especialmente as Zonas de Interesse Ambiental e de Preservação Permanente (ZIAPP), de forma que possam se localizar no interior das demais zonas desde que adequadas ao uso do solo urbano deste Plano Diretor.</w:t>
      </w:r>
      <w:r>
        <w:rPr>
          <w:rStyle w:val="eop"/>
          <w:rFonts w:ascii="Calibri" w:hAnsi="Calibri" w:cs="Calibri"/>
          <w:color w:val="595959"/>
          <w:sz w:val="20"/>
          <w:szCs w:val="20"/>
        </w:rPr>
        <w:t> </w:t>
      </w:r>
    </w:p>
    <w:p w:rsidR="00065909" w:rsidRDefault="00065909" w:rsidP="00065909">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A localização dos equipamentos públicos e comunitários deve viabilizar o acesso irrestrito a toda a população, inclusive das pessoas com deficiência, dando acesso às áreas de lazer e entretenimento e às manifestações culturais favorecendo o convívio social.</w:t>
      </w:r>
      <w:r>
        <w:rPr>
          <w:rStyle w:val="eop"/>
          <w:rFonts w:ascii="Calibri" w:hAnsi="Calibri" w:cs="Calibri"/>
          <w:color w:val="595959"/>
          <w:sz w:val="20"/>
          <w:szCs w:val="20"/>
        </w:rPr>
        <w:t> </w:t>
      </w:r>
    </w:p>
    <w:p w:rsidR="00516A7F" w:rsidRDefault="00065909" w:rsidP="00516A7F">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 4º.</w:t>
      </w:r>
      <w:r>
        <w:rPr>
          <w:rStyle w:val="normaltextrun"/>
          <w:rFonts w:ascii="Calibri" w:hAnsi="Calibri" w:cs="Calibri"/>
          <w:color w:val="595959"/>
          <w:sz w:val="20"/>
          <w:szCs w:val="20"/>
        </w:rPr>
        <w:t xml:space="preserve"> Todos os acessos públicos para as áreas institucionais e equipamentos públicos e comunitários devem ser adequados às determinações do Decreto Presidencial nº 5.296 de 02 de dezembro de 2004, que estabelece as normas gerais e critérios básicos para a promoção da acessibilidade e dá outras providências (Capítulo IV, Da implementação da acessibilidade arquitetônica e urbanística, Seção II, Das condições Específicas).</w:t>
      </w:r>
      <w:r>
        <w:rPr>
          <w:rStyle w:val="eop"/>
          <w:rFonts w:ascii="Calibri" w:hAnsi="Calibri" w:cs="Calibri"/>
          <w:color w:val="595959"/>
          <w:sz w:val="20"/>
          <w:szCs w:val="20"/>
        </w:rPr>
        <w:t> </w:t>
      </w:r>
    </w:p>
    <w:p w:rsidR="00516A7F" w:rsidRDefault="00516A7F" w:rsidP="00516A7F">
      <w:pPr>
        <w:pStyle w:val="paragraph"/>
        <w:spacing w:before="0" w:beforeAutospacing="0" w:after="0" w:afterAutospacing="0"/>
        <w:jc w:val="both"/>
        <w:textAlignment w:val="baseline"/>
        <w:rPr>
          <w:rFonts w:asciiTheme="majorHAnsi" w:hAnsiTheme="majorHAnsi" w:cs="Arial"/>
          <w:color w:val="000000"/>
          <w:sz w:val="20"/>
          <w:szCs w:val="20"/>
        </w:rPr>
      </w:pPr>
      <w:r w:rsidRPr="00516A7F">
        <w:rPr>
          <w:rFonts w:asciiTheme="majorHAnsi" w:hAnsiTheme="majorHAnsi" w:cs="Arial"/>
          <w:color w:val="000000"/>
          <w:sz w:val="20"/>
          <w:szCs w:val="20"/>
        </w:rPr>
        <w:t>§ 5º. A Prefeitura Municipal de Umburanas implantará programas progressivos de adaptação da acessibilidade às edificações públicas, com padrão adequado aos usuários e aos transeuntes.</w:t>
      </w:r>
    </w:p>
    <w:p w:rsidR="00516A7F" w:rsidRDefault="00516A7F" w:rsidP="00516A7F">
      <w:pPr>
        <w:pStyle w:val="paragraph"/>
        <w:spacing w:before="0" w:beforeAutospacing="0" w:after="0" w:afterAutospacing="0"/>
        <w:jc w:val="both"/>
        <w:textAlignment w:val="baseline"/>
        <w:rPr>
          <w:rFonts w:asciiTheme="majorHAnsi" w:hAnsiTheme="majorHAnsi" w:cs="Arial"/>
          <w:color w:val="000000"/>
          <w:sz w:val="20"/>
          <w:szCs w:val="20"/>
        </w:rPr>
      </w:pPr>
      <w:r w:rsidRPr="00516A7F">
        <w:rPr>
          <w:rFonts w:asciiTheme="majorHAnsi" w:hAnsiTheme="majorHAnsi" w:cs="Arial"/>
          <w:color w:val="000000"/>
          <w:sz w:val="20"/>
          <w:szCs w:val="20"/>
        </w:rPr>
        <w:t>§ 6º. A Prefeitura Municipal de Umburanas deverá manter condições ótimas de melhoria na infraestrutura dos postos rodoviários e do seu entorno, inclusive na sinalização de trânsito localizada na área urbana central da cidade de Umburanas.</w:t>
      </w:r>
    </w:p>
    <w:p w:rsidR="00516A7F" w:rsidRPr="00516A7F" w:rsidRDefault="00516A7F" w:rsidP="00516A7F">
      <w:pPr>
        <w:pStyle w:val="NormalWeb"/>
        <w:jc w:val="both"/>
        <w:rPr>
          <w:rFonts w:asciiTheme="minorHAnsi" w:hAnsiTheme="minorHAnsi" w:cstheme="minorHAnsi"/>
          <w:color w:val="000000"/>
          <w:sz w:val="20"/>
          <w:szCs w:val="20"/>
        </w:rPr>
      </w:pPr>
      <w:r w:rsidRPr="00422C5B">
        <w:rPr>
          <w:rFonts w:asciiTheme="minorHAnsi" w:hAnsiTheme="minorHAnsi" w:cstheme="minorHAnsi"/>
          <w:b/>
          <w:color w:val="000000"/>
          <w:sz w:val="20"/>
          <w:szCs w:val="20"/>
        </w:rPr>
        <w:t>Art. 154</w:t>
      </w:r>
      <w:r w:rsidRPr="00516A7F">
        <w:rPr>
          <w:rFonts w:asciiTheme="minorHAnsi" w:hAnsiTheme="minorHAnsi" w:cstheme="minorHAnsi"/>
          <w:color w:val="000000"/>
          <w:sz w:val="20"/>
          <w:szCs w:val="20"/>
        </w:rPr>
        <w:t>. Todas as tipologias dos equipamentos públicos e comunitários não contemplados poderão ser acrescidas oportunamente no processo de revisão deste Plano Diretor.</w:t>
      </w:r>
    </w:p>
    <w:p w:rsidR="00516A7F" w:rsidRPr="00516A7F" w:rsidRDefault="00516A7F" w:rsidP="00516A7F">
      <w:pPr>
        <w:pStyle w:val="NormalWeb"/>
        <w:jc w:val="both"/>
        <w:rPr>
          <w:rFonts w:asciiTheme="minorHAnsi" w:hAnsiTheme="minorHAnsi" w:cstheme="minorHAnsi"/>
          <w:color w:val="000000"/>
          <w:sz w:val="20"/>
          <w:szCs w:val="20"/>
        </w:rPr>
      </w:pPr>
      <w:proofErr w:type="gramStart"/>
      <w:r w:rsidRPr="00516A7F">
        <w:rPr>
          <w:rFonts w:asciiTheme="minorHAnsi" w:hAnsiTheme="minorHAnsi" w:cstheme="minorHAnsi"/>
          <w:color w:val="000000"/>
          <w:sz w:val="20"/>
          <w:szCs w:val="20"/>
        </w:rPr>
        <w:t>8.3.2)</w:t>
      </w:r>
      <w:proofErr w:type="gramEnd"/>
      <w:r w:rsidRPr="00516A7F">
        <w:rPr>
          <w:rFonts w:asciiTheme="minorHAnsi" w:hAnsiTheme="minorHAnsi" w:cstheme="minorHAnsi"/>
          <w:color w:val="000000"/>
          <w:sz w:val="20"/>
          <w:szCs w:val="20"/>
        </w:rPr>
        <w:t xml:space="preserve"> Subseção II: Das Áreas de Lazer (AL)</w:t>
      </w:r>
    </w:p>
    <w:p w:rsidR="00516A7F" w:rsidRPr="00516A7F" w:rsidRDefault="00516A7F" w:rsidP="00516A7F">
      <w:pPr>
        <w:pStyle w:val="NormalWeb"/>
        <w:jc w:val="both"/>
        <w:rPr>
          <w:rFonts w:asciiTheme="minorHAnsi" w:hAnsiTheme="minorHAnsi" w:cstheme="minorHAnsi"/>
          <w:color w:val="000000"/>
          <w:sz w:val="20"/>
          <w:szCs w:val="20"/>
        </w:rPr>
      </w:pPr>
      <w:r w:rsidRPr="00422C5B">
        <w:rPr>
          <w:rFonts w:asciiTheme="minorHAnsi" w:hAnsiTheme="minorHAnsi" w:cstheme="minorHAnsi"/>
          <w:b/>
          <w:color w:val="000000"/>
          <w:sz w:val="20"/>
          <w:szCs w:val="20"/>
        </w:rPr>
        <w:t>Art. 155</w:t>
      </w:r>
      <w:r w:rsidRPr="00516A7F">
        <w:rPr>
          <w:rFonts w:asciiTheme="minorHAnsi" w:hAnsiTheme="minorHAnsi" w:cstheme="minorHAnsi"/>
          <w:color w:val="000000"/>
          <w:sz w:val="20"/>
          <w:szCs w:val="20"/>
        </w:rPr>
        <w:t>. Todas as áreas de lazer e recreação, as manifestações culturais como as festas tradicionais e demais eventos regionais junto à realização de feiras de comercialização de produtos regionais poderão ser licenciados em locais previamente definidos somente após possuírem conformidade com o Plano Diretor e passarem pela análise e aprovação do Órgão competente da Prefeitura Municipal de Umburanas.</w:t>
      </w:r>
    </w:p>
    <w:p w:rsidR="00516A7F" w:rsidRPr="00516A7F" w:rsidRDefault="00516A7F" w:rsidP="00516A7F">
      <w:pPr>
        <w:pStyle w:val="NormalWeb"/>
        <w:jc w:val="both"/>
        <w:rPr>
          <w:rFonts w:asciiTheme="minorHAnsi" w:hAnsiTheme="minorHAnsi" w:cstheme="minorHAnsi"/>
          <w:color w:val="000000"/>
          <w:sz w:val="20"/>
          <w:szCs w:val="20"/>
        </w:rPr>
      </w:pPr>
      <w:r w:rsidRPr="00422C5B">
        <w:rPr>
          <w:rFonts w:asciiTheme="minorHAnsi" w:hAnsiTheme="minorHAnsi" w:cstheme="minorHAnsi"/>
          <w:b/>
          <w:color w:val="000000"/>
          <w:sz w:val="20"/>
          <w:szCs w:val="20"/>
        </w:rPr>
        <w:t>Art. 156.</w:t>
      </w:r>
      <w:r w:rsidRPr="00516A7F">
        <w:rPr>
          <w:rFonts w:asciiTheme="minorHAnsi" w:hAnsiTheme="minorHAnsi" w:cstheme="minorHAnsi"/>
          <w:color w:val="000000"/>
          <w:sz w:val="20"/>
          <w:szCs w:val="20"/>
        </w:rPr>
        <w:t xml:space="preserve"> O Poder Executivo Municipal de Umburanas efetivará programa progressivo de implantação e conservação de áreas de lazer e entretenimento na área urbana e nos núcleos rurais do município de forma que atenda aos diferentes estratos etários.</w:t>
      </w:r>
    </w:p>
    <w:p w:rsidR="00516A7F" w:rsidRPr="00516A7F" w:rsidRDefault="00516A7F" w:rsidP="00516A7F">
      <w:pPr>
        <w:pStyle w:val="NormalWeb"/>
        <w:jc w:val="both"/>
        <w:rPr>
          <w:rFonts w:asciiTheme="minorHAnsi" w:hAnsiTheme="minorHAnsi" w:cstheme="minorHAnsi"/>
          <w:color w:val="000000"/>
          <w:sz w:val="20"/>
          <w:szCs w:val="20"/>
        </w:rPr>
      </w:pPr>
      <w:r w:rsidRPr="00516A7F">
        <w:rPr>
          <w:rFonts w:asciiTheme="minorHAnsi" w:hAnsiTheme="minorHAnsi" w:cstheme="minorHAnsi"/>
          <w:color w:val="000000"/>
          <w:sz w:val="20"/>
          <w:szCs w:val="20"/>
        </w:rPr>
        <w:t>§ 1º. Todas as áreas de lazer e equipamentos públicos e comunitários devem possuir infraestrutura adequada para o uso da população, especialmente dos jovens e crianças.</w:t>
      </w:r>
    </w:p>
    <w:p w:rsidR="00516A7F" w:rsidRPr="00516A7F" w:rsidRDefault="00516A7F" w:rsidP="00516A7F">
      <w:pPr>
        <w:pStyle w:val="NormalWeb"/>
        <w:jc w:val="both"/>
        <w:rPr>
          <w:color w:val="000000"/>
          <w:sz w:val="20"/>
          <w:szCs w:val="20"/>
        </w:rPr>
      </w:pPr>
      <w:r w:rsidRPr="00516A7F">
        <w:rPr>
          <w:color w:val="000000"/>
          <w:sz w:val="20"/>
          <w:szCs w:val="20"/>
        </w:rPr>
        <w:t>§ 2º. A Prefeitura Municipal de Umburanas efetivará projetos para a instalação de academias ao ar livre em praças públicas previamente destinadas, focando no uso por parte da população de diferentes faixas etárias.</w:t>
      </w:r>
    </w:p>
    <w:p w:rsidR="00516A7F" w:rsidRPr="00516A7F" w:rsidRDefault="00516A7F" w:rsidP="00516A7F">
      <w:pPr>
        <w:pStyle w:val="NormalWeb"/>
        <w:jc w:val="both"/>
        <w:rPr>
          <w:color w:val="000000"/>
          <w:sz w:val="20"/>
          <w:szCs w:val="20"/>
        </w:rPr>
      </w:pPr>
      <w:r w:rsidRPr="00516A7F">
        <w:rPr>
          <w:color w:val="000000"/>
          <w:sz w:val="20"/>
          <w:szCs w:val="20"/>
        </w:rPr>
        <w:t>§ 3º. A Prefeitura Municipal de Umburanas implantará um programa progressivo de adaptação da acessibilidade às áreas de lazer e entretenimento, com padrão de acessibilidade adequado aos usuários e transeuntes.</w:t>
      </w:r>
    </w:p>
    <w:p w:rsidR="00516A7F" w:rsidRDefault="00516A7F" w:rsidP="00516A7F">
      <w:pPr>
        <w:pStyle w:val="NormalWeb"/>
        <w:jc w:val="both"/>
        <w:rPr>
          <w:color w:val="000000"/>
          <w:sz w:val="27"/>
          <w:szCs w:val="27"/>
        </w:rPr>
      </w:pPr>
      <w:r w:rsidRPr="00422C5B">
        <w:rPr>
          <w:b/>
          <w:color w:val="000000"/>
          <w:sz w:val="20"/>
          <w:szCs w:val="20"/>
        </w:rPr>
        <w:t>Art. 157. O</w:t>
      </w:r>
      <w:r w:rsidRPr="00516A7F">
        <w:rPr>
          <w:color w:val="000000"/>
          <w:sz w:val="20"/>
          <w:szCs w:val="20"/>
        </w:rPr>
        <w:t xml:space="preserve"> Poder Executivo Municipal de Umburanas efetivará a manutenção, correção e sinalização das pistas de caminhada no entorno do acesso principal da cidade, na via BA-370, de forma que permita o uso adequado e não incorra em risco para os usuários</w:t>
      </w:r>
      <w:r>
        <w:rPr>
          <w:color w:val="000000"/>
          <w:sz w:val="27"/>
          <w:szCs w:val="27"/>
        </w:rPr>
        <w:t>.</w:t>
      </w:r>
    </w:p>
    <w:p w:rsidR="00516A7F" w:rsidRDefault="00516A7F" w:rsidP="00516A7F">
      <w:pPr>
        <w:pStyle w:val="paragraph"/>
        <w:spacing w:before="0" w:beforeAutospacing="0" w:after="0" w:afterAutospacing="0"/>
        <w:jc w:val="both"/>
        <w:textAlignment w:val="baseline"/>
        <w:rPr>
          <w:rFonts w:ascii="Arial" w:hAnsi="Arial" w:cs="Arial"/>
          <w:color w:val="000000"/>
          <w:sz w:val="20"/>
          <w:szCs w:val="20"/>
        </w:rPr>
      </w:pPr>
    </w:p>
    <w:p w:rsidR="00516A7F" w:rsidRDefault="00516A7F" w:rsidP="00516A7F">
      <w:pPr>
        <w:pStyle w:val="paragraph"/>
        <w:spacing w:before="0" w:beforeAutospacing="0" w:after="0" w:afterAutospacing="0"/>
        <w:jc w:val="both"/>
        <w:textAlignment w:val="baseline"/>
        <w:rPr>
          <w:rFonts w:ascii="Arial" w:hAnsi="Arial" w:cs="Arial"/>
          <w:color w:val="000000"/>
          <w:sz w:val="20"/>
          <w:szCs w:val="20"/>
        </w:rPr>
      </w:pPr>
    </w:p>
    <w:p w:rsidR="00516A7F" w:rsidRDefault="00516A7F" w:rsidP="00516A7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516A7F" w:rsidRPr="00516A7F" w:rsidRDefault="00516A7F" w:rsidP="00516A7F">
      <w:pPr>
        <w:pStyle w:val="NormalWeb"/>
        <w:jc w:val="both"/>
        <w:rPr>
          <w:color w:val="000000"/>
          <w:sz w:val="20"/>
          <w:szCs w:val="20"/>
        </w:rPr>
      </w:pPr>
      <w:r w:rsidRPr="00516A7F">
        <w:rPr>
          <w:noProof/>
          <w:color w:val="000000"/>
          <w:sz w:val="20"/>
          <w:szCs w:val="20"/>
        </w:rPr>
        <w:lastRenderedPageBreak/>
        <w:drawing>
          <wp:anchor distT="0" distB="0" distL="114300" distR="114300" simplePos="0" relativeHeight="251749376" behindDoc="0" locked="0" layoutInCell="1" allowOverlap="1">
            <wp:simplePos x="0" y="0"/>
            <wp:positionH relativeFrom="column">
              <wp:posOffset>2316480</wp:posOffset>
            </wp:positionH>
            <wp:positionV relativeFrom="paragraph">
              <wp:posOffset>-899795</wp:posOffset>
            </wp:positionV>
            <wp:extent cx="578485" cy="650240"/>
            <wp:effectExtent l="19050" t="0" r="0" b="0"/>
            <wp:wrapSquare wrapText="left"/>
            <wp:docPr id="5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516A7F" w:rsidRPr="009B79E7" w:rsidRDefault="00516A7F" w:rsidP="00516A7F">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516A7F" w:rsidRPr="009B79E7" w:rsidRDefault="00516A7F" w:rsidP="00516A7F">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516A7F" w:rsidRDefault="00516A7F" w:rsidP="00516A7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516A7F" w:rsidRDefault="00516A7F" w:rsidP="00516A7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516A7F" w:rsidRPr="00754C73" w:rsidRDefault="00516A7F" w:rsidP="00754C73">
      <w:pPr>
        <w:pStyle w:val="NormalWeb"/>
        <w:jc w:val="both"/>
        <w:rPr>
          <w:color w:val="000000"/>
          <w:sz w:val="20"/>
          <w:szCs w:val="20"/>
        </w:rPr>
      </w:pPr>
      <w:r w:rsidRPr="00754C73">
        <w:rPr>
          <w:color w:val="000000"/>
          <w:sz w:val="20"/>
          <w:szCs w:val="20"/>
        </w:rPr>
        <w:t xml:space="preserve">Parágrafo Único: Fica expressamente proibida à utilização da pista de caminhada para outros fins, assim como a interrupção por depósito temporário ou definitivo de material de construção, entulhos ou outras formas de obstrução, </w:t>
      </w:r>
      <w:proofErr w:type="gramStart"/>
      <w:r w:rsidRPr="00754C73">
        <w:rPr>
          <w:color w:val="000000"/>
          <w:sz w:val="20"/>
          <w:szCs w:val="20"/>
        </w:rPr>
        <w:t>sob pena</w:t>
      </w:r>
      <w:proofErr w:type="gramEnd"/>
      <w:r w:rsidRPr="00754C73">
        <w:rPr>
          <w:color w:val="000000"/>
          <w:sz w:val="20"/>
          <w:szCs w:val="20"/>
        </w:rPr>
        <w:t xml:space="preserve"> de multa a ser definida pela Prefeitura Municipal de Umburanas.</w:t>
      </w:r>
    </w:p>
    <w:p w:rsidR="00516A7F" w:rsidRPr="00754C73" w:rsidRDefault="00516A7F" w:rsidP="00754C73">
      <w:pPr>
        <w:pStyle w:val="NormalWeb"/>
        <w:jc w:val="both"/>
        <w:rPr>
          <w:color w:val="000000"/>
          <w:sz w:val="20"/>
          <w:szCs w:val="20"/>
        </w:rPr>
      </w:pPr>
      <w:r w:rsidRPr="00422C5B">
        <w:rPr>
          <w:b/>
          <w:color w:val="000000"/>
          <w:sz w:val="20"/>
          <w:szCs w:val="20"/>
        </w:rPr>
        <w:t>Art. 158</w:t>
      </w:r>
      <w:r w:rsidRPr="00754C73">
        <w:rPr>
          <w:color w:val="000000"/>
          <w:sz w:val="20"/>
          <w:szCs w:val="20"/>
        </w:rPr>
        <w:t>. O Poder Executivo Municipal de Umburanas efetivará um inventário com a identificação de potencialidades, recuperação e valorização do patrimônio histórico, cultural, natural e artístico do município.</w:t>
      </w:r>
    </w:p>
    <w:p w:rsidR="00516A7F" w:rsidRPr="00754C73" w:rsidRDefault="00516A7F" w:rsidP="00754C73">
      <w:pPr>
        <w:pStyle w:val="NormalWeb"/>
        <w:jc w:val="both"/>
        <w:rPr>
          <w:color w:val="000000"/>
          <w:sz w:val="20"/>
          <w:szCs w:val="20"/>
        </w:rPr>
      </w:pPr>
      <w:r w:rsidRPr="00422C5B">
        <w:rPr>
          <w:b/>
          <w:color w:val="000000"/>
          <w:sz w:val="20"/>
          <w:szCs w:val="20"/>
        </w:rPr>
        <w:t>Art. 159.</w:t>
      </w:r>
      <w:r w:rsidRPr="00754C73">
        <w:rPr>
          <w:color w:val="000000"/>
          <w:sz w:val="20"/>
          <w:szCs w:val="20"/>
        </w:rPr>
        <w:t xml:space="preserve"> No caso de implantação de Áreas de Lazer (AL) em propriedade particular, poderá ser aplicado o instrumento de Direito de Preempção do Estatuto da Cidade (Lei 10.257/01), que confere ao Poder Executivo Municipal a preferência para a aquisição do imóvel urbano ou rural quando pertence a um proprietário privado e que se destine a utilidade pública.</w:t>
      </w:r>
    </w:p>
    <w:p w:rsidR="00516A7F" w:rsidRPr="00754C73" w:rsidRDefault="00516A7F" w:rsidP="00754C73">
      <w:pPr>
        <w:pStyle w:val="NormalWeb"/>
        <w:jc w:val="both"/>
        <w:rPr>
          <w:color w:val="000000"/>
          <w:sz w:val="20"/>
          <w:szCs w:val="20"/>
        </w:rPr>
      </w:pPr>
      <w:r w:rsidRPr="00422C5B">
        <w:rPr>
          <w:b/>
          <w:color w:val="000000"/>
          <w:sz w:val="20"/>
          <w:szCs w:val="20"/>
        </w:rPr>
        <w:t>Art. 160</w:t>
      </w:r>
      <w:r w:rsidRPr="00754C73">
        <w:rPr>
          <w:color w:val="000000"/>
          <w:sz w:val="20"/>
          <w:szCs w:val="20"/>
        </w:rPr>
        <w:t>. Todas as tipologias das Áreas de Lazer (AL) não contempladas poderão ser acrescidas oportunamente no processo de revisão deste Plano Diretor.</w:t>
      </w:r>
    </w:p>
    <w:p w:rsidR="00516A7F" w:rsidRPr="00754C73" w:rsidRDefault="00516A7F" w:rsidP="00754C73">
      <w:pPr>
        <w:pStyle w:val="NormalWeb"/>
        <w:jc w:val="both"/>
        <w:rPr>
          <w:color w:val="000000"/>
          <w:sz w:val="20"/>
          <w:szCs w:val="20"/>
        </w:rPr>
      </w:pPr>
      <w:proofErr w:type="gramStart"/>
      <w:r w:rsidRPr="00754C73">
        <w:rPr>
          <w:color w:val="000000"/>
          <w:sz w:val="20"/>
          <w:szCs w:val="20"/>
        </w:rPr>
        <w:t>8.3.3)</w:t>
      </w:r>
      <w:proofErr w:type="gramEnd"/>
      <w:r w:rsidRPr="00754C73">
        <w:rPr>
          <w:color w:val="000000"/>
          <w:sz w:val="20"/>
          <w:szCs w:val="20"/>
        </w:rPr>
        <w:t xml:space="preserve"> Subseção III: Dos Usos Especiais (UE)</w:t>
      </w:r>
    </w:p>
    <w:p w:rsidR="00516A7F" w:rsidRPr="00754C73" w:rsidRDefault="00516A7F" w:rsidP="00754C73">
      <w:pPr>
        <w:pStyle w:val="NormalWeb"/>
        <w:jc w:val="both"/>
        <w:rPr>
          <w:color w:val="000000"/>
          <w:sz w:val="20"/>
          <w:szCs w:val="20"/>
        </w:rPr>
      </w:pPr>
      <w:r w:rsidRPr="00422C5B">
        <w:rPr>
          <w:b/>
          <w:color w:val="000000"/>
          <w:sz w:val="20"/>
          <w:szCs w:val="20"/>
        </w:rPr>
        <w:t>Art. 161</w:t>
      </w:r>
      <w:r w:rsidRPr="00754C73">
        <w:rPr>
          <w:color w:val="000000"/>
          <w:sz w:val="20"/>
          <w:szCs w:val="20"/>
        </w:rPr>
        <w:t>. As áreas destinadas para Usos Especiais (UE) possuem três finalidades: cemitério municipal com uso consolidado e em ampliação, casa mortuária e casa funerária, localizados tanto na cidade de Umburanas como em Delfino.</w:t>
      </w:r>
    </w:p>
    <w:p w:rsidR="00516A7F" w:rsidRPr="00754C73" w:rsidRDefault="00516A7F" w:rsidP="00754C73">
      <w:pPr>
        <w:pStyle w:val="NormalWeb"/>
        <w:jc w:val="both"/>
        <w:rPr>
          <w:color w:val="000000"/>
          <w:sz w:val="20"/>
          <w:szCs w:val="20"/>
        </w:rPr>
      </w:pPr>
      <w:r w:rsidRPr="00754C73">
        <w:rPr>
          <w:color w:val="000000"/>
          <w:sz w:val="20"/>
          <w:szCs w:val="20"/>
        </w:rPr>
        <w:t>Parágrafo único: A atividade de serviço funerário também é permitida na Zona Residencial Mista e de Produção Econômica (ZRMPE) desde que não cause conflitos no entorno, sendo que os demais usos especiais ficam condicionados eminentemente a esta tipologia de zoneamento.</w:t>
      </w:r>
    </w:p>
    <w:p w:rsidR="00516A7F" w:rsidRPr="00754C73" w:rsidRDefault="00516A7F" w:rsidP="00754C73">
      <w:pPr>
        <w:pStyle w:val="NormalWeb"/>
        <w:jc w:val="both"/>
        <w:rPr>
          <w:color w:val="000000"/>
          <w:sz w:val="20"/>
          <w:szCs w:val="20"/>
        </w:rPr>
      </w:pPr>
      <w:r w:rsidRPr="00422C5B">
        <w:rPr>
          <w:b/>
          <w:color w:val="000000"/>
          <w:sz w:val="20"/>
          <w:szCs w:val="20"/>
        </w:rPr>
        <w:t>Art. 162</w:t>
      </w:r>
      <w:r w:rsidRPr="00754C73">
        <w:rPr>
          <w:color w:val="000000"/>
          <w:sz w:val="20"/>
          <w:szCs w:val="20"/>
        </w:rPr>
        <w:t>. Fica definida a área de expansão do cemitério localizada no acesso principal da cidade de Umburanas às margens da via de acesso urbana BA-370, de quatro mil e oitocentos metros quadrados (4.800m2), em área posterior e contígua ao atual cemitério municipal da área urbana de Umburanas.</w:t>
      </w:r>
    </w:p>
    <w:p w:rsidR="00C667D8" w:rsidRPr="00516A7F" w:rsidRDefault="00C667D8" w:rsidP="00516A7F">
      <w:pPr>
        <w:pStyle w:val="paragraph"/>
        <w:spacing w:before="0" w:beforeAutospacing="0" w:after="0" w:afterAutospacing="0"/>
        <w:jc w:val="both"/>
        <w:textAlignment w:val="baseline"/>
        <w:rPr>
          <w:rFonts w:asciiTheme="majorHAnsi" w:hAnsiTheme="majorHAnsi" w:cs="Calibri"/>
          <w:color w:val="595959"/>
          <w:sz w:val="20"/>
          <w:szCs w:val="20"/>
        </w:rPr>
      </w:pPr>
      <w:r>
        <w:rPr>
          <w:rStyle w:val="normaltextrun"/>
          <w:rFonts w:ascii="Calibri" w:hAnsi="Calibri" w:cs="Calibri"/>
          <w:b/>
          <w:bCs/>
          <w:color w:val="000000"/>
          <w:sz w:val="20"/>
          <w:szCs w:val="20"/>
        </w:rPr>
        <w:t>Art. 163.</w:t>
      </w:r>
      <w:r>
        <w:rPr>
          <w:rStyle w:val="normaltextrun"/>
          <w:rFonts w:ascii="Calibri" w:hAnsi="Calibri" w:cs="Calibri"/>
          <w:color w:val="595959"/>
          <w:sz w:val="20"/>
          <w:szCs w:val="20"/>
        </w:rPr>
        <w:t xml:space="preserve"> Todas as determinações dos Usos Especiais (UE) estão contempladas entre os Art. 161 a 163 e estão identificadas no correspondente mapa deste Plano Diretor.</w:t>
      </w:r>
      <w:r>
        <w:rPr>
          <w:rStyle w:val="eop"/>
          <w:rFonts w:ascii="Calibri" w:hAnsi="Calibri" w:cs="Calibri"/>
          <w:color w:val="595959"/>
          <w:sz w:val="20"/>
          <w:szCs w:val="20"/>
        </w:rPr>
        <w:t> </w:t>
      </w:r>
    </w:p>
    <w:p w:rsidR="00C667D8" w:rsidRPr="00C667D8" w:rsidRDefault="00C667D8" w:rsidP="00C667D8">
      <w:pPr>
        <w:pStyle w:val="paragraph"/>
        <w:spacing w:before="0" w:beforeAutospacing="0" w:after="0" w:afterAutospacing="0"/>
        <w:jc w:val="both"/>
        <w:textAlignment w:val="baseline"/>
        <w:rPr>
          <w:rFonts w:ascii="Segoe UI" w:hAnsi="Segoe UI" w:cs="Segoe UI"/>
          <w:sz w:val="17"/>
          <w:szCs w:val="17"/>
        </w:rPr>
      </w:pPr>
      <w:proofErr w:type="gramStart"/>
      <w:r w:rsidRPr="00C667D8">
        <w:rPr>
          <w:rStyle w:val="normaltextrun"/>
          <w:rFonts w:ascii="Calibri" w:hAnsi="Calibri" w:cs="Calibri"/>
        </w:rPr>
        <w:t>8.3.4)</w:t>
      </w:r>
      <w:proofErr w:type="gramEnd"/>
      <w:r w:rsidRPr="00C667D8">
        <w:rPr>
          <w:rStyle w:val="normaltextrun"/>
          <w:rFonts w:ascii="Calibri" w:hAnsi="Calibri" w:cs="Calibri"/>
        </w:rPr>
        <w:t xml:space="preserve"> Subseção IV: Das Áreas Irregulares, da Regularização e da Realocação Fundiária</w:t>
      </w:r>
      <w:r w:rsidRPr="00C667D8">
        <w:rPr>
          <w:rStyle w:val="eop"/>
          <w:rFonts w:ascii="Calibri" w:hAnsi="Calibri" w:cs="Calibri"/>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164.</w:t>
      </w:r>
      <w:r>
        <w:rPr>
          <w:rStyle w:val="normaltextrun"/>
          <w:rFonts w:ascii="Calibri" w:hAnsi="Calibri" w:cs="Calibri"/>
          <w:color w:val="595959"/>
          <w:sz w:val="20"/>
          <w:szCs w:val="20"/>
        </w:rPr>
        <w:t xml:space="preserve"> As Áreas de Usos Irregulares, de Regularização e de Realocação Fundiária necessitam passar por processos de intervenções legais e urbanísticas por parte do Poder Executivo Municipal de Umburanas visando a sua regularização e a ampliação da qualidade de vida dos usuários e munícipes em conformidade com a Lei 10.257/01 e Lei 13.465/17 de Regularização Fundiária Urbana.</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As Áreas de Usos Irregulares, de Regularização e de Realocação Fundiária podem ser localizadas em qualquer zoneamento deste Plano Diretor, inclusive de usos não consolidados como o de Zona de Expansão Urbana (ZEU); tais áreas deverão ser identificadas e regularizadas ao longo do período de vigência desta legislação.</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As Áreas de Usos Irregulares, de Regularização e de Realocação Fundiárias localizadas fora do perímetro urbano da cidade de Umburanas serão contempladas na Seção I do Macrozoneamento e Uso do Solo Rural, Subseção III, Das Edificações no Espaço Rural e nos Núcleos Rurais deste Plano Diretor.</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Art. 165.</w:t>
      </w:r>
      <w:r>
        <w:rPr>
          <w:rStyle w:val="normaltextrun"/>
          <w:rFonts w:ascii="Calibri" w:hAnsi="Calibri" w:cs="Calibri"/>
          <w:color w:val="595959"/>
          <w:sz w:val="20"/>
          <w:szCs w:val="20"/>
        </w:rPr>
        <w:t xml:space="preserve"> Nas Áreas de Usos Irregulares, de Regularização e de Realocação Fundiária são passíveis de passar por processos de intervenções legais e urbanísticas com base na aplicação do instrumento do Estatuto da Cidade chamado de Usucapião Especial de Imóvel Urbano, tanto coletivo quanto individual, desde que se enquadrem nos critérios deste Instrumento, o qual deve ser regulamentado de forma posterior à sanção deste Plano Diretor.</w:t>
      </w:r>
      <w:r>
        <w:rPr>
          <w:rStyle w:val="eop"/>
          <w:rFonts w:ascii="Calibri" w:hAnsi="Calibri" w:cs="Calibri"/>
          <w:color w:val="595959"/>
          <w:sz w:val="20"/>
          <w:szCs w:val="20"/>
        </w:rPr>
        <w:t> </w:t>
      </w:r>
    </w:p>
    <w:p w:rsidR="008A6FF5" w:rsidRPr="008A6FF5" w:rsidRDefault="008A6FF5" w:rsidP="00C667D8">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8A6FF5" w:rsidRDefault="008A6FF5" w:rsidP="00C667D8">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51424" behindDoc="0" locked="0" layoutInCell="1" allowOverlap="1">
            <wp:simplePos x="0" y="0"/>
            <wp:positionH relativeFrom="column">
              <wp:posOffset>2578735</wp:posOffset>
            </wp:positionH>
            <wp:positionV relativeFrom="paragraph">
              <wp:posOffset>-504190</wp:posOffset>
            </wp:positionV>
            <wp:extent cx="578485" cy="650240"/>
            <wp:effectExtent l="19050" t="0" r="0" b="0"/>
            <wp:wrapSquare wrapText="left"/>
            <wp:docPr id="5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p>
    <w:p w:rsidR="008A6FF5" w:rsidRPr="000D057F" w:rsidRDefault="008A6FF5" w:rsidP="008A6FF5">
      <w:pPr>
        <w:pStyle w:val="paragraph"/>
        <w:spacing w:before="0" w:beforeAutospacing="0" w:after="0" w:afterAutospacing="0"/>
        <w:jc w:val="both"/>
        <w:textAlignment w:val="baseline"/>
        <w:rPr>
          <w:rFonts w:ascii="Calibri" w:hAnsi="Calibri" w:cs="Calibri"/>
          <w:b/>
          <w:bCs/>
          <w:color w:val="000000"/>
          <w:sz w:val="20"/>
          <w:szCs w:val="20"/>
        </w:rPr>
      </w:pP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8A6FF5" w:rsidRPr="009B79E7" w:rsidRDefault="008A6FF5" w:rsidP="008A6FF5">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8A6FF5" w:rsidRPr="009B79E7" w:rsidRDefault="008A6FF5" w:rsidP="008A6FF5">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8A6FF5" w:rsidRDefault="008A6FF5" w:rsidP="008A6FF5">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8A6FF5" w:rsidRDefault="008A6FF5" w:rsidP="00C667D8">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166.</w:t>
      </w:r>
      <w:r>
        <w:rPr>
          <w:rStyle w:val="normaltextrun"/>
          <w:rFonts w:ascii="Calibri" w:hAnsi="Calibri" w:cs="Calibri"/>
          <w:color w:val="595959"/>
          <w:sz w:val="20"/>
          <w:szCs w:val="20"/>
        </w:rPr>
        <w:t xml:space="preserve"> As áreas destinadas para intervenções e medidas urbanísticas de realocação fundiária no município de Umburanas serão coordenadas pelo Órgão responsável do Poder Executivo Municipal, visando às transformações urbanísticas necessárias, melhoria das condições de habitação e de infraestrutura para a população, em conformidade com os usos previstos nesta legislação.</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167.</w:t>
      </w:r>
      <w:r>
        <w:rPr>
          <w:rStyle w:val="normaltextrun"/>
          <w:rFonts w:ascii="Calibri" w:hAnsi="Calibri" w:cs="Calibri"/>
          <w:color w:val="595959"/>
          <w:sz w:val="20"/>
          <w:szCs w:val="20"/>
        </w:rPr>
        <w:t xml:space="preserve"> A promoção da regularização fundiária e a urbanização de áreas ocupadas por população de baixa renda em Umburanas pode se estruturar mediante o estabelecimento de normas especiais de urbanização, simplificando a aplicação da legislação do parcelamento e uso do solo, por meio também da implantação de infraestrutura progressiva a ser regulamentada posteriormente à sanção deste Plano Diretor na forma de Lei Complementar.</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168.</w:t>
      </w:r>
      <w:r>
        <w:rPr>
          <w:rStyle w:val="normaltextrun"/>
          <w:rFonts w:ascii="Calibri" w:hAnsi="Calibri" w:cs="Calibri"/>
          <w:color w:val="595959"/>
          <w:sz w:val="20"/>
          <w:szCs w:val="20"/>
        </w:rPr>
        <w:t xml:space="preserve"> Nos processos de regularização fundiária, o Poder Executivo Municipal de Umburanas pode estimular a formação de associações de grupos sociais focando na parceria para o gerenciamento destas ações de regularização no âmbito municipal.</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169.</w:t>
      </w:r>
      <w:r>
        <w:rPr>
          <w:rStyle w:val="normaltextrun"/>
          <w:rFonts w:ascii="Calibri" w:hAnsi="Calibri" w:cs="Calibri"/>
          <w:color w:val="595959"/>
          <w:sz w:val="20"/>
          <w:szCs w:val="20"/>
        </w:rPr>
        <w:t xml:space="preserve"> Todas as determinações das Áreas Irregulares, da Regularização e da Realocação Fundiária estão contempladas entre os Art. 164 a 169 deste Plano Diretor.</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roofErr w:type="gramStart"/>
      <w:r w:rsidRPr="00C667D8">
        <w:rPr>
          <w:rStyle w:val="normaltextrun"/>
          <w:rFonts w:ascii="Calibri" w:hAnsi="Calibri" w:cs="Calibri"/>
        </w:rPr>
        <w:t>8.3.5)</w:t>
      </w:r>
      <w:proofErr w:type="gramEnd"/>
      <w:r w:rsidRPr="00C667D8">
        <w:rPr>
          <w:rStyle w:val="normaltextrun"/>
          <w:rFonts w:ascii="Calibri" w:hAnsi="Calibri" w:cs="Calibri"/>
        </w:rPr>
        <w:t xml:space="preserve"> Subseção V: Das Atividades Agroindustriais e Industriais (AAI</w:t>
      </w:r>
      <w:r>
        <w:rPr>
          <w:rStyle w:val="normaltextrun"/>
          <w:rFonts w:ascii="Calibri" w:hAnsi="Calibri" w:cs="Calibri"/>
          <w:sz w:val="30"/>
          <w:szCs w:val="30"/>
        </w:rPr>
        <w:t>)</w:t>
      </w:r>
      <w:r>
        <w:rPr>
          <w:rStyle w:val="eop"/>
          <w:rFonts w:ascii="Calibri" w:hAnsi="Calibri" w:cs="Calibri"/>
          <w:sz w:val="30"/>
          <w:szCs w:val="30"/>
        </w:rPr>
        <w:t> </w:t>
      </w:r>
    </w:p>
    <w:p w:rsidR="00C667D8" w:rsidRDefault="00C667D8" w:rsidP="00C667D8">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Art. 170.</w:t>
      </w:r>
      <w:r>
        <w:rPr>
          <w:rStyle w:val="normaltextrun"/>
          <w:rFonts w:ascii="Calibri" w:hAnsi="Calibri" w:cs="Calibri"/>
          <w:color w:val="595959"/>
          <w:sz w:val="20"/>
          <w:szCs w:val="20"/>
        </w:rPr>
        <w:t xml:space="preserve"> As Atividades Agroindustriais e Industriais (AAI) não previstas na Seção II do Uso do Solo Urbano, Subseção III, Das Zonas Residenciais Mistas e de Produção Econômica (ZRMPE) e que se instalarem no interior do Perímetro Urbano, devem seguir as determinações desta Seção e do Quadro </w:t>
      </w:r>
      <w:proofErr w:type="gramStart"/>
      <w:r>
        <w:rPr>
          <w:rStyle w:val="normaltextrun"/>
          <w:rFonts w:ascii="Calibri" w:hAnsi="Calibri" w:cs="Calibri"/>
          <w:color w:val="595959"/>
          <w:sz w:val="20"/>
          <w:szCs w:val="20"/>
        </w:rPr>
        <w:t>2</w:t>
      </w:r>
      <w:proofErr w:type="gramEnd"/>
      <w:r>
        <w:rPr>
          <w:rStyle w:val="normaltextrun"/>
          <w:rFonts w:ascii="Calibri" w:hAnsi="Calibri" w:cs="Calibri"/>
          <w:color w:val="595959"/>
          <w:sz w:val="20"/>
          <w:szCs w:val="20"/>
        </w:rPr>
        <w:t xml:space="preserve"> deste Plano Diretor.</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C667D8" w:rsidRPr="008A6FF5" w:rsidRDefault="00C667D8" w:rsidP="00C667D8">
      <w:pPr>
        <w:pStyle w:val="paragraph"/>
        <w:spacing w:before="0" w:beforeAutospacing="0" w:after="0" w:afterAutospacing="0"/>
        <w:jc w:val="both"/>
        <w:textAlignment w:val="baseline"/>
        <w:rPr>
          <w:rFonts w:ascii="Calibri" w:hAnsi="Calibri" w:cs="Calibri"/>
          <w:b/>
          <w:bCs/>
          <w:color w:val="000000"/>
          <w:sz w:val="20"/>
          <w:szCs w:val="20"/>
        </w:rPr>
      </w:pPr>
      <w:r>
        <w:rPr>
          <w:rFonts w:ascii="Arial" w:hAnsi="Arial" w:cs="Arial"/>
          <w:color w:val="000000"/>
          <w:sz w:val="20"/>
          <w:szCs w:val="20"/>
        </w:rPr>
        <w:t xml:space="preserve"> </w:t>
      </w:r>
      <w:r>
        <w:rPr>
          <w:rStyle w:val="normaltextrun"/>
          <w:rFonts w:ascii="Calibri" w:hAnsi="Calibri" w:cs="Calibri"/>
          <w:b/>
          <w:bCs/>
          <w:color w:val="000000"/>
          <w:sz w:val="20"/>
          <w:szCs w:val="20"/>
        </w:rPr>
        <w:t>Parágrafo Único:</w:t>
      </w:r>
      <w:r>
        <w:rPr>
          <w:rStyle w:val="normaltextrun"/>
          <w:rFonts w:ascii="Calibri" w:hAnsi="Calibri" w:cs="Calibri"/>
          <w:color w:val="595959"/>
          <w:sz w:val="20"/>
          <w:szCs w:val="20"/>
        </w:rPr>
        <w:t xml:space="preserve"> Neste Plano Diretor não se constitui um zoneamento específico para usos exclusivos de agroindústrias e de indústrias, uma vez que não se apresentam como vocação natural do município de Umburanas; assim, os usos futuros deverão ser analisados individualmente pelo Órgão responsável da Prefeitura Municipal de Umburanas quanto a sua localização.</w:t>
      </w:r>
      <w:r>
        <w:rPr>
          <w:rStyle w:val="eop"/>
          <w:rFonts w:ascii="Calibri" w:hAnsi="Calibri" w:cs="Calibri"/>
          <w:color w:val="595959"/>
          <w:sz w:val="20"/>
          <w:szCs w:val="20"/>
        </w:rPr>
        <w:t> </w:t>
      </w:r>
    </w:p>
    <w:p w:rsidR="00C667D8" w:rsidRDefault="00C667D8" w:rsidP="00C667D8">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171.</w:t>
      </w:r>
      <w:r>
        <w:rPr>
          <w:rStyle w:val="normaltextrun"/>
          <w:rFonts w:ascii="Calibri" w:hAnsi="Calibri" w:cs="Calibri"/>
          <w:color w:val="595959"/>
          <w:sz w:val="20"/>
          <w:szCs w:val="20"/>
        </w:rPr>
        <w:t xml:space="preserve"> A Secretaria municipal de Meio Ambiente poderá exigir o Estudo de Impacto Ambiental (EIA) e respectivo Relatório de Impacto sobre o Meio Ambiente (RIMA) para os empreendimentos e atividades industriais consideradas potencialmente causadoras de impactos, em conformidade com a Lei municipal nº 181/2015 de 29 de outubro de 2015 que dispõe sobre a Política Municipal de Meio Ambiente de Umburanas, desde que não contempladas na Lei Complementar 140/2011.</w:t>
      </w:r>
      <w:r>
        <w:rPr>
          <w:rStyle w:val="eop"/>
          <w:rFonts w:ascii="Calibri" w:hAnsi="Calibri" w:cs="Calibri"/>
          <w:color w:val="595959"/>
          <w:sz w:val="20"/>
          <w:szCs w:val="20"/>
        </w:rPr>
        <w:t> </w:t>
      </w:r>
    </w:p>
    <w:p w:rsidR="00CD51E7" w:rsidRPr="005401D3" w:rsidRDefault="00CD51E7" w:rsidP="005401D3">
      <w:pPr>
        <w:pStyle w:val="NormalWeb"/>
        <w:jc w:val="both"/>
        <w:rPr>
          <w:color w:val="000000"/>
          <w:sz w:val="20"/>
          <w:szCs w:val="20"/>
        </w:rPr>
      </w:pPr>
      <w:r w:rsidRPr="00422C5B">
        <w:rPr>
          <w:b/>
          <w:color w:val="000000"/>
          <w:sz w:val="20"/>
          <w:szCs w:val="20"/>
        </w:rPr>
        <w:t>Art. 172.</w:t>
      </w:r>
      <w:r w:rsidRPr="00CD51E7">
        <w:rPr>
          <w:color w:val="000000"/>
          <w:sz w:val="20"/>
          <w:szCs w:val="20"/>
        </w:rPr>
        <w:t xml:space="preserve"> </w:t>
      </w:r>
      <w:r w:rsidRPr="005401D3">
        <w:rPr>
          <w:color w:val="000000"/>
          <w:sz w:val="20"/>
          <w:szCs w:val="20"/>
        </w:rPr>
        <w:t>A Secretaria municipal de Meio Ambiente poderá exigir o Estudo de Impacto de Vizinhança (EIV) em conformidade com o Estatuto da Cidade (Lei 10.257/01) para aquelas atividades</w:t>
      </w:r>
      <w:proofErr w:type="gramStart"/>
      <w:r w:rsidR="0096607F">
        <w:rPr>
          <w:color w:val="000000"/>
          <w:sz w:val="20"/>
          <w:szCs w:val="20"/>
        </w:rPr>
        <w:t xml:space="preserve"> </w:t>
      </w:r>
      <w:r w:rsidRPr="005401D3">
        <w:rPr>
          <w:color w:val="000000"/>
          <w:sz w:val="20"/>
          <w:szCs w:val="20"/>
        </w:rPr>
        <w:t xml:space="preserve"> </w:t>
      </w:r>
      <w:proofErr w:type="gramEnd"/>
      <w:r w:rsidRPr="005401D3">
        <w:rPr>
          <w:color w:val="000000"/>
          <w:sz w:val="20"/>
          <w:szCs w:val="20"/>
        </w:rPr>
        <w:t>industriais consideradas potencialmente causadoras de impactos, em conformidade com a Lei municipal nº 181/2015 de 29 de outubro de 2015 que dispõe sobre a Política Municipal de Meio Ambiente de Umburanas.</w:t>
      </w:r>
    </w:p>
    <w:p w:rsidR="00CD51E7" w:rsidRPr="005401D3" w:rsidRDefault="00CD51E7" w:rsidP="00CD51E7">
      <w:pPr>
        <w:pStyle w:val="NormalWeb"/>
        <w:jc w:val="both"/>
        <w:rPr>
          <w:rFonts w:ascii="Arial" w:hAnsi="Arial" w:cs="Arial"/>
          <w:color w:val="000000"/>
          <w:sz w:val="20"/>
          <w:szCs w:val="20"/>
        </w:rPr>
      </w:pPr>
      <w:r w:rsidRPr="005401D3">
        <w:rPr>
          <w:color w:val="000000"/>
          <w:sz w:val="20"/>
          <w:szCs w:val="20"/>
        </w:rPr>
        <w:t>Art. 173. As atividades agroindustriais e industriais deverão ser implementadas prioritariamente ao longo do contato da faixa de servidão na via de ligação regional da rodovia BA-368, dentro do Perímetro Urbano da Cidade de Umburanas (PUCU).</w:t>
      </w:r>
    </w:p>
    <w:p w:rsidR="00CD51E7" w:rsidRDefault="00CD51E7" w:rsidP="00CD51E7">
      <w:pPr>
        <w:pStyle w:val="NormalWeb"/>
        <w:jc w:val="both"/>
        <w:rPr>
          <w:color w:val="000000"/>
          <w:sz w:val="20"/>
          <w:szCs w:val="20"/>
        </w:rPr>
      </w:pPr>
      <w:r w:rsidRPr="00422C5B">
        <w:rPr>
          <w:b/>
          <w:color w:val="000000"/>
          <w:sz w:val="20"/>
          <w:szCs w:val="20"/>
        </w:rPr>
        <w:t>Art. 174.</w:t>
      </w:r>
      <w:r w:rsidRPr="00CD51E7">
        <w:rPr>
          <w:color w:val="000000"/>
          <w:sz w:val="20"/>
          <w:szCs w:val="20"/>
        </w:rPr>
        <w:t xml:space="preserve"> As atividades industriais previstas se classificam em “muito leves” (I1) como as pequenas instalações industriais que não causem impactos de ruídos, sistema de trânsito e meio ambiente ou “leves” (I2), que podem estar miscigenadas com outras atividades desde que não causem interferências negativas à qualidade de vida da população e observadas as restrições contidas na Nota Explicativa [D], Quadro </w:t>
      </w:r>
      <w:proofErr w:type="gramStart"/>
      <w:r w:rsidRPr="00CD51E7">
        <w:rPr>
          <w:color w:val="000000"/>
          <w:sz w:val="20"/>
          <w:szCs w:val="20"/>
        </w:rPr>
        <w:t>2</w:t>
      </w:r>
      <w:proofErr w:type="gramEnd"/>
      <w:r w:rsidRPr="00CD51E7">
        <w:rPr>
          <w:color w:val="000000"/>
          <w:sz w:val="20"/>
          <w:szCs w:val="20"/>
        </w:rPr>
        <w:t>.</w:t>
      </w:r>
    </w:p>
    <w:p w:rsidR="000C2E60" w:rsidRPr="005401D3" w:rsidRDefault="00430871" w:rsidP="00CD51E7">
      <w:pPr>
        <w:jc w:val="both"/>
        <w:rPr>
          <w:rStyle w:val="normaltextrun"/>
          <w:rFonts w:ascii="Arial" w:hAnsi="Arial" w:cs="Arial"/>
          <w:color w:val="595959"/>
          <w:sz w:val="20"/>
          <w:szCs w:val="20"/>
          <w:shd w:val="clear" w:color="auto" w:fill="FFFFFF"/>
        </w:rPr>
      </w:pPr>
      <w:r>
        <w:rPr>
          <w:rStyle w:val="normaltextrun"/>
          <w:rFonts w:cs="Calibri"/>
          <w:b/>
          <w:bCs/>
          <w:color w:val="000000"/>
          <w:sz w:val="20"/>
          <w:szCs w:val="20"/>
          <w:shd w:val="clear" w:color="auto" w:fill="FFFFFF"/>
        </w:rPr>
        <w:t>Art. 175.</w:t>
      </w:r>
      <w:r>
        <w:rPr>
          <w:rStyle w:val="normaltextrun"/>
          <w:rFonts w:cs="Calibri"/>
          <w:color w:val="595959"/>
          <w:sz w:val="20"/>
          <w:szCs w:val="20"/>
          <w:shd w:val="clear" w:color="auto" w:fill="FFFFFF"/>
        </w:rPr>
        <w:t xml:space="preserve"> </w:t>
      </w:r>
      <w:r w:rsidRPr="005401D3">
        <w:rPr>
          <w:rStyle w:val="normaltextrun"/>
          <w:rFonts w:cs="Calibri"/>
          <w:b/>
          <w:color w:val="595959"/>
          <w:sz w:val="20"/>
          <w:szCs w:val="20"/>
          <w:shd w:val="clear" w:color="auto" w:fill="FFFFFF"/>
        </w:rPr>
        <w:t>As atividades industriais previstas se classificam em “média” (I3) quando possuir restrições com os demais usos e “pesada” (I4), com elevado risco ambiental e conflitante com o sossego público, com a saúde da vizinhança e com o meio ambiente; neste caso, deverá possuir isolamento com os demais usos, evitando os conflitos de usos urbanos.</w:t>
      </w:r>
    </w:p>
    <w:p w:rsidR="00430871" w:rsidRPr="008A6FF5" w:rsidRDefault="00430871" w:rsidP="00430871">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430871" w:rsidRPr="000D057F" w:rsidRDefault="00430871" w:rsidP="00430871">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53472" behindDoc="0" locked="0" layoutInCell="1" allowOverlap="1">
            <wp:simplePos x="0" y="0"/>
            <wp:positionH relativeFrom="column">
              <wp:posOffset>2736850</wp:posOffset>
            </wp:positionH>
            <wp:positionV relativeFrom="paragraph">
              <wp:posOffset>-855980</wp:posOffset>
            </wp:positionV>
            <wp:extent cx="578485" cy="650240"/>
            <wp:effectExtent l="19050" t="0" r="0" b="0"/>
            <wp:wrapSquare wrapText="left"/>
            <wp:docPr id="5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430871" w:rsidRPr="009B79E7" w:rsidRDefault="00430871" w:rsidP="00430871">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430871" w:rsidRPr="009B79E7" w:rsidRDefault="00430871" w:rsidP="00430871">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430871" w:rsidRDefault="00430871" w:rsidP="00430871">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430871" w:rsidRDefault="00430871" w:rsidP="00430871">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5401D3" w:rsidRDefault="005401D3" w:rsidP="005401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176.</w:t>
      </w:r>
      <w:r>
        <w:rPr>
          <w:rStyle w:val="normaltextrun"/>
          <w:rFonts w:ascii="Calibri" w:hAnsi="Calibri" w:cs="Calibri"/>
          <w:color w:val="595959"/>
          <w:sz w:val="20"/>
          <w:szCs w:val="20"/>
        </w:rPr>
        <w:t xml:space="preserve"> As edificações destinadas para fins industriais dos tipos I2, I3 e I4 devem possuir, no máximo dois (2) pavimentos, sendo proibida a utilização para residência uni familiar (R1) ou multifamiliar (R2) em qualquer ambiente da edificação.</w:t>
      </w:r>
      <w:r>
        <w:rPr>
          <w:rStyle w:val="eop"/>
          <w:rFonts w:ascii="Calibri" w:hAnsi="Calibri" w:cs="Calibri"/>
          <w:color w:val="595959"/>
          <w:sz w:val="20"/>
          <w:szCs w:val="20"/>
        </w:rPr>
        <w:t> </w:t>
      </w:r>
    </w:p>
    <w:p w:rsidR="005401D3" w:rsidRDefault="005401D3" w:rsidP="005401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177.</w:t>
      </w:r>
      <w:r>
        <w:rPr>
          <w:rStyle w:val="normaltextrun"/>
          <w:rFonts w:ascii="Calibri" w:hAnsi="Calibri" w:cs="Calibri"/>
          <w:color w:val="595959"/>
          <w:sz w:val="20"/>
          <w:szCs w:val="20"/>
        </w:rPr>
        <w:t xml:space="preserve"> Nas áreas destinadas para fins de instalação de agroindústrias e de indústrias também é permitida a instalação de Serviços de suporte (S3) como de armazenamento de sucata, manutenção de máquinas pesadas, galvanização e manipulação de produtos químicos e demais produtos perigosos ou usos similares.</w:t>
      </w:r>
      <w:r>
        <w:rPr>
          <w:rStyle w:val="eop"/>
          <w:rFonts w:ascii="Calibri" w:hAnsi="Calibri" w:cs="Calibri"/>
          <w:color w:val="595959"/>
          <w:sz w:val="20"/>
          <w:szCs w:val="20"/>
        </w:rPr>
        <w:t> </w:t>
      </w:r>
    </w:p>
    <w:p w:rsidR="005401D3" w:rsidRDefault="005401D3" w:rsidP="005401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178.</w:t>
      </w:r>
      <w:r>
        <w:rPr>
          <w:rStyle w:val="normaltextrun"/>
          <w:rFonts w:ascii="Calibri" w:hAnsi="Calibri" w:cs="Calibri"/>
          <w:color w:val="595959"/>
          <w:sz w:val="20"/>
          <w:szCs w:val="20"/>
        </w:rPr>
        <w:t xml:space="preserve"> As áreas destinadas para fins de instalação de agroindústrias e indústrias devem seguir as determinações das Zonas Residenciais Mistas e de Produção Econômica (ZRMPE - Seção II, do Uso do Solo Urbano, Subseção III desta legislação) obedecendo aos respectivos parâmetros de Taxa de Ocupação Máxima (%) (TO); Taxa de Permeabilidade Mínima (TP); Afastamento Lateral Mínimo (m) e Afastamento de Fundos Mínimo (m).</w:t>
      </w:r>
      <w:r>
        <w:rPr>
          <w:rStyle w:val="eop"/>
          <w:rFonts w:ascii="Calibri" w:hAnsi="Calibri" w:cs="Calibri"/>
          <w:color w:val="595959"/>
          <w:sz w:val="20"/>
          <w:szCs w:val="20"/>
        </w:rPr>
        <w:t> </w:t>
      </w:r>
    </w:p>
    <w:p w:rsidR="005401D3" w:rsidRDefault="005401D3" w:rsidP="005401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Os parâmetros de Tamanho Mínimo do Lote (em m</w:t>
      </w:r>
      <w:r>
        <w:rPr>
          <w:rStyle w:val="normaltextrun"/>
          <w:rFonts w:ascii="Calibri" w:hAnsi="Calibri" w:cs="Calibri"/>
          <w:color w:val="595959"/>
          <w:sz w:val="16"/>
          <w:szCs w:val="16"/>
          <w:vertAlign w:val="superscript"/>
        </w:rPr>
        <w:t>2</w:t>
      </w:r>
      <w:r>
        <w:rPr>
          <w:rStyle w:val="normaltextrun"/>
          <w:rFonts w:ascii="Calibri" w:hAnsi="Calibri" w:cs="Calibri"/>
          <w:color w:val="595959"/>
          <w:sz w:val="20"/>
          <w:szCs w:val="20"/>
        </w:rPr>
        <w:t>), Testada Mínima (m), Coeficiente de Aproveitamento Máximo (CA) e Afastamento Frontal Mínimo (m) devem seguir as determinações mínimas expostas para as Zonas Residenciais Mistas e de Produção Econômica (ZRMPE); no entanto, podem ser variáveis para dimensões maiores de acordo com a necessidade de cada atividade agroindustrial e industrial, com autorização prévia do Órgão responsável da Prefeitura Municipal de Umburanas.</w:t>
      </w:r>
      <w:r>
        <w:rPr>
          <w:rStyle w:val="eop"/>
          <w:rFonts w:ascii="Calibri" w:hAnsi="Calibri" w:cs="Calibri"/>
          <w:color w:val="595959"/>
          <w:sz w:val="20"/>
          <w:szCs w:val="20"/>
        </w:rPr>
        <w:t> </w:t>
      </w:r>
    </w:p>
    <w:p w:rsidR="005401D3" w:rsidRDefault="005401D3" w:rsidP="005401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As áreas destinadas para fins de instalação de agroindústrias e de indústrias que possuam áreas de vegetação nativa no interior de cada lote devem ser preservadas (ZIAPP) destinando ainda um percentual para área verde.</w:t>
      </w:r>
      <w:r>
        <w:rPr>
          <w:rStyle w:val="normaltextrun"/>
          <w:rFonts w:ascii="Calibri" w:hAnsi="Calibri" w:cs="Calibri"/>
          <w:b/>
          <w:bCs/>
          <w:color w:val="000000"/>
          <w:sz w:val="20"/>
          <w:szCs w:val="20"/>
        </w:rPr>
        <w:t> </w:t>
      </w:r>
      <w:proofErr w:type="gramStart"/>
      <w:r>
        <w:rPr>
          <w:rStyle w:val="eop"/>
          <w:rFonts w:ascii="Calibri" w:hAnsi="Calibri" w:cs="Calibri"/>
          <w:color w:val="000000"/>
          <w:sz w:val="20"/>
          <w:szCs w:val="20"/>
        </w:rPr>
        <w:t> </w:t>
      </w:r>
    </w:p>
    <w:p w:rsidR="005401D3" w:rsidRDefault="005401D3" w:rsidP="005401D3">
      <w:pPr>
        <w:pStyle w:val="paragraph"/>
        <w:spacing w:before="0" w:beforeAutospacing="0" w:after="0" w:afterAutospacing="0"/>
        <w:jc w:val="both"/>
        <w:textAlignment w:val="baseline"/>
        <w:rPr>
          <w:rFonts w:ascii="Segoe UI" w:hAnsi="Segoe UI" w:cs="Segoe UI"/>
          <w:sz w:val="17"/>
          <w:szCs w:val="17"/>
        </w:rPr>
      </w:pPr>
      <w:proofErr w:type="gramEnd"/>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A existência de usos agroindustriais </w:t>
      </w:r>
      <w:r>
        <w:rPr>
          <w:rStyle w:val="normaltextrun"/>
          <w:rFonts w:ascii="Calibri" w:hAnsi="Calibri" w:cs="Calibri"/>
          <w:sz w:val="20"/>
          <w:szCs w:val="20"/>
        </w:rPr>
        <w:t>e</w:t>
      </w:r>
      <w:r>
        <w:rPr>
          <w:rStyle w:val="normaltextrun"/>
          <w:rFonts w:ascii="Calibri" w:hAnsi="Calibri" w:cs="Calibri"/>
          <w:color w:val="595959"/>
          <w:sz w:val="20"/>
          <w:szCs w:val="20"/>
        </w:rPr>
        <w:t xml:space="preserve"> ind</w:t>
      </w:r>
      <w:r>
        <w:rPr>
          <w:rStyle w:val="normaltextrun"/>
          <w:rFonts w:ascii="Calibri" w:hAnsi="Calibri" w:cs="Calibri"/>
          <w:color w:val="000000"/>
          <w:sz w:val="20"/>
          <w:szCs w:val="20"/>
        </w:rPr>
        <w:t>u</w:t>
      </w:r>
      <w:r>
        <w:rPr>
          <w:rStyle w:val="normaltextrun"/>
          <w:rFonts w:ascii="Calibri" w:hAnsi="Calibri" w:cs="Calibri"/>
          <w:color w:val="595959"/>
          <w:sz w:val="20"/>
          <w:szCs w:val="20"/>
        </w:rPr>
        <w:t>striais já consolidados em período anterior a esta Lei, terão que ter os acessos independentes p</w:t>
      </w:r>
      <w:r>
        <w:rPr>
          <w:rStyle w:val="normaltextrun"/>
          <w:rFonts w:ascii="Calibri" w:hAnsi="Calibri" w:cs="Calibri"/>
          <w:sz w:val="20"/>
          <w:szCs w:val="20"/>
        </w:rPr>
        <w:t>a</w:t>
      </w:r>
      <w:r>
        <w:rPr>
          <w:rStyle w:val="normaltextrun"/>
          <w:rFonts w:ascii="Calibri" w:hAnsi="Calibri" w:cs="Calibri"/>
          <w:color w:val="000000"/>
          <w:sz w:val="20"/>
          <w:szCs w:val="20"/>
        </w:rPr>
        <w:t>r</w:t>
      </w:r>
      <w:r>
        <w:rPr>
          <w:rStyle w:val="normaltextrun"/>
          <w:rFonts w:ascii="Calibri" w:hAnsi="Calibri" w:cs="Calibri"/>
          <w:color w:val="595959"/>
          <w:sz w:val="20"/>
          <w:szCs w:val="20"/>
        </w:rPr>
        <w:t>a ca</w:t>
      </w:r>
      <w:r>
        <w:rPr>
          <w:rStyle w:val="normaltextrun"/>
          <w:rFonts w:ascii="Calibri" w:hAnsi="Calibri" w:cs="Calibri"/>
          <w:color w:val="000000"/>
          <w:sz w:val="20"/>
          <w:szCs w:val="20"/>
        </w:rPr>
        <w:t>d</w:t>
      </w:r>
      <w:r>
        <w:rPr>
          <w:rStyle w:val="normaltextrun"/>
          <w:rFonts w:ascii="Calibri" w:hAnsi="Calibri" w:cs="Calibri"/>
          <w:color w:val="595959"/>
          <w:sz w:val="20"/>
          <w:szCs w:val="20"/>
        </w:rPr>
        <w:t>a lote, portanto, individualizados.</w:t>
      </w:r>
      <w:r>
        <w:rPr>
          <w:rStyle w:val="eop"/>
          <w:rFonts w:ascii="Calibri" w:hAnsi="Calibri" w:cs="Calibri"/>
          <w:color w:val="595959"/>
          <w:sz w:val="20"/>
          <w:szCs w:val="20"/>
        </w:rPr>
        <w:t> </w:t>
      </w:r>
    </w:p>
    <w:p w:rsidR="005401D3" w:rsidRDefault="005401D3" w:rsidP="005401D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179.</w:t>
      </w:r>
      <w:r>
        <w:rPr>
          <w:rStyle w:val="normaltextrun"/>
          <w:rFonts w:ascii="Calibri" w:hAnsi="Calibri" w:cs="Calibri"/>
          <w:color w:val="595959"/>
          <w:sz w:val="20"/>
          <w:szCs w:val="20"/>
        </w:rPr>
        <w:t xml:space="preserve"> As demais Atividades </w:t>
      </w:r>
      <w:r>
        <w:rPr>
          <w:rStyle w:val="normaltextrun"/>
          <w:rFonts w:ascii="Calibri" w:hAnsi="Calibri" w:cs="Calibri"/>
          <w:sz w:val="20"/>
          <w:szCs w:val="20"/>
        </w:rPr>
        <w:t>Ag</w:t>
      </w:r>
      <w:r>
        <w:rPr>
          <w:rStyle w:val="normaltextrun"/>
          <w:rFonts w:ascii="Calibri" w:hAnsi="Calibri" w:cs="Calibri"/>
          <w:color w:val="595959"/>
          <w:sz w:val="20"/>
          <w:szCs w:val="20"/>
        </w:rPr>
        <w:t>roindu</w:t>
      </w:r>
      <w:r>
        <w:rPr>
          <w:rStyle w:val="normaltextrun"/>
          <w:rFonts w:ascii="Calibri" w:hAnsi="Calibri" w:cs="Calibri"/>
          <w:sz w:val="20"/>
          <w:szCs w:val="20"/>
        </w:rPr>
        <w:t>st</w:t>
      </w:r>
      <w:r>
        <w:rPr>
          <w:rStyle w:val="normaltextrun"/>
          <w:rFonts w:ascii="Calibri" w:hAnsi="Calibri" w:cs="Calibri"/>
          <w:color w:val="595959"/>
          <w:sz w:val="20"/>
          <w:szCs w:val="20"/>
        </w:rPr>
        <w:t>riai</w:t>
      </w:r>
      <w:r>
        <w:rPr>
          <w:rStyle w:val="normaltextrun"/>
          <w:rFonts w:ascii="Calibri" w:hAnsi="Calibri" w:cs="Calibri"/>
          <w:sz w:val="20"/>
          <w:szCs w:val="20"/>
        </w:rPr>
        <w:t xml:space="preserve">s </w:t>
      </w:r>
      <w:r>
        <w:rPr>
          <w:rStyle w:val="normaltextrun"/>
          <w:rFonts w:ascii="Calibri" w:hAnsi="Calibri" w:cs="Calibri"/>
          <w:color w:val="595959"/>
          <w:sz w:val="20"/>
          <w:szCs w:val="20"/>
        </w:rPr>
        <w:t>e Industriais (AAI) não contempladas entre os Art. 170 e 178 poderão ser acrescidas a e</w:t>
      </w:r>
      <w:r>
        <w:rPr>
          <w:rStyle w:val="normaltextrun"/>
          <w:rFonts w:ascii="Calibri" w:hAnsi="Calibri" w:cs="Calibri"/>
          <w:sz w:val="20"/>
          <w:szCs w:val="20"/>
        </w:rPr>
        <w:t>ste</w:t>
      </w:r>
      <w:r>
        <w:rPr>
          <w:rStyle w:val="normaltextrun"/>
          <w:rFonts w:ascii="Calibri" w:hAnsi="Calibri" w:cs="Calibri"/>
          <w:color w:val="595959"/>
          <w:sz w:val="20"/>
          <w:szCs w:val="20"/>
        </w:rPr>
        <w:t xml:space="preserve"> </w:t>
      </w:r>
      <w:r>
        <w:rPr>
          <w:rStyle w:val="normaltextrun"/>
          <w:rFonts w:ascii="Calibri" w:hAnsi="Calibri" w:cs="Calibri"/>
          <w:sz w:val="20"/>
          <w:szCs w:val="20"/>
        </w:rPr>
        <w:t>Pl</w:t>
      </w:r>
      <w:r>
        <w:rPr>
          <w:rStyle w:val="normaltextrun"/>
          <w:rFonts w:ascii="Calibri" w:hAnsi="Calibri" w:cs="Calibri"/>
          <w:color w:val="595959"/>
          <w:sz w:val="20"/>
          <w:szCs w:val="20"/>
        </w:rPr>
        <w:t xml:space="preserve">ano </w:t>
      </w:r>
      <w:r>
        <w:rPr>
          <w:rStyle w:val="normaltextrun"/>
          <w:rFonts w:ascii="Calibri" w:hAnsi="Calibri" w:cs="Calibri"/>
          <w:sz w:val="20"/>
          <w:szCs w:val="20"/>
        </w:rPr>
        <w:t>Di</w:t>
      </w:r>
      <w:r>
        <w:rPr>
          <w:rStyle w:val="normaltextrun"/>
          <w:rFonts w:ascii="Calibri" w:hAnsi="Calibri" w:cs="Calibri"/>
          <w:color w:val="595959"/>
          <w:sz w:val="20"/>
          <w:szCs w:val="20"/>
        </w:rPr>
        <w:t>re</w:t>
      </w:r>
      <w:r>
        <w:rPr>
          <w:rStyle w:val="normaltextrun"/>
          <w:rFonts w:ascii="Calibri" w:hAnsi="Calibri" w:cs="Calibri"/>
          <w:sz w:val="20"/>
          <w:szCs w:val="20"/>
        </w:rPr>
        <w:t>to</w:t>
      </w:r>
      <w:r>
        <w:rPr>
          <w:rStyle w:val="normaltextrun"/>
          <w:rFonts w:ascii="Calibri" w:hAnsi="Calibri" w:cs="Calibri"/>
          <w:color w:val="595959"/>
          <w:sz w:val="20"/>
          <w:szCs w:val="20"/>
        </w:rPr>
        <w:t>r por ocasião do processo de revisão do mesmo.</w:t>
      </w:r>
      <w:r>
        <w:rPr>
          <w:rStyle w:val="eop"/>
          <w:rFonts w:ascii="Calibri" w:hAnsi="Calibri" w:cs="Calibri"/>
          <w:color w:val="595959"/>
          <w:sz w:val="20"/>
          <w:szCs w:val="20"/>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normaltextrun"/>
          <w:rFonts w:ascii="Lucida Sans" w:hAnsi="Lucida Sans" w:cs="Segoe UI"/>
          <w:color w:val="7F7F7F"/>
        </w:rPr>
        <w:t>PLANO DIRETOR PARTICIPATIVO</w:t>
      </w:r>
      <w:r w:rsidRPr="00AC5709">
        <w:rPr>
          <w:rStyle w:val="eop"/>
          <w:rFonts w:ascii="Lucida Sans" w:hAnsi="Lucida Sans" w:cs="Segoe UI"/>
          <w:color w:val="7F7F7F"/>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normaltextrun"/>
          <w:rFonts w:ascii="Lucida Sans" w:hAnsi="Lucida Sans" w:cs="Segoe UI"/>
          <w:color w:val="7F7F7F"/>
        </w:rPr>
        <w:t>MUNICÍPIO DE UMBURANAS (BA)</w:t>
      </w:r>
      <w:r w:rsidRPr="00AC5709">
        <w:rPr>
          <w:rStyle w:val="eop"/>
          <w:rFonts w:ascii="Lucida Sans" w:hAnsi="Lucida Sans" w:cs="Segoe UI"/>
          <w:color w:val="7F7F7F"/>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eop"/>
          <w:rFonts w:ascii="Lucida Sans" w:hAnsi="Lucida Sans" w:cs="Segoe UI"/>
          <w:color w:val="7F7F7F"/>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normaltextrun"/>
          <w:rFonts w:ascii="Lucida Sans" w:hAnsi="Lucida Sans" w:cs="Segoe UI"/>
          <w:color w:val="7F7F7F"/>
        </w:rPr>
        <w:t>MANUAL DO GESTOR PÚBLICO E DO CIDADÃO</w:t>
      </w:r>
      <w:r w:rsidRPr="00AC5709">
        <w:rPr>
          <w:rStyle w:val="eop"/>
          <w:rFonts w:ascii="Lucida Sans" w:hAnsi="Lucida Sans" w:cs="Segoe UI"/>
          <w:color w:val="7F7F7F"/>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normaltextrun"/>
          <w:rFonts w:ascii="Lucida Sans" w:hAnsi="Lucida Sans" w:cs="Segoe UI"/>
          <w:color w:val="7F7F7F"/>
        </w:rPr>
        <w:t>PARA A APLICAÇÃO EFETIVA DA POLÍTICA URBANA</w:t>
      </w:r>
      <w:r w:rsidRPr="00AC5709">
        <w:rPr>
          <w:rStyle w:val="eop"/>
          <w:rFonts w:ascii="Lucida Sans" w:hAnsi="Lucida Sans" w:cs="Segoe UI"/>
          <w:color w:val="7F7F7F"/>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normaltextrun"/>
          <w:rFonts w:ascii="Lucida Sans" w:hAnsi="Lucida Sans" w:cs="Segoe UI"/>
          <w:color w:val="7F7F7F"/>
        </w:rPr>
        <w:t>E DA GESTÃO TERRITORIAL</w:t>
      </w:r>
      <w:r w:rsidRPr="00AC5709">
        <w:rPr>
          <w:rStyle w:val="eop"/>
          <w:rFonts w:ascii="Lucida Sans" w:hAnsi="Lucida Sans" w:cs="Segoe UI"/>
          <w:color w:val="7F7F7F"/>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eop"/>
          <w:rFonts w:ascii="Lucida Sans" w:hAnsi="Lucida Sans" w:cs="Segoe UI"/>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proofErr w:type="gramStart"/>
      <w:r w:rsidRPr="00AC5709">
        <w:rPr>
          <w:rStyle w:val="normaltextrun"/>
          <w:rFonts w:ascii="Lucida Sans" w:hAnsi="Lucida Sans" w:cs="Segoe UI"/>
        </w:rPr>
        <w:t>9</w:t>
      </w:r>
      <w:proofErr w:type="gramEnd"/>
      <w:r w:rsidRPr="00AC5709">
        <w:rPr>
          <w:rStyle w:val="normaltextrun"/>
          <w:rFonts w:ascii="Lucida Sans" w:hAnsi="Lucida Sans" w:cs="Segoe UI"/>
        </w:rPr>
        <w:t>) Sistema viário</w:t>
      </w:r>
      <w:r w:rsidRPr="00AC5709">
        <w:rPr>
          <w:rStyle w:val="eop"/>
          <w:rFonts w:ascii="Lucida Sans" w:hAnsi="Lucida Sans" w:cs="Segoe UI"/>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r w:rsidRPr="00AC5709">
        <w:rPr>
          <w:rStyle w:val="eop"/>
          <w:rFonts w:ascii="Calibri" w:hAnsi="Calibri" w:cs="Calibri"/>
          <w:color w:val="595959"/>
        </w:rPr>
        <w:t> </w:t>
      </w:r>
    </w:p>
    <w:p w:rsidR="00AC5709" w:rsidRPr="00AC5709" w:rsidRDefault="00AC5709" w:rsidP="00AC5709">
      <w:pPr>
        <w:pStyle w:val="paragraph"/>
        <w:spacing w:before="0" w:beforeAutospacing="0" w:after="0" w:afterAutospacing="0"/>
        <w:jc w:val="both"/>
        <w:textAlignment w:val="baseline"/>
        <w:rPr>
          <w:rFonts w:ascii="Segoe UI" w:hAnsi="Segoe UI" w:cs="Segoe UI"/>
        </w:rPr>
      </w:pPr>
      <w:proofErr w:type="gramStart"/>
      <w:r w:rsidRPr="00AC5709">
        <w:rPr>
          <w:rStyle w:val="normaltextrun"/>
          <w:rFonts w:ascii="Lucida Sans" w:hAnsi="Lucida Sans" w:cs="Segoe UI"/>
          <w:u w:val="single"/>
        </w:rPr>
        <w:t>9.1)</w:t>
      </w:r>
      <w:proofErr w:type="gramEnd"/>
      <w:r w:rsidRPr="00AC5709">
        <w:rPr>
          <w:rStyle w:val="normaltextrun"/>
          <w:rFonts w:ascii="Lucida Sans" w:hAnsi="Lucida Sans" w:cs="Segoe UI"/>
          <w:u w:val="single"/>
        </w:rPr>
        <w:t xml:space="preserve"> Seção I: Dos Princípios gerais do Sistema Viário de Umburanas </w:t>
      </w:r>
      <w:r w:rsidRPr="00AC5709">
        <w:rPr>
          <w:rStyle w:val="eop"/>
          <w:rFonts w:ascii="Lucida Sans" w:hAnsi="Lucida Sans" w:cs="Segoe UI"/>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180.</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Este Capítulo do Plano Diretor de Umburanas tem como objetivo hierarquizar, dimensionar e disciplinar o Sistema Viário do Município, conforme as finalidades, abrangência e princípios estabelecidos nesta legislação.</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Parágrafo Único. Para fins desta Legislação, o Sistema Viário é o conjunto das vias existentes de circulação e suas projeções localizadas no município de Umburanas.</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181.</w:t>
      </w:r>
      <w:r>
        <w:rPr>
          <w:rStyle w:val="normaltextrun"/>
          <w:rFonts w:ascii="Calibri" w:hAnsi="Calibri" w:cs="Calibri"/>
          <w:color w:val="595959"/>
          <w:sz w:val="20"/>
          <w:szCs w:val="20"/>
        </w:rPr>
        <w:t xml:space="preserve"> Constituem objetivos desta Lei:</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Ordenar o trânsito urbano, hierarquizando suas vias de circulação.</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Garantir a continuidade da malha viária em áreas de expansão urbana de maneira adequada ao desenvolvimento das diversas atividades e usos.</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Compatibilizar as vias de circulação com o uso adequado do solo e com o sistema de transporte coletivo municipal e das vias de ligação regional.</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Contribuir para a implantação progressiva de um sistema de passeios públicos padronizados visando atender aos transeuntes de diferentes faixas etárias.</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D61BB5" w:rsidRDefault="00D61BB5" w:rsidP="00D61BB5">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D61BB5" w:rsidRDefault="00D61BB5" w:rsidP="00D61BB5">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D61BB5" w:rsidRPr="000D057F" w:rsidRDefault="00D61BB5" w:rsidP="00D61BB5">
      <w:pPr>
        <w:pStyle w:val="paragraph"/>
        <w:spacing w:before="0" w:beforeAutospacing="0" w:after="0" w:afterAutospacing="0"/>
        <w:jc w:val="both"/>
        <w:textAlignment w:val="baseline"/>
        <w:rPr>
          <w:rFonts w:ascii="Calibri" w:hAnsi="Calibri" w:cs="Calibri"/>
          <w:b/>
          <w:bCs/>
          <w:color w:val="000000"/>
          <w:sz w:val="20"/>
          <w:szCs w:val="20"/>
        </w:rPr>
      </w:pPr>
      <w:r>
        <w:rPr>
          <w:rStyle w:val="normaltextrun"/>
          <w:rFonts w:ascii="Calibri" w:hAnsi="Calibri" w:cs="Calibri"/>
          <w:b/>
          <w:bCs/>
          <w:color w:val="000000"/>
          <w:sz w:val="20"/>
          <w:szCs w:val="20"/>
        </w:rPr>
        <w:lastRenderedPageBreak/>
        <w:t xml:space="preserve">  </w:t>
      </w:r>
      <w:r>
        <w:rPr>
          <w:rFonts w:ascii="Calibri" w:hAnsi="Calibri" w:cs="Calibri"/>
          <w:b/>
          <w:bCs/>
          <w:noProof/>
          <w:color w:val="000000"/>
          <w:sz w:val="20"/>
          <w:szCs w:val="20"/>
        </w:rPr>
        <w:drawing>
          <wp:anchor distT="0" distB="0" distL="114300" distR="114300" simplePos="0" relativeHeight="251757568" behindDoc="0" locked="0" layoutInCell="1" allowOverlap="1">
            <wp:simplePos x="0" y="0"/>
            <wp:positionH relativeFrom="column">
              <wp:posOffset>2736850</wp:posOffset>
            </wp:positionH>
            <wp:positionV relativeFrom="paragraph">
              <wp:posOffset>-855980</wp:posOffset>
            </wp:positionV>
            <wp:extent cx="578485" cy="650240"/>
            <wp:effectExtent l="19050" t="0" r="0" b="0"/>
            <wp:wrapSquare wrapText="left"/>
            <wp:docPr id="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D61BB5" w:rsidRPr="009B79E7" w:rsidRDefault="00D61BB5" w:rsidP="00D61BB5">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D61BB5" w:rsidRPr="009B79E7" w:rsidRDefault="00D61BB5" w:rsidP="00D61BB5">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D61BB5" w:rsidRDefault="00D61BB5" w:rsidP="00D61BB5">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D61BB5" w:rsidRDefault="00D61BB5" w:rsidP="00D61BB5">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w:t>
      </w:r>
      <w:r>
        <w:rPr>
          <w:rStyle w:val="normaltextrun"/>
          <w:rFonts w:ascii="Calibri" w:hAnsi="Calibri" w:cs="Calibri"/>
          <w:color w:val="595959"/>
          <w:sz w:val="20"/>
          <w:szCs w:val="20"/>
        </w:rPr>
        <w:t xml:space="preserve"> Adequar os locais de concentração, acesso e circulação pública às pessoas com deficiências e/ou com mobilidade reduzida.</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w:t>
      </w:r>
      <w:r>
        <w:rPr>
          <w:rStyle w:val="normaltextrun"/>
          <w:rFonts w:ascii="Calibri" w:hAnsi="Calibri" w:cs="Calibri"/>
          <w:color w:val="595959"/>
          <w:sz w:val="20"/>
          <w:szCs w:val="20"/>
        </w:rPr>
        <w:t xml:space="preserve"> Humanizar os espaços das vias e passeios públicos para os cidadãos de Umburanas, facilitando a mobilidade e a acessibilidade de forma universal, portanto, sem restrições.</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VII.</w:t>
      </w:r>
      <w:r>
        <w:rPr>
          <w:rStyle w:val="normaltextrun"/>
          <w:rFonts w:ascii="Calibri" w:hAnsi="Calibri" w:cs="Calibri"/>
          <w:color w:val="595959"/>
          <w:sz w:val="20"/>
          <w:szCs w:val="20"/>
        </w:rPr>
        <w:t xml:space="preserve"> Contribuir para que infraestruturas alternativas de deslocamento sejam implantadas, tais como </w:t>
      </w:r>
      <w:r w:rsidR="00470DA5">
        <w:rPr>
          <w:rStyle w:val="normaltextrun"/>
          <w:rFonts w:ascii="Calibri" w:hAnsi="Calibri" w:cs="Calibri"/>
          <w:color w:val="595959"/>
          <w:sz w:val="20"/>
          <w:szCs w:val="20"/>
        </w:rPr>
        <w:t>ciclo faixas</w:t>
      </w:r>
      <w:r>
        <w:rPr>
          <w:rStyle w:val="normaltextrun"/>
          <w:rFonts w:ascii="Calibri" w:hAnsi="Calibri" w:cs="Calibri"/>
          <w:color w:val="595959"/>
          <w:sz w:val="20"/>
          <w:szCs w:val="20"/>
        </w:rPr>
        <w:t xml:space="preserve"> e ampliação de pistas de caminhada.</w:t>
      </w:r>
      <w:r>
        <w:rPr>
          <w:rStyle w:val="eop"/>
          <w:rFonts w:ascii="Calibri" w:hAnsi="Calibri" w:cs="Calibri"/>
          <w:color w:val="595959"/>
          <w:sz w:val="20"/>
          <w:szCs w:val="20"/>
        </w:rPr>
        <w:t> </w:t>
      </w:r>
    </w:p>
    <w:p w:rsidR="00D61BB5" w:rsidRDefault="00D61BB5" w:rsidP="00D61BB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VIII.</w:t>
      </w:r>
      <w:r>
        <w:rPr>
          <w:rStyle w:val="normaltextrun"/>
          <w:rFonts w:ascii="Calibri" w:hAnsi="Calibri" w:cs="Calibri"/>
          <w:color w:val="595959"/>
          <w:sz w:val="20"/>
          <w:szCs w:val="20"/>
        </w:rPr>
        <w:t xml:space="preserve"> Contribuir para o ordenamento do sistema viário em período de maior fluxo de veículos e de transeuntes, como nas festas religiosas, feiras dominicais e demais festividades, entre outras.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182.</w:t>
      </w:r>
      <w:r>
        <w:rPr>
          <w:rStyle w:val="normaltextrun"/>
          <w:rFonts w:ascii="Calibri" w:hAnsi="Calibri" w:cs="Calibri"/>
          <w:color w:val="595959"/>
          <w:sz w:val="20"/>
          <w:szCs w:val="20"/>
        </w:rPr>
        <w:t xml:space="preserve"> Para efeito de aplicação deste Capítulo do Plano Diretor de Umburanas, são adotadas as seguintes denominações: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Acesso: espaço que permite a interligação para veículos e pedestres entre:</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Logradouro público e a propriedade privada.</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Propriedade privada e áreas de uso comum.</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Logradouro público e espaço de uso comum.</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Alinhamento: linha divisória entre o terreno e o logradouro.</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Rede Viária: conjunto de vias hierarquizadas pelo sistema viário básico que constitui o suporte físico da circulação no território municipal.</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Via de circulação: espaço organizado para a circulação de veículos, motorizados ou não, pedestres e animais, compreendendo a pista de rolamento, o passeio, o acostamento e, caso necessário, o canteiro central.</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w:t>
      </w:r>
      <w:r>
        <w:rPr>
          <w:rStyle w:val="normaltextrun"/>
          <w:rFonts w:ascii="Calibri" w:hAnsi="Calibri" w:cs="Calibri"/>
          <w:color w:val="595959"/>
          <w:sz w:val="20"/>
          <w:szCs w:val="20"/>
        </w:rPr>
        <w:t xml:space="preserve"> Logradouro público: espaço livre reconhecido pela municipalidade, destinado ao trânsito, tráfego, comunicação ou lazer público (rua, avenida, travessa, praça, </w:t>
      </w:r>
      <w:r w:rsidR="0096607F">
        <w:rPr>
          <w:rStyle w:val="normaltextrun"/>
          <w:rFonts w:ascii="Calibri" w:hAnsi="Calibri" w:cs="Calibri"/>
          <w:color w:val="595959"/>
          <w:sz w:val="20"/>
          <w:szCs w:val="20"/>
        </w:rPr>
        <w:t>largo e similar</w:t>
      </w:r>
      <w:r>
        <w:rPr>
          <w:rStyle w:val="normaltextrun"/>
          <w:rFonts w:ascii="Calibri" w:hAnsi="Calibri" w:cs="Calibri"/>
          <w:color w:val="595959"/>
          <w:sz w:val="20"/>
          <w:szCs w:val="20"/>
        </w:rPr>
        <w:t>).</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w:t>
      </w:r>
      <w:r>
        <w:rPr>
          <w:rStyle w:val="normaltextrun"/>
          <w:rFonts w:ascii="Calibri" w:hAnsi="Calibri" w:cs="Calibri"/>
          <w:color w:val="595959"/>
          <w:sz w:val="20"/>
          <w:szCs w:val="20"/>
        </w:rPr>
        <w:t xml:space="preserve"> Acessibilidade urbana: condições físicas e de infraestrutura que permitem o deslocamento de pessoas ou veículos não motorizados.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VII.</w:t>
      </w:r>
      <w:r>
        <w:rPr>
          <w:rStyle w:val="normaltextrun"/>
          <w:rFonts w:ascii="Calibri" w:hAnsi="Calibri" w:cs="Calibri"/>
          <w:color w:val="595959"/>
          <w:sz w:val="20"/>
          <w:szCs w:val="20"/>
        </w:rPr>
        <w:t xml:space="preserve"> Mobilidade urbana: condições físicas e de infraestrutura que permitem o deslocamento de veículos automotores e similares.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VIII.</w:t>
      </w:r>
      <w:r>
        <w:rPr>
          <w:rStyle w:val="normaltextrun"/>
          <w:rFonts w:ascii="Calibri" w:hAnsi="Calibri" w:cs="Calibri"/>
          <w:color w:val="595959"/>
          <w:sz w:val="20"/>
          <w:szCs w:val="20"/>
        </w:rPr>
        <w:t xml:space="preserve"> Caixa de rolamento: faixa da via destinada à circulação de veículos, excluindo passeios, canteiros centrais e acostamentos.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IX.</w:t>
      </w:r>
      <w:r>
        <w:rPr>
          <w:rStyle w:val="normaltextrun"/>
          <w:rFonts w:ascii="Calibri" w:hAnsi="Calibri" w:cs="Calibri"/>
          <w:color w:val="595959"/>
          <w:sz w:val="20"/>
          <w:szCs w:val="20"/>
        </w:rPr>
        <w:t xml:space="preserve"> Passeio público: parte do logradouro destinado ao trânsito de pedestres, em nível diferente à via, dotada, quando possível, de mobiliário urbano adequado, sinalização e vegetação.</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X.</w:t>
      </w:r>
      <w:r>
        <w:rPr>
          <w:rStyle w:val="normaltextrun"/>
          <w:rFonts w:ascii="Calibri" w:hAnsi="Calibri" w:cs="Calibri"/>
          <w:color w:val="595959"/>
          <w:sz w:val="20"/>
          <w:szCs w:val="20"/>
        </w:rPr>
        <w:t xml:space="preserve"> Canteiro central: espaço compreendido entre os bordos internos das pistas de rolamento, separando-as física, operacional e esteticamente.</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XI.</w:t>
      </w:r>
      <w:r>
        <w:rPr>
          <w:rStyle w:val="normaltextrun"/>
          <w:rFonts w:ascii="Calibri" w:hAnsi="Calibri" w:cs="Calibri"/>
          <w:color w:val="595959"/>
          <w:sz w:val="20"/>
          <w:szCs w:val="20"/>
        </w:rPr>
        <w:t xml:space="preserve"> Estacionamento: espaço público ou privado destinado à guarda de veículos de diferentes características e portes, constituído pelas áreas de vagas e de circulação.</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XII.</w:t>
      </w:r>
      <w:r>
        <w:rPr>
          <w:rStyle w:val="normaltextrun"/>
          <w:rFonts w:ascii="Calibri" w:hAnsi="Calibri" w:cs="Calibri"/>
          <w:color w:val="595959"/>
          <w:sz w:val="20"/>
          <w:szCs w:val="20"/>
        </w:rPr>
        <w:t xml:space="preserve"> Faixa de domínio de vias: área que compreende a largura ou caixa da via acrescida da área </w:t>
      </w:r>
      <w:proofErr w:type="spellStart"/>
      <w:r>
        <w:rPr>
          <w:rStyle w:val="normaltextrun"/>
          <w:rFonts w:ascii="Calibri" w:hAnsi="Calibri" w:cs="Calibri"/>
          <w:color w:val="595959"/>
          <w:sz w:val="20"/>
          <w:szCs w:val="20"/>
        </w:rPr>
        <w:t>non</w:t>
      </w:r>
      <w:proofErr w:type="spellEnd"/>
      <w:r>
        <w:rPr>
          <w:rStyle w:val="normaltextrun"/>
          <w:rFonts w:ascii="Calibri" w:hAnsi="Calibri" w:cs="Calibri"/>
          <w:color w:val="595959"/>
          <w:sz w:val="20"/>
          <w:szCs w:val="20"/>
        </w:rPr>
        <w:t xml:space="preserve"> </w:t>
      </w:r>
      <w:proofErr w:type="spellStart"/>
      <w:r>
        <w:rPr>
          <w:rStyle w:val="normaltextrun"/>
          <w:rFonts w:ascii="Calibri" w:hAnsi="Calibri" w:cs="Calibri"/>
          <w:color w:val="595959"/>
          <w:sz w:val="20"/>
          <w:szCs w:val="20"/>
        </w:rPr>
        <w:t>aedificandi</w:t>
      </w:r>
      <w:proofErr w:type="spellEnd"/>
      <w:r>
        <w:rPr>
          <w:rStyle w:val="normaltextrun"/>
          <w:rFonts w:ascii="Calibri" w:hAnsi="Calibri" w:cs="Calibri"/>
          <w:color w:val="595959"/>
          <w:sz w:val="20"/>
          <w:szCs w:val="20"/>
        </w:rPr>
        <w:t>, onde não são permitidas edificações, independentemente das finalidades.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XIII.</w:t>
      </w:r>
      <w:r>
        <w:rPr>
          <w:rStyle w:val="normaltextrun"/>
          <w:rFonts w:ascii="Calibri" w:hAnsi="Calibri" w:cs="Calibri"/>
          <w:color w:val="595959"/>
          <w:sz w:val="20"/>
          <w:szCs w:val="20"/>
        </w:rPr>
        <w:t xml:space="preserve"> Largura de via: distância entre os alinhamentos da via.</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XIV.</w:t>
      </w:r>
      <w:r>
        <w:rPr>
          <w:rStyle w:val="normaltextrun"/>
          <w:rFonts w:ascii="Calibri" w:hAnsi="Calibri" w:cs="Calibri"/>
          <w:color w:val="595959"/>
          <w:sz w:val="20"/>
          <w:szCs w:val="20"/>
        </w:rPr>
        <w:t xml:space="preserve"> Seção normal da via: largura total ideal da via incluindo caixa de rolamento, passeios, ciclovias e canteiros centrais.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Lucida Sans" w:hAnsi="Lucida Sans" w:cs="Segoe UI"/>
          <w:sz w:val="28"/>
          <w:szCs w:val="28"/>
          <w:u w:val="single"/>
        </w:rPr>
        <w:t>9.2)</w:t>
      </w:r>
      <w:proofErr w:type="gramEnd"/>
      <w:r>
        <w:rPr>
          <w:rStyle w:val="normaltextrun"/>
          <w:rFonts w:ascii="Lucida Sans" w:hAnsi="Lucida Sans" w:cs="Segoe UI"/>
          <w:sz w:val="28"/>
          <w:szCs w:val="28"/>
          <w:u w:val="single"/>
        </w:rPr>
        <w:t xml:space="preserve"> Seção II: Da Hierarquia do Sistema Viário de Umburanas </w:t>
      </w:r>
      <w:r>
        <w:rPr>
          <w:rStyle w:val="eop"/>
          <w:rFonts w:ascii="Lucida Sans" w:hAnsi="Lucida Sans" w:cs="Segoe UI"/>
          <w:sz w:val="28"/>
          <w:szCs w:val="28"/>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183.</w:t>
      </w:r>
      <w:r>
        <w:rPr>
          <w:rStyle w:val="normaltextrun"/>
          <w:rFonts w:ascii="Calibri" w:hAnsi="Calibri" w:cs="Calibri"/>
          <w:color w:val="595959"/>
          <w:sz w:val="20"/>
          <w:szCs w:val="20"/>
        </w:rPr>
        <w:t xml:space="preserve"> O Sistema Viário do Município de Umburanas compreende as seguintes tipologias de vias diretrizes: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Vias localizadas no espaço rural de Umburanas: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Vias de ligação Regional.</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Vias de ligação entre o Distrito Sede, os Núcleos Rurais e as áreas onde houver empreendimentos de magnitude, tais como as Áreas de Geração de Energias Alternativas (AGEA).</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Demais vias vicinais localizadas no município.</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470DA5" w:rsidRDefault="00470DA5" w:rsidP="00470DA5">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470DA5" w:rsidRDefault="00470DA5" w:rsidP="00470DA5">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470DA5" w:rsidRDefault="00470DA5" w:rsidP="00470DA5">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B35A16" w:rsidRPr="000D057F" w:rsidRDefault="00B35A16" w:rsidP="00B35A16">
      <w:pPr>
        <w:pStyle w:val="paragraph"/>
        <w:spacing w:before="0" w:beforeAutospacing="0" w:after="0" w:afterAutospacing="0"/>
        <w:jc w:val="both"/>
        <w:textAlignment w:val="baseline"/>
        <w:rPr>
          <w:rFonts w:ascii="Calibri" w:hAnsi="Calibri" w:cs="Calibri"/>
          <w:b/>
          <w:bCs/>
          <w:color w:val="000000"/>
          <w:sz w:val="20"/>
          <w:szCs w:val="20"/>
        </w:rPr>
      </w:pPr>
      <w:r>
        <w:rPr>
          <w:rFonts w:ascii="Calibri" w:hAnsi="Calibri" w:cs="Calibri"/>
          <w:b/>
          <w:bCs/>
          <w:noProof/>
          <w:color w:val="000000"/>
          <w:sz w:val="20"/>
          <w:szCs w:val="20"/>
        </w:rPr>
        <w:lastRenderedPageBreak/>
        <w:drawing>
          <wp:anchor distT="0" distB="0" distL="114300" distR="114300" simplePos="0" relativeHeight="251759616" behindDoc="0" locked="0" layoutInCell="1" allowOverlap="1">
            <wp:simplePos x="0" y="0"/>
            <wp:positionH relativeFrom="column">
              <wp:posOffset>2807335</wp:posOffset>
            </wp:positionH>
            <wp:positionV relativeFrom="paragraph">
              <wp:posOffset>-855980</wp:posOffset>
            </wp:positionV>
            <wp:extent cx="578485" cy="650240"/>
            <wp:effectExtent l="19050" t="0" r="0" b="0"/>
            <wp:wrapSquare wrapText="left"/>
            <wp:docPr id="5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color w:val="000000"/>
          <w:sz w:val="20"/>
          <w:szCs w:val="20"/>
        </w:rPr>
        <w:t xml:space="preserve">                                                                                         </w:t>
      </w:r>
      <w:r w:rsidRPr="009B79E7">
        <w:rPr>
          <w:rFonts w:ascii="Arial" w:hAnsi="Arial" w:cs="Arial"/>
          <w:b/>
          <w:bCs/>
          <w:color w:val="000000"/>
          <w:sz w:val="20"/>
          <w:szCs w:val="20"/>
        </w:rPr>
        <w:t>ESTADO DA BAHIA</w:t>
      </w:r>
    </w:p>
    <w:p w:rsidR="00B35A16" w:rsidRPr="009B79E7" w:rsidRDefault="00B35A16" w:rsidP="00B35A16">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B35A16" w:rsidRPr="009B79E7" w:rsidRDefault="00B35A16" w:rsidP="00B35A16">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B35A16" w:rsidRDefault="00B35A16" w:rsidP="00B35A16">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470DA5" w:rsidRDefault="00470DA5" w:rsidP="00470DA5">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Vias localizadas no espaço urbano de Umburanas.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a) Via coletora central.</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b) Vias coletoras intermediárias.</w:t>
      </w:r>
      <w:r>
        <w:rPr>
          <w:rStyle w:val="eop"/>
          <w:rFonts w:ascii="Calibri" w:hAnsi="Calibri" w:cs="Calibri"/>
          <w:color w:val="595959"/>
          <w:sz w:val="20"/>
          <w:szCs w:val="20"/>
        </w:rPr>
        <w:t> </w:t>
      </w:r>
    </w:p>
    <w:p w:rsidR="00470DA5" w:rsidRDefault="00470DA5" w:rsidP="00470DA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color w:val="595959"/>
          <w:sz w:val="20"/>
          <w:szCs w:val="20"/>
        </w:rPr>
        <w:t>c) Vias coletoras laterais.</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Alterações na hierarquia e definição do Sistema Viário municipal e urbano de Umburanas podem ser efetuadas pelo Poder Executivo Municipal, conforme prévio parecer técnico obrigatório do Órgão Municipal responsável pelo trânsito e sistema viário municipal.</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 hierarquização das vias pressupõe o seu porte, sua função e o uso tanto no espaço rural quanto urbano.</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184.</w:t>
      </w:r>
      <w:r>
        <w:rPr>
          <w:rStyle w:val="normaltextrun"/>
          <w:rFonts w:ascii="Calibri" w:hAnsi="Calibri" w:cs="Calibri"/>
          <w:color w:val="595959"/>
          <w:sz w:val="20"/>
          <w:szCs w:val="20"/>
        </w:rPr>
        <w:t xml:space="preserve"> O Sistema Viário do espaço rural do município de Umburanas é classificado sob o aspecto funcional, segundo a natureza da sua circulação e do macrozoneamento do uso do solo, conforme segue:</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Via de ligação Regional: rodovia BA-368, ligação entre Ourolândia e Sento Sé.</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Vias de Ligação entre o Distrito Sede e os Núcleos Rurais: Delfino (BA-370), Fazenda Murim, Lagoa do Angico, São José, Tanque Novo, Rodoleiro, Barriguda São Joaquim, Barriguda Brasília, Barriguda, Hipólito, Barriguda dos </w:t>
      </w:r>
      <w:proofErr w:type="spellStart"/>
      <w:r>
        <w:rPr>
          <w:rStyle w:val="normaltextrun"/>
          <w:rFonts w:ascii="Calibri" w:hAnsi="Calibri" w:cs="Calibri"/>
          <w:color w:val="595959"/>
          <w:sz w:val="20"/>
          <w:szCs w:val="20"/>
        </w:rPr>
        <w:t>Lio</w:t>
      </w:r>
      <w:proofErr w:type="spellEnd"/>
      <w:r>
        <w:rPr>
          <w:rStyle w:val="normaltextrun"/>
          <w:rFonts w:ascii="Calibri" w:hAnsi="Calibri" w:cs="Calibri"/>
          <w:color w:val="595959"/>
          <w:sz w:val="20"/>
          <w:szCs w:val="20"/>
        </w:rPr>
        <w:t xml:space="preserve">, Barriguda do Luiz, Barriguda do Lima, Barriguda do Aníbal, Bom Gosto, Barriguda dos </w:t>
      </w:r>
      <w:proofErr w:type="spellStart"/>
      <w:r>
        <w:rPr>
          <w:rStyle w:val="normaltextrun"/>
          <w:rFonts w:ascii="Calibri" w:hAnsi="Calibri" w:cs="Calibri"/>
          <w:color w:val="595959"/>
          <w:sz w:val="20"/>
          <w:szCs w:val="20"/>
        </w:rPr>
        <w:t>Dotor</w:t>
      </w:r>
      <w:proofErr w:type="spellEnd"/>
      <w:r>
        <w:rPr>
          <w:rStyle w:val="normaltextrun"/>
          <w:rFonts w:ascii="Calibri" w:hAnsi="Calibri" w:cs="Calibri"/>
          <w:color w:val="595959"/>
          <w:sz w:val="20"/>
          <w:szCs w:val="20"/>
        </w:rPr>
        <w:t xml:space="preserve">, </w:t>
      </w:r>
      <w:proofErr w:type="spellStart"/>
      <w:r>
        <w:rPr>
          <w:rStyle w:val="normaltextrun"/>
          <w:rFonts w:ascii="Calibri" w:hAnsi="Calibri" w:cs="Calibri"/>
          <w:color w:val="595959"/>
          <w:sz w:val="20"/>
          <w:szCs w:val="20"/>
        </w:rPr>
        <w:t>Iorico</w:t>
      </w:r>
      <w:proofErr w:type="spellEnd"/>
      <w:r>
        <w:rPr>
          <w:rStyle w:val="normaltextrun"/>
          <w:rFonts w:ascii="Calibri" w:hAnsi="Calibri" w:cs="Calibri"/>
          <w:color w:val="595959"/>
          <w:sz w:val="20"/>
          <w:szCs w:val="20"/>
        </w:rPr>
        <w:t xml:space="preserve"> Gama, Barriguda dos Potes e de ligação às AGEA.</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Demais vias vicinais localizadas no município: demais ligações entre propriedades rurais e espaços rurais municipais.</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185.</w:t>
      </w:r>
      <w:r>
        <w:rPr>
          <w:rStyle w:val="normaltextrun"/>
          <w:rFonts w:ascii="Calibri" w:hAnsi="Calibri" w:cs="Calibri"/>
          <w:color w:val="595959"/>
          <w:sz w:val="20"/>
          <w:szCs w:val="20"/>
        </w:rPr>
        <w:t xml:space="preserve"> O Sistema Viário do espaço urbano do município de Umburanas é classificado sob o aspecto funcional, segundo a natureza da sua circulação e do zoneamento do uso do solo, conforme segue:</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Vias Coletoras Centrais: Localizada na área central da cidade de Umburanas, denominadas de Libório L. Almeida e Severino Ribeiro Granja.</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Vias Coletoras Intermediárias: são as vias que recebem e distribuem o tráfego das vias Locais e alimentam as vias Coletoras Centrais, em uso do solo urbano predominante de Zonas Residenciais Mistas e de Produção Econômica (ZRMPE).</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Vias Locais: são as vias no interior do perímetro urbano de Umburanas e que não se enquadram nas tipologias anteriores, normalmente localizadas em Zonas Residenciais Predominantes (ZRP), Zonas Especiais de Interesse Social (ZEIS) e Zonas de Expansão Urbana (ZEU).</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186.</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Para todos os efeitos, as vias públicas de Umburanas denominam-se:</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w:t>
      </w:r>
      <w:r>
        <w:rPr>
          <w:rStyle w:val="normaltextrun"/>
          <w:rFonts w:ascii="Calibri" w:hAnsi="Calibri" w:cs="Calibri"/>
          <w:color w:val="595959"/>
          <w:sz w:val="20"/>
          <w:szCs w:val="20"/>
        </w:rPr>
        <w:t xml:space="preserve"> Rodovia: Via de ligação regional sob jurisdição de autarquia vinculada ao Governo do Estado da Bahia ou da União.</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w:t>
      </w:r>
      <w:r>
        <w:rPr>
          <w:rStyle w:val="normaltextrun"/>
          <w:rFonts w:ascii="Calibri" w:hAnsi="Calibri" w:cs="Calibri"/>
          <w:color w:val="595959"/>
          <w:sz w:val="20"/>
          <w:szCs w:val="20"/>
        </w:rPr>
        <w:t xml:space="preserve"> Avenida: Via com seção transversal suficiente para a circulação conjunta de quatro ou mais veículos, em um ou dois sentidos de direção.</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III.</w:t>
      </w:r>
      <w:r>
        <w:rPr>
          <w:rStyle w:val="normaltextrun"/>
          <w:rFonts w:ascii="Calibri" w:hAnsi="Calibri" w:cs="Calibri"/>
          <w:color w:val="595959"/>
          <w:sz w:val="20"/>
          <w:szCs w:val="20"/>
        </w:rPr>
        <w:t xml:space="preserve"> Rua: Via com seção transversal suficiente para circulação conjunta de apenas três veículos ou menos, com um ou dois sentidos de direção.</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IV.</w:t>
      </w:r>
      <w:r>
        <w:rPr>
          <w:rStyle w:val="normaltextrun"/>
          <w:rFonts w:ascii="Calibri" w:hAnsi="Calibri" w:cs="Calibri"/>
          <w:color w:val="595959"/>
          <w:sz w:val="20"/>
          <w:szCs w:val="20"/>
        </w:rPr>
        <w:t xml:space="preserve"> Estrada: Via localizada no espaço rural, independente de sua classificação e ligação municipal.</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V.</w:t>
      </w:r>
      <w:r>
        <w:rPr>
          <w:rStyle w:val="normaltextrun"/>
          <w:rFonts w:ascii="Calibri" w:hAnsi="Calibri" w:cs="Calibri"/>
          <w:color w:val="595959"/>
          <w:sz w:val="20"/>
          <w:szCs w:val="20"/>
        </w:rPr>
        <w:t xml:space="preserve"> Travessas: Vias públicas menores em extensão, que possuem a mobilidade restrita e por vezes sem continuidade.</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187.</w:t>
      </w:r>
      <w:r>
        <w:rPr>
          <w:rStyle w:val="normaltextrun"/>
          <w:rFonts w:ascii="Calibri" w:hAnsi="Calibri" w:cs="Calibri"/>
          <w:color w:val="595959"/>
          <w:sz w:val="20"/>
          <w:szCs w:val="20"/>
        </w:rPr>
        <w:t xml:space="preserve"> Os padrões de implantação para o sistema viário obedecerão aos requisitos estabelecidos pelo município quanto à largura mínima dos passeios e pistas de rolamento, ao tratamento paisagístico e ao tipo de pavimentação.</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188.</w:t>
      </w:r>
      <w:r>
        <w:rPr>
          <w:rStyle w:val="normaltextrun"/>
          <w:rFonts w:ascii="Calibri" w:hAnsi="Calibri" w:cs="Calibri"/>
          <w:color w:val="595959"/>
          <w:sz w:val="20"/>
          <w:szCs w:val="20"/>
        </w:rPr>
        <w:t xml:space="preserve"> Devem se adaptar à nova hierarquização do sistema viário as vias já existentes que tenham possibilidade de adequação, especialmente as localizadas em áreas de Zona de Expansão Urbana (ZEU).</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Quando uma via pública constituir prolongamento de outra existente ou constante de plano aprovado pela Prefeitura Municipal de Umburanas, principalmente em Zona de Expansão Urbana (ZEU), sua largura não poderá ser inferior à que lhe deu origem, obedecendo ao previsto nesta Lei.</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Quando forem projetadas vias em Zona de Expansão Urbana (ZEU), estas deverão proteger os cursos d’água, córregos e nascentes, garantindo a faixa verde das Zonas de Interesse Ambiental e de Preservação Permanente (ZIAPP), conforme o estabelecido no Código Florestal Brasileiro.</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Arial" w:hAnsi="Arial" w:cs="Arial"/>
          <w:color w:val="000000"/>
          <w:sz w:val="20"/>
          <w:szCs w:val="20"/>
        </w:rPr>
      </w:pPr>
    </w:p>
    <w:p w:rsidR="00F12D85" w:rsidRDefault="00F12D85" w:rsidP="00F12D85">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Fonts w:ascii="Segoe UI" w:hAnsi="Segoe UI" w:cs="Segoe UI"/>
          <w:noProof/>
          <w:sz w:val="17"/>
          <w:szCs w:val="17"/>
        </w:rPr>
        <w:lastRenderedPageBreak/>
        <w:drawing>
          <wp:anchor distT="0" distB="0" distL="114300" distR="114300" simplePos="0" relativeHeight="251761664" behindDoc="0" locked="0" layoutInCell="1" allowOverlap="1">
            <wp:simplePos x="0" y="0"/>
            <wp:positionH relativeFrom="column">
              <wp:posOffset>2596515</wp:posOffset>
            </wp:positionH>
            <wp:positionV relativeFrom="paragraph">
              <wp:posOffset>-768350</wp:posOffset>
            </wp:positionV>
            <wp:extent cx="578485" cy="650240"/>
            <wp:effectExtent l="19050" t="0" r="0" b="0"/>
            <wp:wrapSquare wrapText="left"/>
            <wp:docPr id="5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p>
    <w:p w:rsidR="00F12D85" w:rsidRPr="000D057F" w:rsidRDefault="00F12D85" w:rsidP="00F12D85">
      <w:pPr>
        <w:pStyle w:val="paragraph"/>
        <w:spacing w:before="0" w:beforeAutospacing="0" w:after="0" w:afterAutospacing="0"/>
        <w:jc w:val="both"/>
        <w:textAlignment w:val="baseline"/>
        <w:rPr>
          <w:rFonts w:ascii="Calibri" w:hAnsi="Calibri" w:cs="Calibri"/>
          <w:b/>
          <w:bCs/>
          <w:color w:val="000000"/>
          <w:sz w:val="20"/>
          <w:szCs w:val="20"/>
        </w:rPr>
      </w:pP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F12D85" w:rsidRPr="009B79E7" w:rsidRDefault="00F12D85" w:rsidP="00F12D85">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F12D85" w:rsidRPr="009B79E7" w:rsidRDefault="00F12D85" w:rsidP="00F12D85">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F12D85" w:rsidRDefault="00F12D85" w:rsidP="00F12D85">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F12D85" w:rsidRDefault="00F12D85" w:rsidP="00F12D85">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189.</w:t>
      </w:r>
      <w:r>
        <w:rPr>
          <w:rStyle w:val="normaltextrun"/>
          <w:rFonts w:ascii="Calibri" w:hAnsi="Calibri" w:cs="Calibri"/>
          <w:color w:val="595959"/>
          <w:sz w:val="20"/>
          <w:szCs w:val="20"/>
        </w:rPr>
        <w:t xml:space="preserve"> Todas as vias que forem abertas e projetadas após a implantação deste Plano Diretor deverão ter, no mínimo, o gabarito conforme função determinada pelo Órgão responsável da Prefeitura Municipal de Umburanas ou equivalente.</w:t>
      </w:r>
      <w:r>
        <w:rPr>
          <w:rStyle w:val="eop"/>
          <w:rFonts w:ascii="Calibri" w:hAnsi="Calibri" w:cs="Calibri"/>
          <w:color w:val="595959"/>
          <w:sz w:val="20"/>
          <w:szCs w:val="20"/>
        </w:rPr>
        <w:t> </w:t>
      </w:r>
    </w:p>
    <w:p w:rsidR="00F12D85" w:rsidRDefault="00F12D85" w:rsidP="00F12D85">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190.</w:t>
      </w:r>
      <w:r>
        <w:rPr>
          <w:rStyle w:val="normaltextrun"/>
          <w:rFonts w:ascii="Calibri" w:hAnsi="Calibri" w:cs="Calibri"/>
          <w:color w:val="595959"/>
          <w:sz w:val="20"/>
          <w:szCs w:val="20"/>
        </w:rPr>
        <w:t xml:space="preserve"> Caberá à Guarda Municipal de Umburanas e à Polícia Militar da Bahia o gerenciamento da utilização do espaço público das vias de forma temporária após a aprovação do Órgão responsável da Prefeitura Municipal de Umburanas, desde que não represente nenhum prejuízo aos transeuntes e munícipes.</w:t>
      </w:r>
      <w:r>
        <w:rPr>
          <w:rStyle w:val="eop"/>
          <w:rFonts w:ascii="Calibri" w:hAnsi="Calibri" w:cs="Calibri"/>
          <w:color w:val="595959"/>
          <w:sz w:val="20"/>
          <w:szCs w:val="20"/>
        </w:rPr>
        <w:t> </w:t>
      </w:r>
    </w:p>
    <w:p w:rsidR="006E1A84" w:rsidRPr="00C125E8" w:rsidRDefault="00F12D85" w:rsidP="006E1A84">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roofErr w:type="gramStart"/>
      <w:r w:rsidR="006E1A84" w:rsidRPr="00C125E8">
        <w:rPr>
          <w:rStyle w:val="normaltextrun"/>
          <w:rFonts w:ascii="Lucida Sans" w:hAnsi="Lucida Sans" w:cs="Segoe UI"/>
          <w:u w:val="single"/>
        </w:rPr>
        <w:t>9.3)</w:t>
      </w:r>
      <w:proofErr w:type="gramEnd"/>
      <w:r w:rsidR="006E1A84" w:rsidRPr="00C125E8">
        <w:rPr>
          <w:rStyle w:val="normaltextrun"/>
          <w:rFonts w:ascii="Lucida Sans" w:hAnsi="Lucida Sans" w:cs="Segoe UI"/>
          <w:u w:val="single"/>
        </w:rPr>
        <w:t xml:space="preserve"> Seção III: Das Rodovias e Sistema de Arruamento do Sistema Viário de Umburanas </w:t>
      </w:r>
      <w:r w:rsidR="006E1A84" w:rsidRPr="00C125E8">
        <w:rPr>
          <w:rStyle w:val="eop"/>
          <w:rFonts w:ascii="Lucida Sans" w:hAnsi="Lucida Sans" w:cs="Segoe UI"/>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191.</w:t>
      </w:r>
      <w:r>
        <w:rPr>
          <w:rStyle w:val="normaltextrun"/>
          <w:rFonts w:ascii="Calibri" w:hAnsi="Calibri" w:cs="Calibri"/>
          <w:color w:val="595959"/>
          <w:sz w:val="20"/>
          <w:szCs w:val="20"/>
        </w:rPr>
        <w:t xml:space="preserve"> As rodovias que integram o Sistema Viário do Município de Umburanas compreendem as jurisdições em nível federal, estadual e municipal.</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As rodovias federais devem seguir as determinações quanto às dimensões e faixas </w:t>
      </w:r>
      <w:proofErr w:type="spellStart"/>
      <w:r>
        <w:rPr>
          <w:rStyle w:val="normaltextrun"/>
          <w:rFonts w:ascii="Calibri" w:hAnsi="Calibri" w:cs="Calibri"/>
          <w:color w:val="595959"/>
          <w:sz w:val="20"/>
          <w:szCs w:val="20"/>
        </w:rPr>
        <w:t>non</w:t>
      </w:r>
      <w:proofErr w:type="spellEnd"/>
      <w:r>
        <w:rPr>
          <w:rStyle w:val="normaltextrun"/>
          <w:rFonts w:ascii="Calibri" w:hAnsi="Calibri" w:cs="Calibri"/>
          <w:color w:val="595959"/>
          <w:sz w:val="20"/>
          <w:szCs w:val="20"/>
        </w:rPr>
        <w:t xml:space="preserve"> aedificandi nas legislações vigentes do Departamento Nacional de Infraestrutura e Transportes (DNIT).</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As rodovias estaduais devem seguir as determinações quanto às dimensões e faixas </w:t>
      </w:r>
      <w:proofErr w:type="spellStart"/>
      <w:r>
        <w:rPr>
          <w:rStyle w:val="normaltextrun"/>
          <w:rFonts w:ascii="Calibri" w:hAnsi="Calibri" w:cs="Calibri"/>
          <w:color w:val="595959"/>
          <w:sz w:val="20"/>
          <w:szCs w:val="20"/>
        </w:rPr>
        <w:t>non</w:t>
      </w:r>
      <w:proofErr w:type="spellEnd"/>
      <w:r>
        <w:rPr>
          <w:rStyle w:val="normaltextrun"/>
          <w:rFonts w:ascii="Calibri" w:hAnsi="Calibri" w:cs="Calibri"/>
          <w:color w:val="595959"/>
          <w:sz w:val="20"/>
          <w:szCs w:val="20"/>
        </w:rPr>
        <w:t xml:space="preserve"> aedificandi nas legislações vigentes do Departamento de Estradas e Rodagens da Bahia (DERBA).</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3º.</w:t>
      </w:r>
      <w:r>
        <w:rPr>
          <w:rStyle w:val="normaltextrun"/>
          <w:rFonts w:ascii="Calibri" w:hAnsi="Calibri" w:cs="Calibri"/>
          <w:color w:val="595959"/>
          <w:sz w:val="20"/>
          <w:szCs w:val="20"/>
        </w:rPr>
        <w:t xml:space="preserve"> O Sistema Viário do espaço rural e o Sistema Viário do espaço urbano do município de Umburanas devem seguir as dimensões já consolidadas e poderão variar de acordo com o uso ou finalidade, com faixas </w:t>
      </w:r>
      <w:proofErr w:type="spellStart"/>
      <w:r>
        <w:rPr>
          <w:rStyle w:val="normaltextrun"/>
          <w:rFonts w:ascii="Calibri" w:hAnsi="Calibri" w:cs="Calibri"/>
          <w:color w:val="595959"/>
          <w:sz w:val="20"/>
          <w:szCs w:val="20"/>
        </w:rPr>
        <w:t>non</w:t>
      </w:r>
      <w:proofErr w:type="spellEnd"/>
      <w:r>
        <w:rPr>
          <w:rStyle w:val="normaltextrun"/>
          <w:rFonts w:ascii="Calibri" w:hAnsi="Calibri" w:cs="Calibri"/>
          <w:color w:val="595959"/>
          <w:sz w:val="20"/>
          <w:szCs w:val="20"/>
        </w:rPr>
        <w:t xml:space="preserve"> aedificandi (no espaço rural) que permitam a sua manutenção, de acordo com as determinações técnicas do Órgão responsável da Prefeitura Municipal de Umburanas.</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4º.</w:t>
      </w:r>
      <w:r>
        <w:rPr>
          <w:rStyle w:val="normaltextrun"/>
          <w:rFonts w:ascii="Calibri" w:hAnsi="Calibri" w:cs="Calibri"/>
          <w:color w:val="595959"/>
          <w:sz w:val="20"/>
          <w:szCs w:val="20"/>
        </w:rPr>
        <w:t xml:space="preserve"> No Sistema Viário do espaço urbano do município de Umburanas, em uso prioritário de Zonas Especiais de interesse Social (ZEIS), o gabarito do sistema de arruamento poderá ser de seis metros e cinquenta centímetros (6,50m), dentro do processo de urbanização simplificada.</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192.</w:t>
      </w:r>
      <w:r>
        <w:rPr>
          <w:rStyle w:val="normaltextrun"/>
          <w:rFonts w:ascii="Calibri" w:hAnsi="Calibri" w:cs="Calibri"/>
          <w:color w:val="595959"/>
          <w:sz w:val="20"/>
          <w:szCs w:val="20"/>
        </w:rPr>
        <w:t xml:space="preserve"> Nas vias municipais do Sistema Viário do espaço rural de Umburanas fica expressamente proibida a instalação de obstáculos por iniciativa dos usuários, tais como </w:t>
      </w:r>
      <w:proofErr w:type="gramStart"/>
      <w:r>
        <w:rPr>
          <w:rStyle w:val="normaltextrun"/>
          <w:rFonts w:ascii="Calibri" w:hAnsi="Calibri" w:cs="Calibri"/>
          <w:color w:val="595959"/>
          <w:sz w:val="20"/>
          <w:szCs w:val="20"/>
        </w:rPr>
        <w:t>quebra</w:t>
      </w:r>
      <w:proofErr w:type="gramEnd"/>
      <w:r>
        <w:rPr>
          <w:rStyle w:val="normaltextrun"/>
          <w:rFonts w:ascii="Calibri" w:hAnsi="Calibri" w:cs="Calibri"/>
          <w:color w:val="595959"/>
          <w:sz w:val="20"/>
          <w:szCs w:val="20"/>
        </w:rPr>
        <w:t xml:space="preserve"> molas, lombadas e similares sem a devida autorização e consentimento do Poder Executivo Municipal de Umburanas.</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193.</w:t>
      </w:r>
      <w:r>
        <w:rPr>
          <w:rStyle w:val="normaltextrun"/>
          <w:rFonts w:ascii="Calibri" w:hAnsi="Calibri" w:cs="Calibri"/>
          <w:color w:val="595959"/>
          <w:sz w:val="20"/>
          <w:szCs w:val="20"/>
        </w:rPr>
        <w:t xml:space="preserve"> A sinalização das vias públicas que contribui para a segurança do Sistema Viário do espaço rural e urbano de Umburanas é de responsabilidade do Poder Executivo Municipal.</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194.</w:t>
      </w:r>
      <w:r>
        <w:rPr>
          <w:rStyle w:val="normaltextrun"/>
          <w:rFonts w:ascii="Calibri" w:hAnsi="Calibri" w:cs="Calibri"/>
          <w:color w:val="595959"/>
          <w:sz w:val="20"/>
          <w:szCs w:val="20"/>
        </w:rPr>
        <w:t xml:space="preserve"> As portas ou portões de entrada e saída para veículos em garagens, estacionamentos, unidades de saúde, estabelecimentos escolares diversos, farmácia e demais atividades que tenham fluxo de entrada e saída de veículos, devem ser devidamente sinalizadas.</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195.</w:t>
      </w:r>
      <w:r>
        <w:rPr>
          <w:rStyle w:val="normaltextrun"/>
          <w:rFonts w:ascii="Calibri" w:hAnsi="Calibri" w:cs="Calibri"/>
          <w:color w:val="595959"/>
          <w:sz w:val="20"/>
          <w:szCs w:val="20"/>
        </w:rPr>
        <w:t xml:space="preserve"> Nenhuma obra pública ou privada ou serviço temporário que perturbe ou interrompa o livre trânsito ou ofereça perigo à segurança pública pode ser iniciada nas vias e logradouros sem a prévia autorização do Órgão responsável da Prefeitura Municipal de Umburanas.</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196.</w:t>
      </w:r>
      <w:r>
        <w:rPr>
          <w:rStyle w:val="normaltextrun"/>
          <w:rFonts w:ascii="Calibri" w:hAnsi="Calibri" w:cs="Calibri"/>
          <w:color w:val="595959"/>
          <w:sz w:val="20"/>
          <w:szCs w:val="20"/>
        </w:rPr>
        <w:t xml:space="preserve"> Cabe ao Poder Executivo Municipal de Umburanas </w:t>
      </w:r>
      <w:r w:rsidR="00914281">
        <w:rPr>
          <w:rStyle w:val="normaltextrun"/>
          <w:rFonts w:ascii="Calibri" w:hAnsi="Calibri" w:cs="Calibri"/>
          <w:color w:val="595959"/>
          <w:sz w:val="20"/>
          <w:szCs w:val="20"/>
        </w:rPr>
        <w:t>efetivar</w:t>
      </w:r>
      <w:r>
        <w:rPr>
          <w:rStyle w:val="normaltextrun"/>
          <w:rFonts w:ascii="Calibri" w:hAnsi="Calibri" w:cs="Calibri"/>
          <w:color w:val="595959"/>
          <w:sz w:val="20"/>
          <w:szCs w:val="20"/>
        </w:rPr>
        <w:t xml:space="preserve"> a manutenção das pistas de caminhada no entorno do acesso principal da cidade localizadas na via BA-370, de forma que permita o uso adequado e não incorra em risco para os usuários, conforme previsto neste Plano Diretor. </w:t>
      </w:r>
      <w:r>
        <w:rPr>
          <w:rStyle w:val="eop"/>
          <w:rFonts w:ascii="Calibri" w:hAnsi="Calibri" w:cs="Calibri"/>
          <w:color w:val="595959"/>
          <w:sz w:val="20"/>
          <w:szCs w:val="20"/>
        </w:rPr>
        <w:t> </w:t>
      </w:r>
    </w:p>
    <w:p w:rsidR="006E1A84" w:rsidRPr="00C125E8" w:rsidRDefault="006E1A84" w:rsidP="006E1A84">
      <w:pPr>
        <w:pStyle w:val="paragraph"/>
        <w:spacing w:before="0" w:beforeAutospacing="0" w:after="0" w:afterAutospacing="0"/>
        <w:jc w:val="both"/>
        <w:textAlignment w:val="baseline"/>
        <w:rPr>
          <w:rFonts w:ascii="Segoe UI" w:hAnsi="Segoe UI" w:cs="Segoe UI"/>
        </w:rPr>
      </w:pPr>
      <w:proofErr w:type="gramStart"/>
      <w:r w:rsidRPr="00C125E8">
        <w:rPr>
          <w:rStyle w:val="normaltextrun"/>
          <w:rFonts w:ascii="Lucida Sans" w:hAnsi="Lucida Sans" w:cs="Segoe UI"/>
          <w:u w:val="single"/>
        </w:rPr>
        <w:t>9.4)</w:t>
      </w:r>
      <w:proofErr w:type="gramEnd"/>
      <w:r w:rsidRPr="00C125E8">
        <w:rPr>
          <w:rStyle w:val="normaltextrun"/>
          <w:rFonts w:ascii="Lucida Sans" w:hAnsi="Lucida Sans" w:cs="Segoe UI"/>
          <w:u w:val="single"/>
        </w:rPr>
        <w:t xml:space="preserve"> Seção IV: Dos Passeios Públicos do Sistema Viário Urbano de Umburanas </w:t>
      </w:r>
      <w:r w:rsidRPr="00C125E8">
        <w:rPr>
          <w:rStyle w:val="eop"/>
          <w:rFonts w:ascii="Lucida Sans" w:hAnsi="Lucida Sans" w:cs="Segoe UI"/>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197.</w:t>
      </w:r>
      <w:r>
        <w:rPr>
          <w:rStyle w:val="normaltextrun"/>
          <w:rFonts w:ascii="Calibri" w:hAnsi="Calibri" w:cs="Calibri"/>
          <w:color w:val="595959"/>
          <w:sz w:val="20"/>
          <w:szCs w:val="20"/>
        </w:rPr>
        <w:t xml:space="preserve"> Todos os passeios públicos da cidade de Umburanas devem ser adequados às determinações do Decreto Presidencial nº 5.296 de 02 de dezembro de 2004, que estabelece as normas gerais e critérios básicos para a promoção da acessibilidade reduzida (Capítulo IV, Da </w:t>
      </w:r>
      <w:proofErr w:type="gramStart"/>
      <w:r>
        <w:rPr>
          <w:rStyle w:val="normaltextrun"/>
          <w:rFonts w:ascii="Calibri" w:hAnsi="Calibri" w:cs="Calibri"/>
          <w:color w:val="595959"/>
          <w:sz w:val="20"/>
          <w:szCs w:val="20"/>
        </w:rPr>
        <w:t>implementação</w:t>
      </w:r>
      <w:proofErr w:type="gramEnd"/>
      <w:r>
        <w:rPr>
          <w:rStyle w:val="normaltextrun"/>
          <w:rFonts w:ascii="Calibri" w:hAnsi="Calibri" w:cs="Calibri"/>
          <w:color w:val="595959"/>
          <w:sz w:val="20"/>
          <w:szCs w:val="20"/>
        </w:rPr>
        <w:t xml:space="preserve"> da acessibilidade arquitetônica e urbanística, Seção II, Das condições Específicas e da Seção III, Da acessibilidade na habitação de interesse social).</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198.</w:t>
      </w:r>
      <w:r>
        <w:rPr>
          <w:rStyle w:val="normaltextrun"/>
          <w:rFonts w:ascii="Calibri" w:hAnsi="Calibri" w:cs="Calibri"/>
          <w:color w:val="595959"/>
          <w:sz w:val="20"/>
          <w:szCs w:val="20"/>
        </w:rPr>
        <w:t xml:space="preserve"> A adequação dos passeios, quanto à acessibilidade de pessoas com dificuldade de locomoção, será realizada por meio da implantação de rampas executadas de acordo com a NBR 9050/1994, com trabalhos vistoriados pelo Órgão responsável da Prefeitura Municipal de Umburanas. </w:t>
      </w:r>
      <w:proofErr w:type="gramStart"/>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Style w:val="normaltextrun"/>
          <w:rFonts w:ascii="Calibri" w:hAnsi="Calibri" w:cs="Calibri"/>
          <w:b/>
          <w:bCs/>
          <w:color w:val="000000"/>
          <w:sz w:val="20"/>
          <w:szCs w:val="20"/>
        </w:rPr>
      </w:pPr>
      <w:proofErr w:type="gramEnd"/>
    </w:p>
    <w:p w:rsidR="006E1A84" w:rsidRDefault="006E1A84" w:rsidP="006E1A84">
      <w:pPr>
        <w:pStyle w:val="paragraph"/>
        <w:spacing w:before="0" w:beforeAutospacing="0" w:after="0" w:afterAutospacing="0"/>
        <w:jc w:val="both"/>
        <w:textAlignment w:val="baseline"/>
        <w:rPr>
          <w:rFonts w:ascii="Arial" w:hAnsi="Arial" w:cs="Arial"/>
          <w:color w:val="000000"/>
          <w:sz w:val="20"/>
          <w:szCs w:val="20"/>
        </w:rPr>
      </w:pPr>
    </w:p>
    <w:p w:rsidR="006E1A84" w:rsidRDefault="006E1A84" w:rsidP="006E1A84">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6E1A84" w:rsidRPr="000D057F" w:rsidRDefault="006E1A84" w:rsidP="006E1A84">
      <w:pPr>
        <w:pStyle w:val="paragraph"/>
        <w:spacing w:before="0" w:beforeAutospacing="0" w:after="0" w:afterAutospacing="0"/>
        <w:jc w:val="both"/>
        <w:textAlignment w:val="baseline"/>
        <w:rPr>
          <w:rFonts w:ascii="Calibri" w:hAnsi="Calibri" w:cs="Calibri"/>
          <w:b/>
          <w:bCs/>
          <w:color w:val="000000"/>
          <w:sz w:val="20"/>
          <w:szCs w:val="20"/>
        </w:rPr>
      </w:pPr>
      <w:r>
        <w:rPr>
          <w:rFonts w:ascii="Arial" w:hAnsi="Arial" w:cs="Arial"/>
          <w:b/>
          <w:bCs/>
          <w:noProof/>
          <w:color w:val="000000"/>
          <w:sz w:val="20"/>
          <w:szCs w:val="20"/>
        </w:rPr>
        <w:lastRenderedPageBreak/>
        <w:drawing>
          <wp:anchor distT="0" distB="0" distL="114300" distR="114300" simplePos="0" relativeHeight="251763712" behindDoc="0" locked="0" layoutInCell="1" allowOverlap="1">
            <wp:simplePos x="0" y="0"/>
            <wp:positionH relativeFrom="column">
              <wp:posOffset>2666365</wp:posOffset>
            </wp:positionH>
            <wp:positionV relativeFrom="paragraph">
              <wp:posOffset>-768350</wp:posOffset>
            </wp:positionV>
            <wp:extent cx="578485" cy="650240"/>
            <wp:effectExtent l="19050" t="0" r="0" b="0"/>
            <wp:wrapSquare wrapText="left"/>
            <wp:docPr id="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6E1A84" w:rsidRPr="009B79E7" w:rsidRDefault="006E1A84" w:rsidP="006E1A84">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6E1A84" w:rsidRPr="009B79E7" w:rsidRDefault="006E1A84" w:rsidP="006E1A84">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6E1A84" w:rsidRDefault="006E1A84" w:rsidP="006E1A84">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6E1A84" w:rsidRDefault="006E1A84" w:rsidP="006E1A84">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6E1A84" w:rsidRDefault="006E1A84" w:rsidP="006E1A84">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6E1A84" w:rsidRDefault="006E1A84" w:rsidP="006E1A84">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 1º.</w:t>
      </w:r>
      <w:r>
        <w:rPr>
          <w:rStyle w:val="normaltextrun"/>
          <w:rFonts w:ascii="Calibri" w:hAnsi="Calibri" w:cs="Calibri"/>
          <w:color w:val="595959"/>
          <w:sz w:val="20"/>
          <w:szCs w:val="20"/>
        </w:rPr>
        <w:t xml:space="preserve"> Todos os passeios públicos do Sistema Viário do espaço urbano, construídos após esta Lei deverão ter sinalização e piso tátil que facilitem a locomoção de pessoas com mobilidade reduzida.</w:t>
      </w:r>
      <w:r>
        <w:rPr>
          <w:rStyle w:val="eop"/>
          <w:rFonts w:ascii="Calibri" w:hAnsi="Calibri" w:cs="Calibri"/>
          <w:color w:val="595959"/>
          <w:sz w:val="20"/>
          <w:szCs w:val="20"/>
        </w:rPr>
        <w:t> </w:t>
      </w:r>
    </w:p>
    <w:p w:rsidR="006E1A84" w:rsidRDefault="006E1A84" w:rsidP="006E1A84">
      <w:pPr>
        <w:pStyle w:val="paragraph"/>
        <w:spacing w:before="0" w:beforeAutospacing="0" w:after="0" w:afterAutospacing="0"/>
        <w:jc w:val="both"/>
        <w:textAlignment w:val="baseline"/>
        <w:rPr>
          <w:rStyle w:val="normaltextrun"/>
          <w:rFonts w:ascii="Calibri" w:hAnsi="Calibri" w:cs="Calibri"/>
          <w:color w:val="595959"/>
          <w:sz w:val="20"/>
          <w:szCs w:val="20"/>
        </w:rPr>
      </w:pPr>
      <w:r>
        <w:rPr>
          <w:rStyle w:val="normaltextrun"/>
          <w:rFonts w:ascii="Calibri" w:hAnsi="Calibri" w:cs="Calibri"/>
          <w:b/>
          <w:bCs/>
          <w:color w:val="000000"/>
          <w:sz w:val="20"/>
          <w:szCs w:val="20"/>
        </w:rPr>
        <w:t>§ 2º.</w:t>
      </w:r>
      <w:r>
        <w:rPr>
          <w:rStyle w:val="normaltextrun"/>
          <w:rFonts w:ascii="Calibri" w:hAnsi="Calibri" w:cs="Calibri"/>
          <w:color w:val="595959"/>
          <w:sz w:val="20"/>
          <w:szCs w:val="20"/>
        </w:rPr>
        <w:t xml:space="preserve"> A implantação de passeio público de ambos os lados das vias públicas do Sistema Viário do espaço urbano deverão ser coordenada pela Prefeitura Municipal de Umburanas, visando à padronização da disposição do material e à acessibilidade dos cidadãos, tal como a continuidade do piso tátil e localização de sinalização, entre os principais.</w:t>
      </w:r>
    </w:p>
    <w:p w:rsidR="00273EFA" w:rsidRDefault="00273EFA" w:rsidP="00273EF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199.</w:t>
      </w:r>
      <w:r>
        <w:rPr>
          <w:rStyle w:val="normaltextrun"/>
          <w:rFonts w:ascii="Calibri" w:hAnsi="Calibri" w:cs="Calibri"/>
          <w:color w:val="595959"/>
          <w:sz w:val="20"/>
          <w:szCs w:val="20"/>
        </w:rPr>
        <w:t xml:space="preserve"> As larguras dos passeios públicos associados a cada via do Sistema Viário do espaço urbano, em locais destinados a dar continuidade ao atual processo de urbanização já consolidado, não poderão ser menores que um metro (1m) e maiores que dois metros (2m).</w:t>
      </w:r>
      <w:r>
        <w:rPr>
          <w:rStyle w:val="eop"/>
          <w:rFonts w:ascii="Calibri" w:hAnsi="Calibri" w:cs="Calibri"/>
          <w:color w:val="595959"/>
          <w:sz w:val="20"/>
          <w:szCs w:val="20"/>
        </w:rPr>
        <w:t> </w:t>
      </w:r>
    </w:p>
    <w:p w:rsidR="00273EFA" w:rsidRDefault="00273EFA" w:rsidP="00273EF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200.</w:t>
      </w:r>
      <w:r>
        <w:rPr>
          <w:rStyle w:val="normaltextrun"/>
          <w:rFonts w:ascii="Calibri" w:hAnsi="Calibri" w:cs="Calibri"/>
          <w:color w:val="595959"/>
          <w:sz w:val="20"/>
          <w:szCs w:val="20"/>
        </w:rPr>
        <w:t xml:space="preserve"> A disposição do mobiliário urbano, tal como postes, telefones públicos, lixeiras e similares, não podem interferir na acessibilidade normal dos transeuntes sobre o passeio público nem sobre a pista de rolamento do Sistema Viário do espaço urbano de Umburanas.</w:t>
      </w:r>
      <w:r>
        <w:rPr>
          <w:rStyle w:val="eop"/>
          <w:rFonts w:ascii="Calibri" w:hAnsi="Calibri" w:cs="Calibri"/>
          <w:color w:val="595959"/>
          <w:sz w:val="20"/>
          <w:szCs w:val="20"/>
        </w:rPr>
        <w:t> </w:t>
      </w:r>
    </w:p>
    <w:p w:rsidR="00273EFA" w:rsidRDefault="00273EFA" w:rsidP="00273EFA">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201.</w:t>
      </w:r>
      <w:r>
        <w:rPr>
          <w:rStyle w:val="normaltextrun"/>
          <w:rFonts w:ascii="Calibri" w:hAnsi="Calibri" w:cs="Calibri"/>
          <w:color w:val="595959"/>
          <w:sz w:val="20"/>
          <w:szCs w:val="20"/>
        </w:rPr>
        <w:t xml:space="preserve"> As empresas localizadas na área urbana de Umburanas não podem depositar, de forma temporária ou permanente, material destinado para a venda nem resíduos gerados pelas mesmas, estacionar veículos em manutenção por período prolongado e/ou proceder com outras ações que interrompam o normal fluxo do sistema viário urbano.</w:t>
      </w:r>
      <w:r>
        <w:rPr>
          <w:rStyle w:val="eop"/>
          <w:rFonts w:ascii="Calibri" w:hAnsi="Calibri" w:cs="Calibri"/>
          <w:color w:val="595959"/>
          <w:sz w:val="20"/>
          <w:szCs w:val="20"/>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r w:rsidRPr="00C405EE">
        <w:rPr>
          <w:rStyle w:val="normaltextrun"/>
          <w:rFonts w:ascii="Lucida Sans" w:hAnsi="Lucida Sans" w:cs="Segoe UI"/>
          <w:color w:val="7F7F7F"/>
        </w:rPr>
        <w:t>PLANO DIRETOR PARTICIPATIVO</w:t>
      </w:r>
      <w:r w:rsidRPr="00C405EE">
        <w:rPr>
          <w:rStyle w:val="eop"/>
          <w:rFonts w:ascii="Lucida Sans" w:hAnsi="Lucida Sans" w:cs="Segoe UI"/>
          <w:color w:val="7F7F7F"/>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r w:rsidRPr="00C405EE">
        <w:rPr>
          <w:rStyle w:val="normaltextrun"/>
          <w:rFonts w:ascii="Lucida Sans" w:hAnsi="Lucida Sans" w:cs="Segoe UI"/>
          <w:color w:val="7F7F7F"/>
        </w:rPr>
        <w:t>MUNICÍPIO DE UMBURANAS (BA)</w:t>
      </w:r>
      <w:r w:rsidRPr="00C405EE">
        <w:rPr>
          <w:rStyle w:val="eop"/>
          <w:rFonts w:ascii="Lucida Sans" w:hAnsi="Lucida Sans" w:cs="Segoe UI"/>
          <w:color w:val="7F7F7F"/>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r w:rsidRPr="00C405EE">
        <w:rPr>
          <w:rStyle w:val="eop"/>
          <w:rFonts w:ascii="Lucida Sans" w:hAnsi="Lucida Sans" w:cs="Segoe UI"/>
          <w:color w:val="7F7F7F"/>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r w:rsidRPr="00C405EE">
        <w:rPr>
          <w:rStyle w:val="normaltextrun"/>
          <w:rFonts w:ascii="Lucida Sans" w:hAnsi="Lucida Sans" w:cs="Segoe UI"/>
          <w:color w:val="7F7F7F"/>
        </w:rPr>
        <w:t>MANUAL DO GESTOR PÚBLICO E DO CIDADÃO</w:t>
      </w:r>
      <w:r w:rsidRPr="00C405EE">
        <w:rPr>
          <w:rStyle w:val="eop"/>
          <w:rFonts w:ascii="Lucida Sans" w:hAnsi="Lucida Sans" w:cs="Segoe UI"/>
          <w:color w:val="7F7F7F"/>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r w:rsidRPr="00C405EE">
        <w:rPr>
          <w:rStyle w:val="normaltextrun"/>
          <w:rFonts w:ascii="Lucida Sans" w:hAnsi="Lucida Sans" w:cs="Segoe UI"/>
          <w:color w:val="7F7F7F"/>
        </w:rPr>
        <w:t>PARA A APLICAÇÃO EFETIVA DA POLÍTICA URBANA</w:t>
      </w:r>
      <w:r w:rsidRPr="00C405EE">
        <w:rPr>
          <w:rStyle w:val="eop"/>
          <w:rFonts w:ascii="Lucida Sans" w:hAnsi="Lucida Sans" w:cs="Segoe UI"/>
          <w:color w:val="7F7F7F"/>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sidRPr="00C405EE">
        <w:rPr>
          <w:rStyle w:val="normaltextrun"/>
          <w:rFonts w:ascii="Lucida Sans" w:hAnsi="Lucida Sans" w:cs="Segoe UI"/>
          <w:color w:val="7F7F7F"/>
        </w:rPr>
        <w:t>E DA GESTÃO TERRITORIAL</w:t>
      </w:r>
      <w:r>
        <w:rPr>
          <w:rStyle w:val="eop"/>
          <w:rFonts w:ascii="Lucida Sans" w:hAnsi="Lucida Sans" w:cs="Segoe UI"/>
          <w:color w:val="7F7F7F"/>
          <w:sz w:val="30"/>
          <w:szCs w:val="30"/>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Pr>
          <w:rStyle w:val="eop"/>
          <w:rFonts w:ascii="Lucida Sans" w:hAnsi="Lucida Sans" w:cs="Segoe UI"/>
          <w:sz w:val="34"/>
          <w:szCs w:val="34"/>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proofErr w:type="gramStart"/>
      <w:r w:rsidRPr="00C405EE">
        <w:rPr>
          <w:rStyle w:val="normaltextrun"/>
          <w:rFonts w:ascii="Lucida Sans" w:hAnsi="Lucida Sans" w:cs="Segoe UI"/>
        </w:rPr>
        <w:t>10)</w:t>
      </w:r>
      <w:proofErr w:type="gramEnd"/>
      <w:r w:rsidRPr="00C405EE">
        <w:rPr>
          <w:rStyle w:val="normaltextrun"/>
          <w:rFonts w:ascii="Lucida Sans" w:hAnsi="Lucida Sans" w:cs="Segoe UI"/>
        </w:rPr>
        <w:t xml:space="preserve"> Intervenções</w:t>
      </w:r>
      <w:r w:rsidRPr="00C405EE">
        <w:rPr>
          <w:rStyle w:val="eop"/>
          <w:rFonts w:ascii="Lucida Sans" w:hAnsi="Lucida Sans" w:cs="Segoe UI"/>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r w:rsidRPr="00C405EE">
        <w:rPr>
          <w:rStyle w:val="eop"/>
          <w:rFonts w:ascii="Calibri" w:hAnsi="Calibri" w:cs="Calibri"/>
          <w:color w:val="595959"/>
        </w:rPr>
        <w:t> </w:t>
      </w:r>
    </w:p>
    <w:p w:rsidR="00C405EE" w:rsidRPr="00C405EE" w:rsidRDefault="00C405EE" w:rsidP="00C405EE">
      <w:pPr>
        <w:pStyle w:val="paragraph"/>
        <w:spacing w:before="0" w:beforeAutospacing="0" w:after="0" w:afterAutospacing="0"/>
        <w:jc w:val="both"/>
        <w:textAlignment w:val="baseline"/>
        <w:rPr>
          <w:rFonts w:ascii="Segoe UI" w:hAnsi="Segoe UI" w:cs="Segoe UI"/>
        </w:rPr>
      </w:pPr>
      <w:proofErr w:type="gramStart"/>
      <w:r w:rsidRPr="00C405EE">
        <w:rPr>
          <w:rStyle w:val="normaltextrun"/>
          <w:rFonts w:ascii="Lucida Sans" w:hAnsi="Lucida Sans" w:cs="Segoe UI"/>
          <w:u w:val="single"/>
        </w:rPr>
        <w:t>10.1)</w:t>
      </w:r>
      <w:proofErr w:type="gramEnd"/>
      <w:r w:rsidRPr="00C405EE">
        <w:rPr>
          <w:rStyle w:val="normaltextrun"/>
          <w:rFonts w:ascii="Lucida Sans" w:hAnsi="Lucida Sans" w:cs="Segoe UI"/>
          <w:u w:val="single"/>
        </w:rPr>
        <w:t xml:space="preserve"> Seção I: Da Aplicação do Estudo de Impacto de Vizinhança (EIV)</w:t>
      </w:r>
      <w:r w:rsidRPr="00C405EE">
        <w:rPr>
          <w:rStyle w:val="eop"/>
          <w:rFonts w:ascii="Lucida Sans" w:hAnsi="Lucida Sans" w:cs="Segoe UI"/>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202.</w:t>
      </w:r>
      <w:r>
        <w:rPr>
          <w:rStyle w:val="normaltextrun"/>
          <w:rFonts w:ascii="Calibri" w:hAnsi="Calibri" w:cs="Calibri"/>
          <w:color w:val="595959"/>
          <w:sz w:val="20"/>
          <w:szCs w:val="20"/>
        </w:rPr>
        <w:t xml:space="preserve"> O Estudo de Impacto de Vizinhança (EIV) tem por objetivo identificar e avaliar previamente as interferências decorrentes da implantação e/ou ampliação de empreendimentos, edificações ou obras no município de Umburanas, definindo as eventuais medidas mitigadoras e compensatórias quando existirem impactos no município; o EIV deve estar em conformidade com a Política Municipal de Meio Ambiente de Umburanas.</w:t>
      </w:r>
      <w:r>
        <w:rPr>
          <w:rStyle w:val="eop"/>
          <w:rFonts w:ascii="Calibri" w:hAnsi="Calibri" w:cs="Calibri"/>
          <w:color w:val="595959"/>
          <w:sz w:val="20"/>
          <w:szCs w:val="20"/>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sz w:val="20"/>
          <w:szCs w:val="20"/>
        </w:rPr>
        <w:t xml:space="preserve"> </w:t>
      </w:r>
      <w:r>
        <w:rPr>
          <w:rStyle w:val="normaltextrun"/>
          <w:rFonts w:ascii="Calibri" w:hAnsi="Calibri" w:cs="Calibri"/>
          <w:color w:val="595959"/>
          <w:sz w:val="20"/>
          <w:szCs w:val="20"/>
        </w:rPr>
        <w:t>O Estudo de Impacto de Vizinhança (EIV) pode ser solicitado para empreendimentos públicos, autarquias, de economia mista ou para aqueles que tiverem participação da iniciativa privada.</w:t>
      </w:r>
      <w:r>
        <w:rPr>
          <w:rStyle w:val="eop"/>
          <w:rFonts w:ascii="Calibri" w:hAnsi="Calibri" w:cs="Calibri"/>
          <w:color w:val="595959"/>
          <w:sz w:val="20"/>
          <w:szCs w:val="20"/>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203.</w:t>
      </w:r>
      <w:r>
        <w:rPr>
          <w:rStyle w:val="normaltextrun"/>
          <w:rFonts w:ascii="Calibri" w:hAnsi="Calibri" w:cs="Calibri"/>
          <w:color w:val="595959"/>
          <w:sz w:val="20"/>
          <w:szCs w:val="20"/>
        </w:rPr>
        <w:t xml:space="preserve"> Na apresentação de um Estudo de Impacto de Vizinhança (EIV), o escopo do relatório técnico deverá atender a uma estrutura básica de apresentação, contendo objetivos, caracterização do empreendimento ou edificação, justificativa do projeto, compatibilidade com a política municipal de desenvolvimento econômico e ambiental atendendo o macrozoneamento ou zoneamento do Plano Diretor e Política Municipal de Meio Ambiente de Umburanas. Constará, também, dos seguintes pontos:</w:t>
      </w:r>
      <w:r>
        <w:rPr>
          <w:rStyle w:val="eop"/>
          <w:rFonts w:ascii="Calibri" w:hAnsi="Calibri" w:cs="Calibri"/>
          <w:color w:val="595959"/>
          <w:sz w:val="20"/>
          <w:szCs w:val="20"/>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Diagnóstico da área de influência do empreendimento ou edificação no entorno direto e indireto.</w:t>
      </w:r>
      <w:r>
        <w:rPr>
          <w:rStyle w:val="eop"/>
          <w:rFonts w:ascii="Calibri" w:hAnsi="Calibri" w:cs="Calibri"/>
          <w:color w:val="595959"/>
          <w:sz w:val="20"/>
          <w:szCs w:val="20"/>
        </w:rPr>
        <w:t> </w:t>
      </w:r>
    </w:p>
    <w:p w:rsidR="00C405EE" w:rsidRDefault="00C405EE" w:rsidP="00C405EE">
      <w:pPr>
        <w:pStyle w:val="paragraph"/>
        <w:spacing w:before="0" w:beforeAutospacing="0" w:after="0" w:afterAutospacing="0"/>
        <w:jc w:val="both"/>
        <w:textAlignment w:val="baseline"/>
        <w:rPr>
          <w:rStyle w:val="eop"/>
          <w:rFonts w:ascii="Calibri" w:hAnsi="Calibri" w:cs="Calibri"/>
          <w:color w:val="595959"/>
          <w:sz w:val="20"/>
          <w:szCs w:val="20"/>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Identificação e análise das interferências urbanísticas (negativas e/ou positivas) identificadas no território municipal.</w:t>
      </w:r>
      <w:r>
        <w:rPr>
          <w:rStyle w:val="eop"/>
          <w:rFonts w:ascii="Calibri" w:hAnsi="Calibri" w:cs="Calibri"/>
          <w:color w:val="595959"/>
          <w:sz w:val="20"/>
          <w:szCs w:val="20"/>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Proposição de medidas mitigadoras e compensatórias junto aos respectivos efeitos desejáveis, embasados em critérios técnicos.</w:t>
      </w:r>
      <w:r>
        <w:rPr>
          <w:rStyle w:val="eop"/>
          <w:rFonts w:ascii="Calibri" w:hAnsi="Calibri" w:cs="Calibri"/>
          <w:color w:val="595959"/>
          <w:sz w:val="20"/>
          <w:szCs w:val="20"/>
        </w:rPr>
        <w:t> </w:t>
      </w:r>
    </w:p>
    <w:p w:rsidR="00C405EE" w:rsidRDefault="00C405EE" w:rsidP="00C405E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IV.</w:t>
      </w:r>
      <w:r>
        <w:rPr>
          <w:rStyle w:val="normaltextrun"/>
          <w:rFonts w:ascii="Calibri" w:hAnsi="Calibri" w:cs="Calibri"/>
          <w:color w:val="595959"/>
          <w:sz w:val="20"/>
          <w:szCs w:val="20"/>
        </w:rPr>
        <w:t xml:space="preserve"> Estabelecimento de programa de monitoramento das interferências (quando necessário).</w:t>
      </w:r>
      <w:r>
        <w:rPr>
          <w:rStyle w:val="eop"/>
          <w:rFonts w:ascii="Calibri" w:hAnsi="Calibri" w:cs="Calibri"/>
          <w:color w:val="595959"/>
          <w:sz w:val="20"/>
          <w:szCs w:val="20"/>
        </w:rPr>
        <w:t> </w:t>
      </w:r>
    </w:p>
    <w:p w:rsidR="000F037A" w:rsidRDefault="000F037A" w:rsidP="000F037A">
      <w:pPr>
        <w:pStyle w:val="paragraph"/>
        <w:spacing w:before="0" w:beforeAutospacing="0" w:after="0" w:afterAutospacing="0"/>
        <w:jc w:val="both"/>
        <w:textAlignment w:val="baseline"/>
        <w:rPr>
          <w:rFonts w:ascii="Arial" w:hAnsi="Arial" w:cs="Arial"/>
          <w:color w:val="000000"/>
          <w:sz w:val="20"/>
          <w:szCs w:val="20"/>
        </w:rPr>
      </w:pPr>
    </w:p>
    <w:p w:rsidR="000F037A" w:rsidRDefault="000F037A" w:rsidP="000F037A">
      <w:pPr>
        <w:pStyle w:val="paragraph"/>
        <w:spacing w:before="0" w:beforeAutospacing="0" w:after="0" w:afterAutospacing="0"/>
        <w:jc w:val="both"/>
        <w:textAlignment w:val="baseline"/>
        <w:rPr>
          <w:rFonts w:ascii="Arial" w:hAnsi="Arial" w:cs="Arial"/>
          <w:color w:val="000000"/>
          <w:sz w:val="20"/>
          <w:szCs w:val="20"/>
        </w:rPr>
      </w:pPr>
    </w:p>
    <w:p w:rsidR="000F037A" w:rsidRDefault="000F037A" w:rsidP="000F037A">
      <w:pPr>
        <w:pStyle w:val="paragraph"/>
        <w:spacing w:before="0" w:beforeAutospacing="0" w:after="0" w:afterAutospacing="0"/>
        <w:jc w:val="both"/>
        <w:textAlignment w:val="baseline"/>
        <w:rPr>
          <w:rFonts w:ascii="Arial" w:hAnsi="Arial" w:cs="Arial"/>
          <w:color w:val="000000"/>
          <w:sz w:val="20"/>
          <w:szCs w:val="20"/>
        </w:rPr>
      </w:pPr>
    </w:p>
    <w:p w:rsidR="000F037A" w:rsidRDefault="000F037A" w:rsidP="000F037A">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0F037A" w:rsidRPr="000D057F" w:rsidRDefault="000F037A" w:rsidP="000F037A">
      <w:pPr>
        <w:pStyle w:val="paragraph"/>
        <w:spacing w:before="0" w:beforeAutospacing="0" w:after="0" w:afterAutospacing="0"/>
        <w:jc w:val="both"/>
        <w:textAlignment w:val="baseline"/>
        <w:rPr>
          <w:rFonts w:ascii="Calibri" w:hAnsi="Calibri" w:cs="Calibri"/>
          <w:b/>
          <w:bCs/>
          <w:color w:val="000000"/>
          <w:sz w:val="20"/>
          <w:szCs w:val="20"/>
        </w:rPr>
      </w:pPr>
      <w:r>
        <w:rPr>
          <w:rFonts w:ascii="Arial" w:hAnsi="Arial" w:cs="Arial"/>
          <w:b/>
          <w:bCs/>
          <w:noProof/>
          <w:color w:val="000000"/>
          <w:sz w:val="20"/>
          <w:szCs w:val="20"/>
        </w:rPr>
        <w:lastRenderedPageBreak/>
        <w:drawing>
          <wp:anchor distT="0" distB="0" distL="114300" distR="114300" simplePos="0" relativeHeight="251765760" behindDoc="0" locked="0" layoutInCell="1" allowOverlap="1">
            <wp:simplePos x="0" y="0"/>
            <wp:positionH relativeFrom="column">
              <wp:posOffset>2578735</wp:posOffset>
            </wp:positionH>
            <wp:positionV relativeFrom="paragraph">
              <wp:posOffset>-671195</wp:posOffset>
            </wp:positionV>
            <wp:extent cx="578485" cy="650240"/>
            <wp:effectExtent l="19050" t="0" r="0" b="0"/>
            <wp:wrapSquare wrapText="left"/>
            <wp:docPr id="5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9B79E7">
        <w:rPr>
          <w:rFonts w:ascii="Arial" w:hAnsi="Arial" w:cs="Arial"/>
          <w:b/>
          <w:bCs/>
          <w:color w:val="000000"/>
          <w:sz w:val="20"/>
          <w:szCs w:val="20"/>
        </w:rPr>
        <w:t>ESTADO DA BAHIA</w:t>
      </w:r>
    </w:p>
    <w:p w:rsidR="000F037A" w:rsidRPr="009B79E7" w:rsidRDefault="000F037A" w:rsidP="000F037A">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0F037A" w:rsidRPr="009B79E7" w:rsidRDefault="000F037A" w:rsidP="000F037A">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0F037A" w:rsidRDefault="000F037A" w:rsidP="000F037A">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0F037A" w:rsidRDefault="000F037A" w:rsidP="000F037A">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sz w:val="20"/>
          <w:szCs w:val="20"/>
        </w:rPr>
        <w:t xml:space="preserve"> </w:t>
      </w:r>
      <w:r>
        <w:rPr>
          <w:rStyle w:val="normaltextrun"/>
          <w:rFonts w:ascii="Calibri" w:hAnsi="Calibri" w:cs="Calibri"/>
          <w:color w:val="595959"/>
          <w:sz w:val="20"/>
          <w:szCs w:val="20"/>
        </w:rPr>
        <w:t>Os tópicos estabelecidos no Art. 203 devem ser disponibilizados, na forma de relatório técnico denominado de Relatório de Estudo de Impacto de Vizinhança (REIV), em local público por um período de, no mínimo, trinta (30) dias.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204.</w:t>
      </w:r>
      <w:r>
        <w:rPr>
          <w:rStyle w:val="normaltextrun"/>
          <w:rFonts w:ascii="Calibri" w:hAnsi="Calibri" w:cs="Calibri"/>
          <w:color w:val="595959"/>
          <w:sz w:val="20"/>
          <w:szCs w:val="20"/>
        </w:rPr>
        <w:t xml:space="preserve"> Na elaboração de um Estudo de Impacto de Vizinhança (EIV) para o município de Umburanas devem-se considerar as seguintes unidades temáticas: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Condições dos aspectos físicos, estrutura dos solos, orientação do relevo, da vegetação, da declividade, dos cursos d’água e direção dos ventos, entre os principais. Existindo outros elementos de gravitação não citados, os mesmos deverão ser incluídos.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Aspectos relativos à mobilidade, tipologia das vias, condições de acessibilidade e segurança, geração de tráfego e demandas por transportes especiais, equipamentos públicos e comunitários, densidade e incremento populacional entre outros.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Formas de ocupação e uso do solo do entorno pré-existente, funcionalidade local, adensamento populacional urbano, equipamentos públicos e comunitários.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IV.</w:t>
      </w:r>
      <w:r>
        <w:rPr>
          <w:rStyle w:val="normaltextrun"/>
          <w:rFonts w:ascii="Calibri" w:hAnsi="Calibri" w:cs="Calibri"/>
          <w:color w:val="595959"/>
          <w:sz w:val="20"/>
          <w:szCs w:val="20"/>
        </w:rPr>
        <w:t xml:space="preserve"> Condições ambientais do entorno, tanto natural quanto construído, áreas de interesse ambiental, paisagístico e patrimonial.</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w:t>
      </w:r>
      <w:r>
        <w:rPr>
          <w:rStyle w:val="normaltextrun"/>
          <w:rFonts w:ascii="Calibri" w:hAnsi="Calibri" w:cs="Calibri"/>
          <w:color w:val="595959"/>
          <w:sz w:val="20"/>
          <w:szCs w:val="20"/>
        </w:rPr>
        <w:t xml:space="preserve"> Infraestrutura urbana disponível como rede de água, energia elétrica, telecomunicações, rede de esgotamento sanitário, rede de atendimento social e educacional, entre outras.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w:t>
      </w:r>
      <w:r>
        <w:rPr>
          <w:rStyle w:val="normaltextrun"/>
          <w:rFonts w:ascii="Calibri" w:hAnsi="Calibri" w:cs="Calibri"/>
          <w:color w:val="595959"/>
          <w:sz w:val="20"/>
          <w:szCs w:val="20"/>
        </w:rPr>
        <w:t xml:space="preserve"> Diagnóstico socioeconômico da população do entorno direto e indireto.</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w:t>
      </w:r>
      <w:r>
        <w:rPr>
          <w:rStyle w:val="normaltextrun"/>
          <w:rFonts w:ascii="Calibri" w:hAnsi="Calibri" w:cs="Calibri"/>
          <w:color w:val="595959"/>
          <w:sz w:val="20"/>
          <w:szCs w:val="20"/>
        </w:rPr>
        <w:t xml:space="preserve"> Adequação do empreendimento ou edificação com o macrozoneamento rural ou o uso do solo urbano conforme estabelecido no Plano Diretor e na Política Municipal de Meio Ambiente de Umburanas.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205.</w:t>
      </w:r>
      <w:r>
        <w:rPr>
          <w:rStyle w:val="normaltextrun"/>
          <w:rFonts w:ascii="Calibri" w:hAnsi="Calibri" w:cs="Calibri"/>
          <w:color w:val="595959"/>
          <w:sz w:val="20"/>
          <w:szCs w:val="20"/>
        </w:rPr>
        <w:t xml:space="preserve"> O Órgão responsável para a requisição da aplicação e desenvolvimento de Estudo de Impacto de Vizinhança (EIV) é a instância da Prefeitura Municipal de Umburanas por meio do gabinete do Prefeito Municipal ou da Secretaria Municipal de Meio Ambiente, contando com o devido suporte do Conselho Municipal do Plano Diretor e o Conselho Gestor da Política Municipal de Meio Ambiente de Umburanas.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206.</w:t>
      </w:r>
      <w:r>
        <w:rPr>
          <w:rStyle w:val="normaltextrun"/>
          <w:rFonts w:ascii="Calibri" w:hAnsi="Calibri" w:cs="Calibri"/>
          <w:color w:val="595959"/>
          <w:sz w:val="20"/>
          <w:szCs w:val="20"/>
        </w:rPr>
        <w:t xml:space="preserve"> As medidas compensatórias definidas em Estudo de Impacto de Vizinhança (EIV) são destinadas ao erário do Poder Executivo Municipal, que deverão compor um Fundo Municipal destinado à preservação ambiental do município de Umburanas.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color w:val="595959"/>
          <w:sz w:val="20"/>
          <w:szCs w:val="20"/>
        </w:rPr>
        <w:t xml:space="preserve"> Os prazos para a execução das medidas compensatórias devem ser previamente acordados entre o empreendedor e o Poder Executivo mediante cronograma físico financeiro; em caso de discrepância, o Poder Executivo do município definirá os prazos.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207.</w:t>
      </w:r>
      <w:r>
        <w:rPr>
          <w:rStyle w:val="normaltextrun"/>
          <w:rFonts w:ascii="Calibri" w:hAnsi="Calibri" w:cs="Calibri"/>
          <w:color w:val="595959"/>
          <w:sz w:val="20"/>
          <w:szCs w:val="20"/>
        </w:rPr>
        <w:t xml:space="preserve"> O Estudo de Impacto de Vizinhança (EIV), em nenhuma hipótese, abre precedentes para a instalação de atividades que não sejam permitidas ou permissíveis neste Plano Diretor, nem produz a flexibilização dos parâmetros urbanísticos.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208.</w:t>
      </w:r>
      <w:r>
        <w:rPr>
          <w:rStyle w:val="normaltextrun"/>
          <w:rFonts w:ascii="Calibri" w:hAnsi="Calibri" w:cs="Calibri"/>
          <w:color w:val="595959"/>
          <w:sz w:val="20"/>
          <w:szCs w:val="20"/>
        </w:rPr>
        <w:t xml:space="preserve"> O Estudo de Impacto de Vizinhança (EIV) pode ser solicitado por ocasião da aplicação do instrumento do Estatuto da Cidade chamado de Operações Urbanas Consorciadas, sob a exclusiva coordenação do Poder Executivo do município de Umburanas, conforme previsto neste Plano Diretor.</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209.</w:t>
      </w:r>
      <w:r>
        <w:rPr>
          <w:rStyle w:val="normaltextrun"/>
          <w:rFonts w:ascii="Calibri" w:hAnsi="Calibri" w:cs="Calibri"/>
          <w:color w:val="595959"/>
          <w:sz w:val="20"/>
          <w:szCs w:val="20"/>
        </w:rPr>
        <w:t xml:space="preserve"> O Estudo de Impacto de Vizinhança (EIV) deverá ser elaborado por equipe interdisciplinar, com habilidade técnica e credenciado em Órgão fiscalizador; o Relatório deverá ser apresentado ao Poder Executivo Municipal, ao Conselho Municipal do Plano Diretor e ao Conselho da Política Municipal de Meio Ambiente de Umburanas.</w:t>
      </w:r>
      <w:r>
        <w:rPr>
          <w:rStyle w:val="eop"/>
          <w:rFonts w:ascii="Calibri" w:hAnsi="Calibri" w:cs="Calibri"/>
          <w:color w:val="595959"/>
          <w:sz w:val="20"/>
          <w:szCs w:val="20"/>
        </w:rPr>
        <w:t> </w:t>
      </w:r>
    </w:p>
    <w:p w:rsidR="00356B07" w:rsidRDefault="00356B07" w:rsidP="00356B07">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color w:val="595959"/>
          <w:sz w:val="20"/>
          <w:szCs w:val="20"/>
        </w:rPr>
        <w:t xml:space="preserve"> A apresentação de relatório de Estudo de Impacto de Vizinhança (EIV) poderá ser ainda realizada em audiência pública, caso necessário, assim definida em acordo entre o Poder Executivo Municipal, o Conselho Municipal do Plano Diretor e o Conselho da Política Municipal de Meio Ambiente de Umburanas.</w:t>
      </w:r>
      <w:r>
        <w:rPr>
          <w:rStyle w:val="eop"/>
          <w:rFonts w:ascii="Calibri" w:hAnsi="Calibri" w:cs="Calibri"/>
          <w:color w:val="595959"/>
          <w:sz w:val="20"/>
          <w:szCs w:val="20"/>
        </w:rPr>
        <w:t> </w:t>
      </w:r>
    </w:p>
    <w:p w:rsidR="009E65FF" w:rsidRDefault="009E65FF" w:rsidP="009E65F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210.</w:t>
      </w:r>
      <w:r>
        <w:rPr>
          <w:rStyle w:val="normaltextrun"/>
          <w:rFonts w:ascii="Calibri" w:hAnsi="Calibri" w:cs="Calibri"/>
          <w:color w:val="595959"/>
          <w:sz w:val="20"/>
          <w:szCs w:val="20"/>
        </w:rPr>
        <w:t xml:space="preserve"> O Estudo de Impacto de Vizinhança (EIV) poderá ser rejeitado ou poderão ser solicitadas adequações por insuficiência técnica se o mesmo apresentar conteúdo incompleto, com inconformidades com este Plano Diretor, com a Política Municipal de Meio Ambiente ou, ainda, se não for entregue no prazo estipulado.</w:t>
      </w:r>
      <w:r>
        <w:rPr>
          <w:rStyle w:val="eop"/>
          <w:rFonts w:ascii="Calibri" w:hAnsi="Calibri" w:cs="Calibri"/>
          <w:color w:val="595959"/>
          <w:sz w:val="20"/>
          <w:szCs w:val="20"/>
        </w:rPr>
        <w:t> </w:t>
      </w:r>
    </w:p>
    <w:p w:rsidR="009E65FF" w:rsidRDefault="009E65FF" w:rsidP="009E65FF">
      <w:pPr>
        <w:pStyle w:val="paragraph"/>
        <w:spacing w:before="0" w:beforeAutospacing="0" w:after="0" w:afterAutospacing="0"/>
        <w:jc w:val="both"/>
        <w:textAlignment w:val="baseline"/>
        <w:rPr>
          <w:rFonts w:ascii="Arial" w:hAnsi="Arial" w:cs="Arial"/>
          <w:color w:val="000000"/>
          <w:sz w:val="20"/>
          <w:szCs w:val="20"/>
        </w:rPr>
      </w:pPr>
    </w:p>
    <w:p w:rsidR="009E65FF" w:rsidRDefault="009E65FF" w:rsidP="009E65F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9E65FF" w:rsidRDefault="009E65FF" w:rsidP="009E65FF">
      <w:pPr>
        <w:pStyle w:val="paragraph"/>
        <w:spacing w:before="0" w:beforeAutospacing="0" w:after="0" w:afterAutospacing="0"/>
        <w:jc w:val="both"/>
        <w:textAlignment w:val="baseline"/>
        <w:rPr>
          <w:rStyle w:val="normaltextrun"/>
          <w:rFonts w:ascii="Calibri" w:hAnsi="Calibri" w:cs="Calibri"/>
          <w:b/>
          <w:bCs/>
          <w:sz w:val="20"/>
          <w:szCs w:val="20"/>
        </w:rPr>
      </w:pPr>
      <w:r>
        <w:rPr>
          <w:rStyle w:val="normaltextrun"/>
          <w:rFonts w:ascii="Calibri" w:hAnsi="Calibri" w:cs="Calibri"/>
          <w:b/>
          <w:bCs/>
          <w:sz w:val="20"/>
          <w:szCs w:val="20"/>
        </w:rPr>
        <w:lastRenderedPageBreak/>
        <w:t xml:space="preserve">  </w:t>
      </w:r>
    </w:p>
    <w:p w:rsidR="009E65FF" w:rsidRPr="009E65FF" w:rsidRDefault="009E65FF" w:rsidP="009E65FF">
      <w:pPr>
        <w:pStyle w:val="paragraph"/>
        <w:spacing w:before="0" w:beforeAutospacing="0" w:after="0" w:afterAutospacing="0"/>
        <w:jc w:val="both"/>
        <w:textAlignment w:val="baseline"/>
        <w:rPr>
          <w:rFonts w:ascii="Calibri" w:hAnsi="Calibri" w:cs="Calibri"/>
          <w:b/>
          <w:bCs/>
          <w:sz w:val="20"/>
          <w:szCs w:val="20"/>
        </w:rPr>
      </w:pPr>
      <w:r w:rsidRPr="009E65FF">
        <w:rPr>
          <w:rStyle w:val="normaltextrun"/>
          <w:rFonts w:ascii="Calibri" w:hAnsi="Calibri" w:cs="Calibri"/>
          <w:b/>
          <w:bCs/>
          <w:noProof/>
          <w:sz w:val="20"/>
        </w:rPr>
        <w:drawing>
          <wp:anchor distT="0" distB="0" distL="114300" distR="114300" simplePos="0" relativeHeight="251767808" behindDoc="0" locked="0" layoutInCell="1" allowOverlap="1">
            <wp:simplePos x="0" y="0"/>
            <wp:positionH relativeFrom="column">
              <wp:posOffset>2731330</wp:posOffset>
            </wp:positionH>
            <wp:positionV relativeFrom="paragraph">
              <wp:posOffset>-673735</wp:posOffset>
            </wp:positionV>
            <wp:extent cx="578827" cy="650631"/>
            <wp:effectExtent l="19050" t="0" r="0" b="0"/>
            <wp:wrapSquare wrapText="left"/>
            <wp:docPr id="5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sz w:val="20"/>
          <w:szCs w:val="20"/>
        </w:rPr>
        <w:t xml:space="preserve">                                                                                      </w:t>
      </w:r>
      <w:r w:rsidRPr="009B79E7">
        <w:rPr>
          <w:rFonts w:ascii="Arial" w:hAnsi="Arial" w:cs="Arial"/>
          <w:b/>
          <w:bCs/>
          <w:color w:val="000000"/>
          <w:sz w:val="20"/>
          <w:szCs w:val="20"/>
        </w:rPr>
        <w:t>ESTADO DA BAHIA</w:t>
      </w:r>
    </w:p>
    <w:p w:rsidR="009E65FF" w:rsidRPr="009B79E7" w:rsidRDefault="009E65FF" w:rsidP="009E65FF">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9E65FF" w:rsidRPr="009B79E7" w:rsidRDefault="009E65FF" w:rsidP="009E65FF">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9E65FF" w:rsidRDefault="009E65FF" w:rsidP="009E65FF">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9E65FF" w:rsidRDefault="009E65FF" w:rsidP="009E65FF">
      <w:pPr>
        <w:pStyle w:val="paragraph"/>
        <w:spacing w:before="0" w:beforeAutospacing="0" w:after="0" w:afterAutospacing="0"/>
        <w:jc w:val="both"/>
        <w:textAlignment w:val="baseline"/>
        <w:rPr>
          <w:rStyle w:val="normaltextrun"/>
          <w:rFonts w:ascii="Calibri" w:hAnsi="Calibri" w:cs="Calibri"/>
          <w:b/>
          <w:bCs/>
          <w:color w:val="000000"/>
          <w:sz w:val="20"/>
          <w:szCs w:val="20"/>
        </w:rPr>
      </w:pPr>
    </w:p>
    <w:p w:rsidR="009E65FF" w:rsidRDefault="009E65FF" w:rsidP="009E65FF">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color w:val="595959"/>
          <w:sz w:val="20"/>
          <w:szCs w:val="20"/>
        </w:rPr>
        <w:t xml:space="preserve"> O Órgão responsável do Poder Executivo Municipal de Umburanas, conjuntamente com o Conselho Municipal do Plano Diretor e com o Conselho da Política Municipal de Meio Ambiente podem requerer a composição de um Conselho Técnico habilitado para dar suporte na interpretação do Estudo de Impacto de Vizinhança (EIV), </w:t>
      </w:r>
      <w:r w:rsidR="000D3598">
        <w:rPr>
          <w:rStyle w:val="normaltextrun"/>
          <w:rFonts w:ascii="Calibri" w:hAnsi="Calibri" w:cs="Calibri"/>
          <w:color w:val="595959"/>
          <w:sz w:val="20"/>
          <w:szCs w:val="20"/>
        </w:rPr>
        <w:t>sob-responsabilidade</w:t>
      </w:r>
      <w:r>
        <w:rPr>
          <w:rStyle w:val="normaltextrun"/>
          <w:rFonts w:ascii="Calibri" w:hAnsi="Calibri" w:cs="Calibri"/>
          <w:color w:val="595959"/>
          <w:sz w:val="20"/>
          <w:szCs w:val="20"/>
        </w:rPr>
        <w:t xml:space="preserve"> financeira do empreendedor.</w:t>
      </w:r>
      <w:r>
        <w:rPr>
          <w:rStyle w:val="eop"/>
          <w:rFonts w:ascii="Calibri" w:hAnsi="Calibri" w:cs="Calibri"/>
          <w:color w:val="595959"/>
          <w:sz w:val="20"/>
          <w:szCs w:val="20"/>
        </w:rPr>
        <w:t> </w:t>
      </w:r>
    </w:p>
    <w:p w:rsidR="003F0F9B" w:rsidRPr="003F0F9B" w:rsidRDefault="003F0F9B" w:rsidP="003F0F9B">
      <w:pPr>
        <w:pStyle w:val="paragraph"/>
        <w:spacing w:before="0" w:beforeAutospacing="0" w:after="0" w:afterAutospacing="0"/>
        <w:jc w:val="both"/>
        <w:textAlignment w:val="baseline"/>
        <w:rPr>
          <w:rFonts w:ascii="Segoe UI" w:hAnsi="Segoe UI" w:cs="Segoe UI"/>
        </w:rPr>
      </w:pPr>
      <w:proofErr w:type="gramStart"/>
      <w:r w:rsidRPr="003F0F9B">
        <w:rPr>
          <w:rStyle w:val="normaltextrun"/>
          <w:rFonts w:ascii="Lucida Sans" w:hAnsi="Lucida Sans" w:cs="Segoe UI"/>
          <w:u w:val="single"/>
        </w:rPr>
        <w:t>10.2)</w:t>
      </w:r>
      <w:proofErr w:type="gramEnd"/>
      <w:r w:rsidRPr="003F0F9B">
        <w:rPr>
          <w:rStyle w:val="normaltextrun"/>
          <w:rFonts w:ascii="Lucida Sans" w:hAnsi="Lucida Sans" w:cs="Segoe UI"/>
          <w:u w:val="single"/>
        </w:rPr>
        <w:t xml:space="preserve"> Seção II: Do Patrimônio Cultural, Artístico e Ambiental</w:t>
      </w:r>
      <w:r w:rsidRPr="003F0F9B">
        <w:rPr>
          <w:rStyle w:val="eop"/>
          <w:rFonts w:ascii="Lucida Sans" w:hAnsi="Lucida Sans" w:cs="Segoe UI"/>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211.</w:t>
      </w:r>
      <w:r>
        <w:rPr>
          <w:rStyle w:val="normaltextrun"/>
          <w:rFonts w:ascii="Calibri" w:hAnsi="Calibri" w:cs="Calibri"/>
          <w:color w:val="595959"/>
          <w:sz w:val="20"/>
          <w:szCs w:val="20"/>
        </w:rPr>
        <w:t xml:space="preserve"> O Poder Público Municipal de Umburanas deve promover a identificação de potencialidades, recuperação e valorização do patrimônio histórico, cultural, artístico, arquitetônico e ambiental do município, com base nas seguintes rotinas:</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Diagnóstico das potencialidades urbanas e rurais vinculadas ao patrimônio histórico, cultural e arquitetônico.</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Elaboração de programas de incentivo à preservação do patrimônio histórico, cultural, artístico, religioso, arquitetônico e ambiental.</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Identificação e efetivação de parcerias para o fomento de projetos nas áreas de preservação do patrimônio histórico, cultural, artístico, paisagístico, arquitetônico e ambiental.</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IV.</w:t>
      </w:r>
      <w:r>
        <w:rPr>
          <w:rStyle w:val="normaltextrun"/>
          <w:rFonts w:ascii="Calibri" w:hAnsi="Calibri" w:cs="Calibri"/>
          <w:color w:val="595959"/>
          <w:sz w:val="20"/>
          <w:szCs w:val="20"/>
        </w:rPr>
        <w:t xml:space="preserve"> Valorização e apoio às festas tradicionais, aos espaços de comercialização de produtos, como feiras da biodiversidade regional e municipal e aos demais eventos festivos.</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w:t>
      </w:r>
      <w:r>
        <w:rPr>
          <w:rStyle w:val="normaltextrun"/>
          <w:rFonts w:ascii="Calibri" w:hAnsi="Calibri" w:cs="Calibri"/>
          <w:color w:val="595959"/>
          <w:sz w:val="20"/>
          <w:szCs w:val="20"/>
        </w:rPr>
        <w:t xml:space="preserve"> Criação de local adequado, com acessibilidade facilitada, para a instalação de bibliotecas públicas municipais.</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w:t>
      </w:r>
      <w:r>
        <w:rPr>
          <w:rStyle w:val="normaltextrun"/>
          <w:rFonts w:ascii="Calibri" w:hAnsi="Calibri" w:cs="Calibri"/>
          <w:color w:val="595959"/>
          <w:sz w:val="20"/>
          <w:szCs w:val="20"/>
        </w:rPr>
        <w:t xml:space="preserve"> Valorização dos potenciais culturais e econômicos, tais como do artesanato produzido por grupos de mulheres e de jovens nos núcleos rurais de Umburanas.</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w:t>
      </w:r>
      <w:r>
        <w:rPr>
          <w:rStyle w:val="normaltextrun"/>
          <w:rFonts w:ascii="Calibri" w:hAnsi="Calibri" w:cs="Calibri"/>
          <w:color w:val="595959"/>
          <w:sz w:val="20"/>
          <w:szCs w:val="20"/>
        </w:rPr>
        <w:t xml:space="preserve"> Criação de marca registrada para os produtos típicos autênticos de Umburanas, vinculados à biodiversidade, agro ecologia, frutos do cerrado, agricultura familiar e às pequenas agroindústrias.</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VIII.</w:t>
      </w:r>
      <w:r>
        <w:rPr>
          <w:rStyle w:val="normaltextrun"/>
          <w:rFonts w:ascii="Calibri" w:hAnsi="Calibri" w:cs="Calibri"/>
          <w:color w:val="595959"/>
          <w:sz w:val="20"/>
          <w:szCs w:val="20"/>
        </w:rPr>
        <w:t xml:space="preserve"> Valorização à preservação de potenciais natu</w:t>
      </w:r>
      <w:r w:rsidR="00914281">
        <w:rPr>
          <w:rStyle w:val="normaltextrun"/>
          <w:rFonts w:ascii="Calibri" w:hAnsi="Calibri" w:cs="Calibri"/>
          <w:color w:val="595959"/>
          <w:sz w:val="20"/>
          <w:szCs w:val="20"/>
        </w:rPr>
        <w:t>rais, tais como o Açude do Rio mu</w:t>
      </w:r>
      <w:r>
        <w:rPr>
          <w:rStyle w:val="normaltextrun"/>
          <w:rFonts w:ascii="Calibri" w:hAnsi="Calibri" w:cs="Calibri"/>
          <w:color w:val="595959"/>
          <w:sz w:val="20"/>
          <w:szCs w:val="20"/>
        </w:rPr>
        <w:t>rin e o Poço da Onça, local tombado pelo Instituto do Patrimônio Histórico e Artístico Nacional (IPHAN).</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IX.</w:t>
      </w:r>
      <w:r>
        <w:rPr>
          <w:rStyle w:val="normaltextrun"/>
          <w:rFonts w:ascii="Calibri" w:hAnsi="Calibri" w:cs="Calibri"/>
          <w:color w:val="595959"/>
          <w:sz w:val="20"/>
          <w:szCs w:val="20"/>
        </w:rPr>
        <w:t xml:space="preserve"> Aporte no gerenciamento das Unidades de Conservação (UC) e na Área de Proteção Ambiental (APA) do Boqueirão da Onça, em conformidade com Decreto Estadual em vigência, localizadas no interior do território de Umburanas; atividades a serem realizadas em parceria com Órgãos de fomento ambiental em nível Estadual e Federal.</w:t>
      </w:r>
      <w:r>
        <w:rPr>
          <w:rStyle w:val="eop"/>
          <w:rFonts w:ascii="Calibri" w:hAnsi="Calibri" w:cs="Calibri"/>
          <w:color w:val="595959"/>
          <w:sz w:val="20"/>
          <w:szCs w:val="20"/>
        </w:rPr>
        <w:t> </w:t>
      </w:r>
    </w:p>
    <w:p w:rsidR="003F0F9B" w:rsidRDefault="003F0F9B" w:rsidP="003F0F9B">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595959"/>
          <w:sz w:val="20"/>
          <w:szCs w:val="20"/>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r w:rsidRPr="00091B1C">
        <w:rPr>
          <w:rStyle w:val="normaltextrun"/>
          <w:rFonts w:ascii="Lucida Sans" w:hAnsi="Lucida Sans" w:cs="Segoe UI"/>
          <w:color w:val="7F7F7F"/>
        </w:rPr>
        <w:t>PLANO DIRETOR PARTICIPATIVO</w:t>
      </w:r>
      <w:r w:rsidRPr="00091B1C">
        <w:rPr>
          <w:rStyle w:val="eop"/>
          <w:rFonts w:ascii="Lucida Sans" w:hAnsi="Lucida Sans" w:cs="Segoe UI"/>
          <w:color w:val="7F7F7F"/>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r w:rsidRPr="00091B1C">
        <w:rPr>
          <w:rStyle w:val="normaltextrun"/>
          <w:rFonts w:ascii="Lucida Sans" w:hAnsi="Lucida Sans" w:cs="Segoe UI"/>
          <w:color w:val="7F7F7F"/>
        </w:rPr>
        <w:t>MUNICÍPIO DE UMBURANAS (BA)</w:t>
      </w:r>
      <w:r w:rsidRPr="00091B1C">
        <w:rPr>
          <w:rStyle w:val="eop"/>
          <w:rFonts w:ascii="Lucida Sans" w:hAnsi="Lucida Sans" w:cs="Segoe UI"/>
          <w:color w:val="7F7F7F"/>
        </w:rPr>
        <w:t> </w:t>
      </w:r>
    </w:p>
    <w:p w:rsidR="00D4147C" w:rsidRDefault="00091B1C" w:rsidP="00091B1C">
      <w:pPr>
        <w:pStyle w:val="paragraph"/>
        <w:spacing w:before="0" w:beforeAutospacing="0" w:after="0" w:afterAutospacing="0"/>
        <w:jc w:val="both"/>
        <w:textAlignment w:val="baseline"/>
        <w:rPr>
          <w:rFonts w:ascii="Segoe UI" w:hAnsi="Segoe UI" w:cs="Segoe UI"/>
        </w:rPr>
      </w:pPr>
      <w:r w:rsidRPr="00091B1C">
        <w:rPr>
          <w:rStyle w:val="eop"/>
          <w:rFonts w:ascii="Lucida Sans" w:hAnsi="Lucida Sans" w:cs="Segoe UI"/>
          <w:color w:val="7F7F7F"/>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r w:rsidRPr="00091B1C">
        <w:rPr>
          <w:rStyle w:val="normaltextrun"/>
          <w:rFonts w:ascii="Lucida Sans" w:hAnsi="Lucida Sans" w:cs="Segoe UI"/>
          <w:color w:val="7F7F7F"/>
        </w:rPr>
        <w:t>MANUAL DO GESTOR PÚBLICO E DO CIDADÃO</w:t>
      </w:r>
      <w:r w:rsidRPr="00091B1C">
        <w:rPr>
          <w:rStyle w:val="eop"/>
          <w:rFonts w:ascii="Lucida Sans" w:hAnsi="Lucida Sans" w:cs="Segoe UI"/>
          <w:color w:val="7F7F7F"/>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r w:rsidRPr="00091B1C">
        <w:rPr>
          <w:rStyle w:val="normaltextrun"/>
          <w:rFonts w:ascii="Lucida Sans" w:hAnsi="Lucida Sans" w:cs="Segoe UI"/>
          <w:color w:val="7F7F7F"/>
        </w:rPr>
        <w:t>PARA A APLICAÇÃO EFETIVA DA POLÍTICA URBANA</w:t>
      </w:r>
      <w:r w:rsidRPr="00091B1C">
        <w:rPr>
          <w:rStyle w:val="eop"/>
          <w:rFonts w:ascii="Lucida Sans" w:hAnsi="Lucida Sans" w:cs="Segoe UI"/>
          <w:color w:val="7F7F7F"/>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r w:rsidRPr="00091B1C">
        <w:rPr>
          <w:rStyle w:val="normaltextrun"/>
          <w:rFonts w:ascii="Lucida Sans" w:hAnsi="Lucida Sans" w:cs="Segoe UI"/>
          <w:color w:val="7F7F7F"/>
        </w:rPr>
        <w:t>E DA GESTÃO TERRITORIAL</w:t>
      </w:r>
      <w:r w:rsidRPr="00091B1C">
        <w:rPr>
          <w:rStyle w:val="eop"/>
          <w:rFonts w:ascii="Lucida Sans" w:hAnsi="Lucida Sans" w:cs="Segoe UI"/>
          <w:color w:val="7F7F7F"/>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r w:rsidRPr="00091B1C">
        <w:rPr>
          <w:rStyle w:val="eop"/>
          <w:rFonts w:ascii="Lucida Sans" w:hAnsi="Lucida Sans" w:cs="Segoe UI"/>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proofErr w:type="gramStart"/>
      <w:r w:rsidRPr="00091B1C">
        <w:rPr>
          <w:rStyle w:val="normaltextrun"/>
          <w:rFonts w:ascii="Lucida Sans" w:hAnsi="Lucida Sans" w:cs="Segoe UI"/>
        </w:rPr>
        <w:t>11)</w:t>
      </w:r>
      <w:proofErr w:type="gramEnd"/>
      <w:r w:rsidRPr="00091B1C">
        <w:rPr>
          <w:rStyle w:val="normaltextrun"/>
          <w:rFonts w:ascii="Lucida Sans" w:hAnsi="Lucida Sans" w:cs="Segoe UI"/>
        </w:rPr>
        <w:t xml:space="preserve"> Gestão Democrática e Participativa</w:t>
      </w:r>
      <w:r w:rsidRPr="00091B1C">
        <w:rPr>
          <w:rStyle w:val="eop"/>
          <w:rFonts w:ascii="Lucida Sans" w:hAnsi="Lucida Sans" w:cs="Segoe UI"/>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r w:rsidRPr="00091B1C">
        <w:rPr>
          <w:rStyle w:val="eop"/>
          <w:rFonts w:ascii="Calibri" w:hAnsi="Calibri" w:cs="Calibri"/>
          <w:color w:val="595959"/>
        </w:rPr>
        <w:t> </w:t>
      </w:r>
    </w:p>
    <w:p w:rsidR="00091B1C" w:rsidRPr="00091B1C" w:rsidRDefault="00091B1C" w:rsidP="00091B1C">
      <w:pPr>
        <w:pStyle w:val="paragraph"/>
        <w:spacing w:before="0" w:beforeAutospacing="0" w:after="0" w:afterAutospacing="0"/>
        <w:jc w:val="both"/>
        <w:textAlignment w:val="baseline"/>
        <w:rPr>
          <w:rFonts w:ascii="Segoe UI" w:hAnsi="Segoe UI" w:cs="Segoe UI"/>
        </w:rPr>
      </w:pPr>
      <w:proofErr w:type="gramStart"/>
      <w:r w:rsidRPr="00091B1C">
        <w:rPr>
          <w:rStyle w:val="normaltextrun"/>
          <w:rFonts w:ascii="Lucida Sans" w:hAnsi="Lucida Sans" w:cs="Segoe UI"/>
          <w:u w:val="single"/>
        </w:rPr>
        <w:t>11.1)</w:t>
      </w:r>
      <w:proofErr w:type="gramEnd"/>
      <w:r w:rsidRPr="00091B1C">
        <w:rPr>
          <w:rStyle w:val="normaltextrun"/>
          <w:rFonts w:ascii="Lucida Sans" w:hAnsi="Lucida Sans" w:cs="Segoe UI"/>
          <w:u w:val="single"/>
        </w:rPr>
        <w:t xml:space="preserve"> Seção I: Da Instância do Planejamento Municipal</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212.</w:t>
      </w:r>
      <w:r>
        <w:rPr>
          <w:rStyle w:val="normaltextrun"/>
          <w:rFonts w:ascii="Calibri" w:hAnsi="Calibri" w:cs="Calibri"/>
          <w:color w:val="595959"/>
          <w:sz w:val="20"/>
          <w:szCs w:val="20"/>
        </w:rPr>
        <w:t xml:space="preserve"> A instância do planejamento municipal está vinculada à estruturação do monitoramento da dinâmica urbana e municipal por parte de profissionais técnicos capacitados e vinculados à Prefeitura Municipal de Umburanas; têm a função de oferecer suporte para a aplicação desta Lei e a tomada de decisões do Conselho Municipal do Plano Diretor de Umburanas.</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sz w:val="20"/>
          <w:szCs w:val="20"/>
        </w:rPr>
        <w:t xml:space="preserve"> </w:t>
      </w:r>
      <w:r>
        <w:rPr>
          <w:rStyle w:val="normaltextrun"/>
          <w:rFonts w:ascii="Calibri" w:hAnsi="Calibri" w:cs="Calibri"/>
          <w:color w:val="595959"/>
          <w:sz w:val="20"/>
          <w:szCs w:val="20"/>
        </w:rPr>
        <w:t>A instância deliberativa do planejamento da Prefeitura Municipal de Umburanas deverá ser composta por técnicos administrativos das diferentes Secretarias; no entanto, a gestão ficará a cargo das Secretarias de Agricultura e de Meio Ambiente.</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213.</w:t>
      </w:r>
      <w:r>
        <w:rPr>
          <w:rStyle w:val="normaltextrun"/>
          <w:rFonts w:ascii="Calibri" w:hAnsi="Calibri" w:cs="Calibri"/>
          <w:color w:val="595959"/>
          <w:sz w:val="20"/>
          <w:szCs w:val="20"/>
        </w:rPr>
        <w:t xml:space="preserve"> São objetivos do Órgão de planejamento da Prefeitura Municipal de Umburanas: </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Arial" w:hAnsi="Arial" w:cs="Arial"/>
          <w:color w:val="000000"/>
          <w:sz w:val="20"/>
          <w:szCs w:val="20"/>
        </w:rPr>
      </w:pPr>
    </w:p>
    <w:p w:rsidR="00D4147C" w:rsidRDefault="00D4147C" w:rsidP="00D4147C">
      <w:pPr>
        <w:pStyle w:val="paragraph"/>
        <w:spacing w:before="0" w:beforeAutospacing="0" w:after="0" w:afterAutospacing="0"/>
        <w:jc w:val="both"/>
        <w:textAlignment w:val="baseline"/>
        <w:rPr>
          <w:rStyle w:val="normaltextrun"/>
          <w:rFonts w:ascii="Calibri" w:hAnsi="Calibri" w:cs="Calibri"/>
          <w:b/>
          <w:bCs/>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D4147C" w:rsidRPr="009E65FF" w:rsidRDefault="00D4147C" w:rsidP="00D4147C">
      <w:pPr>
        <w:pStyle w:val="paragraph"/>
        <w:spacing w:before="0" w:beforeAutospacing="0" w:after="0" w:afterAutospacing="0"/>
        <w:jc w:val="both"/>
        <w:textAlignment w:val="baseline"/>
        <w:rPr>
          <w:rFonts w:ascii="Calibri" w:hAnsi="Calibri" w:cs="Calibri"/>
          <w:b/>
          <w:bCs/>
          <w:sz w:val="20"/>
          <w:szCs w:val="20"/>
        </w:rPr>
      </w:pPr>
      <w:r w:rsidRPr="009E65FF">
        <w:rPr>
          <w:rStyle w:val="normaltextrun"/>
          <w:rFonts w:ascii="Calibri" w:hAnsi="Calibri" w:cs="Calibri"/>
          <w:b/>
          <w:bCs/>
          <w:noProof/>
          <w:sz w:val="20"/>
        </w:rPr>
        <w:lastRenderedPageBreak/>
        <w:drawing>
          <wp:anchor distT="0" distB="0" distL="114300" distR="114300" simplePos="0" relativeHeight="251771904" behindDoc="0" locked="0" layoutInCell="1" allowOverlap="1">
            <wp:simplePos x="0" y="0"/>
            <wp:positionH relativeFrom="column">
              <wp:posOffset>2731330</wp:posOffset>
            </wp:positionH>
            <wp:positionV relativeFrom="paragraph">
              <wp:posOffset>-673735</wp:posOffset>
            </wp:positionV>
            <wp:extent cx="578827" cy="650631"/>
            <wp:effectExtent l="19050" t="0" r="0" b="0"/>
            <wp:wrapSquare wrapText="left"/>
            <wp:docPr id="6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sz w:val="20"/>
          <w:szCs w:val="20"/>
        </w:rPr>
        <w:t xml:space="preserve">                                                                                      </w:t>
      </w:r>
      <w:r w:rsidRPr="009B79E7">
        <w:rPr>
          <w:rFonts w:ascii="Arial" w:hAnsi="Arial" w:cs="Arial"/>
          <w:b/>
          <w:bCs/>
          <w:color w:val="000000"/>
          <w:sz w:val="20"/>
          <w:szCs w:val="20"/>
        </w:rPr>
        <w:t>ESTADO DA BAHIA</w:t>
      </w:r>
    </w:p>
    <w:p w:rsidR="00D4147C" w:rsidRPr="009B79E7" w:rsidRDefault="00D4147C" w:rsidP="00D4147C">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D4147C" w:rsidRPr="009B79E7" w:rsidRDefault="00D4147C" w:rsidP="00D4147C">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D4147C" w:rsidRDefault="00D4147C" w:rsidP="00D4147C">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D4147C" w:rsidRDefault="00D4147C" w:rsidP="00D4147C">
      <w:pPr>
        <w:pStyle w:val="paragraph"/>
        <w:spacing w:before="0" w:beforeAutospacing="0" w:after="0" w:afterAutospacing="0"/>
        <w:jc w:val="both"/>
        <w:textAlignment w:val="baseline"/>
        <w:rPr>
          <w:rStyle w:val="normaltextrun"/>
          <w:rFonts w:ascii="Calibri" w:hAnsi="Calibri" w:cs="Calibri"/>
          <w:b/>
          <w:bCs/>
          <w:sz w:val="20"/>
          <w:szCs w:val="20"/>
        </w:rPr>
      </w:pP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Acompanhar e fiscalizar a aplicação do Plano Diretor, propor ajustes em período de revisão e deliberar sobre os projetos técnicos a serem implementados no município de Umburanas.</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Oferecer suporte técnico e orientação para a tomada de decisões relacionadas com projetos vinculados ao Plano Diretor.</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Executar o planejamento e a fiscalização municipal previstos neste Plano Diretor.</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IV.</w:t>
      </w:r>
      <w:r>
        <w:rPr>
          <w:rStyle w:val="normaltextrun"/>
          <w:rFonts w:ascii="Calibri" w:hAnsi="Calibri" w:cs="Calibri"/>
          <w:color w:val="595959"/>
          <w:sz w:val="20"/>
          <w:szCs w:val="20"/>
        </w:rPr>
        <w:t xml:space="preserve"> Intercambiar e mediar informações entre os Conselhos Municipais do Plano Diretor, do Meio Ambiente municipal e os Comitês de Bacias Hidrográficas atuantes no município.</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w:t>
      </w:r>
      <w:r>
        <w:rPr>
          <w:rStyle w:val="normaltextrun"/>
          <w:rFonts w:ascii="Calibri" w:hAnsi="Calibri" w:cs="Calibri"/>
          <w:color w:val="595959"/>
          <w:sz w:val="20"/>
          <w:szCs w:val="20"/>
        </w:rPr>
        <w:t xml:space="preserve"> Subsidiar todos os setores da Prefeitura Municipal, autarquias e demais Instituições para a tomada de decisões, de forma que sejam compatíveis e estejam em conformidade com este Plano Diretor Municipal.</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w:t>
      </w:r>
      <w:r>
        <w:rPr>
          <w:rStyle w:val="normaltextrun"/>
          <w:rFonts w:ascii="Calibri" w:hAnsi="Calibri" w:cs="Calibri"/>
          <w:color w:val="595959"/>
          <w:sz w:val="20"/>
          <w:szCs w:val="20"/>
        </w:rPr>
        <w:t xml:space="preserve"> Organizar e gerenciar as informações essenciais ao processo de aplicação deste Plano Diretor no âmbito do município.</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w:t>
      </w:r>
      <w:r>
        <w:rPr>
          <w:rStyle w:val="normaltextrun"/>
          <w:rFonts w:ascii="Calibri" w:hAnsi="Calibri" w:cs="Calibri"/>
          <w:color w:val="595959"/>
          <w:sz w:val="20"/>
          <w:szCs w:val="20"/>
        </w:rPr>
        <w:t xml:space="preserve"> Participar dos encontros de discussão e da própria revisão periódica deste Plano Diretor, conforme prevê a Lei 10.257/01, Estatuto da Cidade, após o segundo ano de vigência.</w:t>
      </w:r>
      <w:r>
        <w:rPr>
          <w:rStyle w:val="eop"/>
          <w:rFonts w:ascii="Calibri" w:hAnsi="Calibri" w:cs="Calibri"/>
          <w:color w:val="595959"/>
          <w:sz w:val="20"/>
          <w:szCs w:val="20"/>
        </w:rPr>
        <w:t> </w:t>
      </w:r>
    </w:p>
    <w:p w:rsidR="00D4147C" w:rsidRDefault="00D4147C" w:rsidP="00D4147C">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VIII.</w:t>
      </w:r>
      <w:r>
        <w:rPr>
          <w:rStyle w:val="normaltextrun"/>
          <w:rFonts w:ascii="Calibri" w:hAnsi="Calibri" w:cs="Calibri"/>
          <w:color w:val="595959"/>
          <w:sz w:val="20"/>
          <w:szCs w:val="20"/>
        </w:rPr>
        <w:t xml:space="preserve"> Subsidiar o Poder Executivo Municipal na elaboração de projetos técnicos para implantação de infraestrutura no município, visando seu ordenamento, minimização dos custos fixos urbanos e municipais associando-os ao aumento da qualidade de vida da população.</w:t>
      </w:r>
      <w:r>
        <w:rPr>
          <w:rStyle w:val="eop"/>
          <w:rFonts w:ascii="Calibri" w:hAnsi="Calibri" w:cs="Calibri"/>
          <w:color w:val="595959"/>
          <w:sz w:val="20"/>
          <w:szCs w:val="20"/>
        </w:rPr>
        <w:t> </w:t>
      </w:r>
    </w:p>
    <w:p w:rsidR="00756411" w:rsidRDefault="00756411" w:rsidP="0075641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IX.</w:t>
      </w:r>
      <w:r>
        <w:rPr>
          <w:rStyle w:val="normaltextrun"/>
          <w:rFonts w:ascii="Calibri" w:hAnsi="Calibri" w:cs="Calibri"/>
          <w:color w:val="595959"/>
          <w:sz w:val="20"/>
          <w:szCs w:val="20"/>
        </w:rPr>
        <w:t xml:space="preserve"> Subsidiar a tomada de decisões em relação aos novos investimentos econômicos, parcelamento do solo e edificações no município.</w:t>
      </w:r>
      <w:r>
        <w:rPr>
          <w:rStyle w:val="eop"/>
          <w:rFonts w:ascii="Calibri" w:hAnsi="Calibri" w:cs="Calibri"/>
          <w:color w:val="595959"/>
          <w:sz w:val="20"/>
          <w:szCs w:val="20"/>
        </w:rPr>
        <w:t> </w:t>
      </w:r>
    </w:p>
    <w:p w:rsidR="00756411" w:rsidRDefault="00756411" w:rsidP="0075641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214.</w:t>
      </w:r>
      <w:r>
        <w:rPr>
          <w:rStyle w:val="normaltextrun"/>
          <w:rFonts w:ascii="Calibri" w:hAnsi="Calibri" w:cs="Calibri"/>
          <w:color w:val="595959"/>
          <w:sz w:val="20"/>
          <w:szCs w:val="20"/>
        </w:rPr>
        <w:t xml:space="preserve"> Em casos que existam necessidades de aporte técnico para à tomada de decisões, poderão ser criadas comissões específicas ou solicitadas consultorias externas para a revisão de matérias relativas aos projetos especiais que sejam implementados no município de Umburanas.</w:t>
      </w:r>
      <w:r>
        <w:rPr>
          <w:rStyle w:val="eop"/>
          <w:rFonts w:ascii="Calibri" w:hAnsi="Calibri" w:cs="Calibri"/>
          <w:color w:val="595959"/>
          <w:sz w:val="20"/>
          <w:szCs w:val="20"/>
        </w:rPr>
        <w:t> </w:t>
      </w:r>
    </w:p>
    <w:p w:rsidR="00756411" w:rsidRDefault="00756411" w:rsidP="00756411">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215.</w:t>
      </w:r>
      <w:r>
        <w:rPr>
          <w:rStyle w:val="normaltextrun"/>
          <w:rFonts w:ascii="Calibri" w:hAnsi="Calibri" w:cs="Calibri"/>
          <w:color w:val="595959"/>
          <w:sz w:val="20"/>
          <w:szCs w:val="20"/>
        </w:rPr>
        <w:t xml:space="preserve"> A instância do planejamento municipal da Prefeitura Municipal de Umburanas é permanente e pode ser alterada a sua composição, de acordo com as demandas técnicas municipais previamente previstas em regimento.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proofErr w:type="gramStart"/>
      <w:r>
        <w:rPr>
          <w:rStyle w:val="normaltextrun"/>
          <w:rFonts w:ascii="Lucida Sans" w:hAnsi="Lucida Sans" w:cs="Segoe UI"/>
          <w:sz w:val="28"/>
          <w:szCs w:val="28"/>
          <w:u w:val="single"/>
        </w:rPr>
        <w:t>11.2)</w:t>
      </w:r>
      <w:proofErr w:type="gramEnd"/>
      <w:r>
        <w:rPr>
          <w:rStyle w:val="normaltextrun"/>
          <w:rFonts w:ascii="Lucida Sans" w:hAnsi="Lucida Sans" w:cs="Segoe UI"/>
          <w:sz w:val="28"/>
          <w:szCs w:val="28"/>
          <w:u w:val="single"/>
        </w:rPr>
        <w:t xml:space="preserve"> Seção II: Do Conselho Municipal do Plano Diretor de Umburanas (CMPDU)</w:t>
      </w:r>
      <w:r>
        <w:rPr>
          <w:rStyle w:val="eop"/>
          <w:rFonts w:ascii="Lucida Sans" w:hAnsi="Lucida Sans" w:cs="Segoe UI"/>
          <w:sz w:val="28"/>
          <w:szCs w:val="28"/>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216.</w:t>
      </w:r>
      <w:r>
        <w:rPr>
          <w:rStyle w:val="normaltextrun"/>
          <w:rFonts w:ascii="Calibri" w:hAnsi="Calibri" w:cs="Calibri"/>
          <w:color w:val="595959"/>
          <w:sz w:val="20"/>
          <w:szCs w:val="20"/>
        </w:rPr>
        <w:t xml:space="preserve"> O Conselho Municipal do Plano Diretor de Umburanas (CMPDU) tem como objetivo deliberar sobre as políticas de desenvolvimento municipal, sobre seus programas e seus projetos, incluindo suas competências e objetivos; em conformidade com a Lei 10.257/01, Estatuto da Cidade, citam-se como objetivos específicos:</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Acompanhar a fiscalização e a aplicação deste Plano Diretor propondo ajustes em período de revisão e deliberações sobre projetos a serem implementados no município.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Proporcionar discussão com os representantes da comunidade e público interessado acerca de projetos que potencialmente provoquem interferências na qualidade de vida dos cidadãos do município.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Requisitar estudos técnicos para agentes externos voltados ao desenvolvimento de projetos, estudos técnicos e relatórios acerca de empreendimentos que potencialmente causem impactos no município.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IV.</w:t>
      </w:r>
      <w:r>
        <w:rPr>
          <w:rStyle w:val="normaltextrun"/>
          <w:rFonts w:ascii="Calibri" w:hAnsi="Calibri" w:cs="Calibri"/>
          <w:color w:val="595959"/>
          <w:sz w:val="20"/>
          <w:szCs w:val="20"/>
        </w:rPr>
        <w:t xml:space="preserve"> Deliberar sobre os projetos técnicos e os investimentos, embasado em critérios técnicos, que venham a ser desenvolvidos no município.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w:t>
      </w:r>
      <w:r>
        <w:rPr>
          <w:rStyle w:val="normaltextrun"/>
          <w:rFonts w:ascii="Calibri" w:hAnsi="Calibri" w:cs="Calibri"/>
          <w:color w:val="595959"/>
          <w:sz w:val="20"/>
          <w:szCs w:val="20"/>
        </w:rPr>
        <w:t xml:space="preserve"> Oferecer suporte para à tomada de decisões do Poder Executivo Municipal de Umburanas, tendo como base deliberações de representantes da sociedade organizada.</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w:t>
      </w:r>
      <w:r>
        <w:rPr>
          <w:rStyle w:val="normaltextrun"/>
          <w:rFonts w:ascii="Calibri" w:hAnsi="Calibri" w:cs="Calibri"/>
          <w:color w:val="595959"/>
          <w:sz w:val="20"/>
          <w:szCs w:val="20"/>
        </w:rPr>
        <w:t xml:space="preserve"> Oferecer suporte em discussões de temas regionais que envolvam a municipalidade, tais como meio ambiente, cultura e lazer, desenvolvimento econômico, geração de energia, infraestrutura, parques, áreas de proteção ambiental e demais temas.</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w:t>
      </w:r>
      <w:r>
        <w:rPr>
          <w:rStyle w:val="normaltextrun"/>
          <w:rFonts w:ascii="Calibri" w:hAnsi="Calibri" w:cs="Calibri"/>
          <w:color w:val="595959"/>
          <w:sz w:val="20"/>
          <w:szCs w:val="20"/>
        </w:rPr>
        <w:t xml:space="preserve"> Elaborar regimento de suporte à funcionalidade do Conselho Municipal do Plano Diretor de Umburanas.</w:t>
      </w:r>
      <w:r>
        <w:rPr>
          <w:rStyle w:val="eop"/>
          <w:rFonts w:ascii="Calibri" w:hAnsi="Calibri" w:cs="Calibri"/>
          <w:color w:val="595959"/>
          <w:sz w:val="20"/>
          <w:szCs w:val="20"/>
        </w:rPr>
        <w:t> </w:t>
      </w:r>
    </w:p>
    <w:p w:rsidR="007A0D23" w:rsidRPr="007A0D23" w:rsidRDefault="007A0D23" w:rsidP="007A0D23">
      <w:pPr>
        <w:pStyle w:val="paragraph"/>
        <w:spacing w:before="0" w:beforeAutospacing="0" w:after="0" w:afterAutospacing="0"/>
        <w:jc w:val="both"/>
        <w:textAlignment w:val="baseline"/>
        <w:rPr>
          <w:rStyle w:val="eop"/>
          <w:rFonts w:ascii="Segoe UI" w:hAnsi="Segoe UI" w:cs="Segoe UI"/>
          <w:sz w:val="17"/>
          <w:szCs w:val="17"/>
        </w:rPr>
      </w:pPr>
      <w:r>
        <w:rPr>
          <w:rStyle w:val="eop"/>
          <w:rFonts w:ascii="Calibri" w:hAnsi="Calibri" w:cs="Calibri"/>
          <w:color w:val="595959"/>
          <w:sz w:val="20"/>
          <w:szCs w:val="20"/>
        </w:rPr>
        <w:t> </w:t>
      </w:r>
      <w:proofErr w:type="gramStart"/>
      <w:r w:rsidRPr="007A0D23">
        <w:rPr>
          <w:rStyle w:val="normaltextrun"/>
          <w:rFonts w:ascii="Lucida Sans" w:hAnsi="Lucida Sans" w:cs="Segoe UI"/>
          <w:u w:val="single"/>
        </w:rPr>
        <w:t>11.3)</w:t>
      </w:r>
      <w:proofErr w:type="gramEnd"/>
      <w:r w:rsidRPr="007A0D23">
        <w:rPr>
          <w:rStyle w:val="normaltextrun"/>
          <w:rFonts w:ascii="Lucida Sans" w:hAnsi="Lucida Sans" w:cs="Segoe UI"/>
          <w:u w:val="single"/>
        </w:rPr>
        <w:t xml:space="preserve"> Seção III: Da Composição do Conselho Municipal do Plano Diretor de Umburanas (CMPDU)</w:t>
      </w:r>
      <w:r w:rsidRPr="007A0D23">
        <w:rPr>
          <w:rStyle w:val="eop"/>
          <w:rFonts w:ascii="Lucida Sans" w:hAnsi="Lucida Sans" w:cs="Segoe UI"/>
        </w:rPr>
        <w:t> </w:t>
      </w:r>
    </w:p>
    <w:p w:rsidR="007A0D23" w:rsidRDefault="007A0D23" w:rsidP="007A0D23">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7A0D23" w:rsidRPr="007A0D23" w:rsidRDefault="007A0D23" w:rsidP="007A0D23">
      <w:pPr>
        <w:pStyle w:val="paragraph"/>
        <w:spacing w:before="0" w:beforeAutospacing="0" w:after="0" w:afterAutospacing="0"/>
        <w:jc w:val="both"/>
        <w:textAlignment w:val="baseline"/>
        <w:rPr>
          <w:rFonts w:ascii="Segoe UI" w:hAnsi="Segoe UI" w:cs="Segoe UI"/>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7A0D23" w:rsidRPr="009E65FF" w:rsidRDefault="007A0D23" w:rsidP="007A0D23">
      <w:pPr>
        <w:pStyle w:val="paragraph"/>
        <w:spacing w:before="0" w:beforeAutospacing="0" w:after="0" w:afterAutospacing="0"/>
        <w:jc w:val="both"/>
        <w:textAlignment w:val="baseline"/>
        <w:rPr>
          <w:rFonts w:ascii="Calibri" w:hAnsi="Calibri" w:cs="Calibri"/>
          <w:b/>
          <w:bCs/>
          <w:sz w:val="20"/>
          <w:szCs w:val="20"/>
        </w:rPr>
      </w:pPr>
      <w:r>
        <w:rPr>
          <w:rFonts w:ascii="Calibri" w:hAnsi="Calibri" w:cs="Calibri"/>
          <w:b/>
          <w:bCs/>
          <w:noProof/>
          <w:sz w:val="20"/>
          <w:szCs w:val="20"/>
        </w:rPr>
        <w:lastRenderedPageBreak/>
        <w:drawing>
          <wp:anchor distT="0" distB="0" distL="114300" distR="114300" simplePos="0" relativeHeight="251773952" behindDoc="0" locked="0" layoutInCell="1" allowOverlap="1">
            <wp:simplePos x="0" y="0"/>
            <wp:positionH relativeFrom="column">
              <wp:posOffset>2727960</wp:posOffset>
            </wp:positionH>
            <wp:positionV relativeFrom="paragraph">
              <wp:posOffset>-803275</wp:posOffset>
            </wp:positionV>
            <wp:extent cx="578485" cy="650240"/>
            <wp:effectExtent l="19050" t="0" r="0" b="0"/>
            <wp:wrapSquare wrapText="left"/>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normaltextrun"/>
          <w:rFonts w:ascii="Calibri" w:hAnsi="Calibri" w:cs="Calibri"/>
          <w:b/>
          <w:bCs/>
          <w:sz w:val="20"/>
          <w:szCs w:val="20"/>
        </w:rPr>
        <w:t xml:space="preserve">                                                                                   </w:t>
      </w:r>
      <w:r w:rsidRPr="009B79E7">
        <w:rPr>
          <w:rFonts w:ascii="Arial" w:hAnsi="Arial" w:cs="Arial"/>
          <w:b/>
          <w:bCs/>
          <w:color w:val="000000"/>
          <w:sz w:val="20"/>
          <w:szCs w:val="20"/>
        </w:rPr>
        <w:t>ESTADO DA BAHIA</w:t>
      </w:r>
    </w:p>
    <w:p w:rsidR="007A0D23" w:rsidRPr="009B79E7" w:rsidRDefault="007A0D23" w:rsidP="007A0D23">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7A0D23" w:rsidRPr="009B79E7" w:rsidRDefault="007A0D23" w:rsidP="007A0D23">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7A0D23" w:rsidRDefault="007A0D23" w:rsidP="007A0D23">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7A0D23" w:rsidRDefault="007A0D23" w:rsidP="007A0D23">
      <w:pPr>
        <w:pStyle w:val="paragraph"/>
        <w:spacing w:before="0" w:beforeAutospacing="0" w:after="0" w:afterAutospacing="0"/>
        <w:jc w:val="both"/>
        <w:textAlignment w:val="baseline"/>
        <w:rPr>
          <w:rStyle w:val="normaltextrun"/>
          <w:rFonts w:ascii="Calibri" w:hAnsi="Calibri" w:cs="Calibri"/>
          <w:b/>
          <w:bCs/>
          <w:sz w:val="20"/>
          <w:szCs w:val="20"/>
        </w:rPr>
      </w:pPr>
    </w:p>
    <w:p w:rsidR="007A0D23" w:rsidRDefault="007A0D23" w:rsidP="007A0D23">
      <w:pPr>
        <w:pStyle w:val="paragraph"/>
        <w:spacing w:before="0" w:beforeAutospacing="0" w:after="0" w:afterAutospacing="0"/>
        <w:jc w:val="both"/>
        <w:textAlignment w:val="baseline"/>
        <w:rPr>
          <w:rStyle w:val="normaltextrun"/>
          <w:rFonts w:ascii="Calibri" w:hAnsi="Calibri" w:cs="Calibri"/>
          <w:b/>
          <w:bCs/>
          <w:sz w:val="20"/>
          <w:szCs w:val="20"/>
        </w:rPr>
      </w:pP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217.</w:t>
      </w:r>
      <w:r>
        <w:rPr>
          <w:rStyle w:val="normaltextrun"/>
          <w:rFonts w:ascii="Calibri" w:hAnsi="Calibri" w:cs="Calibri"/>
          <w:color w:val="595959"/>
          <w:sz w:val="20"/>
          <w:szCs w:val="20"/>
        </w:rPr>
        <w:t xml:space="preserve"> O Conselho Municipal do Plano Diretor de Umburanas (CMPDU) compõe-se de nove (9) Entidades Titulares, sendo elas o próprio presidente do CMPDU e mais oito (8) membros indicados pelas respectivas Instituições, podendo ser públicas, privadas, autarquias, organizações não governamentais, associações, representantes de categorias ou líderes comunitários, entre outros; os membros serão homologados pelo Prefeito Municipal de Umburanas por meio de Decreto municipal após a aprovação deste Plano Diretor, em prazo de até sessenta (60) dias, com nova indicação a cada três anos e obedecendo a seguinte composição: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Um (1) Representante da Secretaria da Agricultura da Prefeitura Municipal de Umburanas na função de presidente do Conselho.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Um (1) Representante da Secretaria de Meio Ambiente da Prefeitura Municipal de Umburanas na função de vice-presidente do Conselho.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Um (1) Representante da Secretaria de Saúde, da Prefeitura Municipal de Umburanas na função de membro do Conselho.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IV.</w:t>
      </w:r>
      <w:r>
        <w:rPr>
          <w:rStyle w:val="normaltextrun"/>
          <w:rFonts w:ascii="Calibri" w:hAnsi="Calibri" w:cs="Calibri"/>
          <w:color w:val="595959"/>
          <w:sz w:val="20"/>
          <w:szCs w:val="20"/>
        </w:rPr>
        <w:t xml:space="preserve"> Um (1) Representante do Sindicato dos Trabalhadores Rurais de Umburanas na função de membro do Conselho.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w:t>
      </w:r>
      <w:r>
        <w:rPr>
          <w:rStyle w:val="normaltextrun"/>
          <w:rFonts w:ascii="Calibri" w:hAnsi="Calibri" w:cs="Calibri"/>
          <w:color w:val="595959"/>
          <w:sz w:val="20"/>
          <w:szCs w:val="20"/>
        </w:rPr>
        <w:t xml:space="preserve"> Um (1) Representante da Associação dos Pequenos Produtores de Umburanas na função de membro do Conselho.</w:t>
      </w:r>
      <w:r>
        <w:rPr>
          <w:rStyle w:val="eop"/>
          <w:rFonts w:ascii="Calibri" w:hAnsi="Calibri" w:cs="Calibri"/>
          <w:color w:val="595959"/>
          <w:sz w:val="20"/>
          <w:szCs w:val="20"/>
        </w:rPr>
        <w:t> </w:t>
      </w:r>
    </w:p>
    <w:p w:rsidR="007A0D23" w:rsidRDefault="007A0D23" w:rsidP="007A0D23">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w:t>
      </w:r>
      <w:r>
        <w:rPr>
          <w:rStyle w:val="normaltextrun"/>
          <w:rFonts w:ascii="Calibri" w:hAnsi="Calibri" w:cs="Calibri"/>
          <w:color w:val="595959"/>
          <w:sz w:val="20"/>
          <w:szCs w:val="20"/>
        </w:rPr>
        <w:t xml:space="preserve"> Um (1) Representante da Igreja Católica de Umburanas na função de membro do Conselho.</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w:t>
      </w:r>
      <w:r>
        <w:rPr>
          <w:rStyle w:val="normaltextrun"/>
          <w:rFonts w:ascii="Calibri" w:hAnsi="Calibri" w:cs="Calibri"/>
          <w:color w:val="595959"/>
          <w:sz w:val="20"/>
          <w:szCs w:val="20"/>
        </w:rPr>
        <w:t xml:space="preserve"> Um (1) Representante da Igreja Evangélica Assembleia de Deus de Umburanas na função de membro do Conselho.</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VIII.</w:t>
      </w:r>
      <w:r>
        <w:rPr>
          <w:rStyle w:val="normaltextrun"/>
          <w:rFonts w:ascii="Calibri" w:hAnsi="Calibri" w:cs="Calibri"/>
          <w:color w:val="595959"/>
          <w:sz w:val="20"/>
          <w:szCs w:val="20"/>
        </w:rPr>
        <w:t xml:space="preserve"> Um (1) Representante Líder Comunitário do Núcleo Rural de Delfino na função de membro do Conselho.</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IX.</w:t>
      </w:r>
      <w:r>
        <w:rPr>
          <w:rStyle w:val="normaltextrun"/>
          <w:rFonts w:ascii="Calibri" w:hAnsi="Calibri" w:cs="Calibri"/>
          <w:color w:val="595959"/>
          <w:sz w:val="20"/>
          <w:szCs w:val="20"/>
        </w:rPr>
        <w:t xml:space="preserve"> Um (1) Representante de atividades da indústria, comércio e de serviços na função de membro do Conselho.</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218.</w:t>
      </w:r>
      <w:r>
        <w:rPr>
          <w:rStyle w:val="normaltextrun"/>
          <w:rFonts w:ascii="Calibri" w:hAnsi="Calibri" w:cs="Calibri"/>
          <w:color w:val="595959"/>
          <w:sz w:val="20"/>
          <w:szCs w:val="20"/>
        </w:rPr>
        <w:t xml:space="preserve"> O Representante da Secretaria da Agricultura da Prefeitura Municipal de Umburanas exerce a função de Presidente do Conselho Municipal do Plano Diretor de Umburanas (CMPDU).</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color w:val="595959"/>
          <w:sz w:val="20"/>
          <w:szCs w:val="20"/>
        </w:rPr>
        <w:t xml:space="preserve"> O presidente do Conselho Municipal do Plano Diretor de Umburanas (CMPDU), caso necessário, exerce o voto de Minerva, sendo seu direito de voto exercido apenas nessa condição (desempate).</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219.</w:t>
      </w:r>
      <w:r>
        <w:rPr>
          <w:rStyle w:val="normaltextrun"/>
          <w:rFonts w:ascii="Calibri" w:hAnsi="Calibri" w:cs="Calibri"/>
          <w:color w:val="595959"/>
          <w:sz w:val="20"/>
          <w:szCs w:val="20"/>
        </w:rPr>
        <w:t xml:space="preserve"> O Representante da Secretaria de Meio Ambiente da Prefeitura Municipal de Umburanas exerce a função de Vice-presidente do Conselho Municipal do Plano Diretor de Umburanas (CMPDU).</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220.</w:t>
      </w:r>
      <w:r>
        <w:rPr>
          <w:rStyle w:val="normaltextrun"/>
          <w:rFonts w:ascii="Calibri" w:hAnsi="Calibri" w:cs="Calibri"/>
          <w:color w:val="595959"/>
          <w:sz w:val="20"/>
          <w:szCs w:val="20"/>
        </w:rPr>
        <w:t xml:space="preserve"> As respectivas vagas citadas no caput deste artigo pertencem às Entidades representativas citadas que podem solicitar a substituição do Conselheiro ou da própria Entidade por falta de participação nas convocações.</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color w:val="595959"/>
          <w:sz w:val="20"/>
          <w:szCs w:val="20"/>
        </w:rPr>
        <w:t xml:space="preserve"> Cada Entidade indicará o seu representante titular para a composição do Conselho Municipal do Plano Diretor de Umburanas (CMPDU), em prazo de até vinte (20) dias.</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221.</w:t>
      </w:r>
      <w:r>
        <w:rPr>
          <w:rStyle w:val="normaltextrun"/>
          <w:rFonts w:ascii="Calibri" w:hAnsi="Calibri" w:cs="Calibri"/>
          <w:color w:val="595959"/>
          <w:sz w:val="20"/>
          <w:szCs w:val="20"/>
        </w:rPr>
        <w:t xml:space="preserve"> O funcionamento do Conselho Municipal do Plano Diretor de Umburanas (CMPDU) será disciplinado por regimento interno, devendo ser aprovado pela maioria de seus membros e homologado pelo Prefeito Municipal; o prazo para a sua instalação será de até sessenta (60) dias a partir da sanção desta Lei pelo Poder Executivo Municipal.</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222.</w:t>
      </w:r>
      <w:r>
        <w:rPr>
          <w:rStyle w:val="normaltextrun"/>
          <w:rFonts w:ascii="Calibri" w:hAnsi="Calibri" w:cs="Calibri"/>
          <w:color w:val="595959"/>
          <w:sz w:val="20"/>
          <w:szCs w:val="20"/>
        </w:rPr>
        <w:t xml:space="preserve"> Na ausência repetitiva de Conselheiros, poderá ser solicitada a substituição do mesmo a pedido do presidente do Conselho do Plano Diretor de Umburanas, contando com a aprovação da maioria simples dos demais Conselheiros.</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223.</w:t>
      </w:r>
      <w:r>
        <w:rPr>
          <w:rStyle w:val="normaltextrun"/>
          <w:rFonts w:ascii="Calibri" w:hAnsi="Calibri" w:cs="Calibri"/>
          <w:color w:val="595959"/>
          <w:sz w:val="20"/>
          <w:szCs w:val="20"/>
        </w:rPr>
        <w:t xml:space="preserve"> Nas ausências sistemáticas e na falta de manifestação das Entidades representativas, as mesmas poderão ser substituídas desde que exista o pedido do presidente do Conselho Municipal do Plano Diretor de Umburanas (CMPDU), com a aprovação da maioria simples dos demais Conselheiros.</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224.</w:t>
      </w:r>
      <w:r>
        <w:rPr>
          <w:rStyle w:val="normaltextrun"/>
          <w:rFonts w:ascii="Calibri" w:hAnsi="Calibri" w:cs="Calibri"/>
          <w:color w:val="595959"/>
          <w:sz w:val="20"/>
          <w:szCs w:val="20"/>
        </w:rPr>
        <w:t xml:space="preserve"> Os membros do Conselho Municipal do Plano Diretor de Umburanas (CMPDU) não serão remunerados a qualquer título pelas ações e atividades desenvolvidas como membros do Conselho, considerando-se essa atribuição de relevante valor social, comunitário e voluntário.</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sz w:val="20"/>
          <w:szCs w:val="20"/>
        </w:rPr>
        <w:t> </w:t>
      </w:r>
    </w:p>
    <w:p w:rsidR="003D607B" w:rsidRPr="003D607B" w:rsidRDefault="003D607B" w:rsidP="003D607B">
      <w:pPr>
        <w:pStyle w:val="paragraph"/>
        <w:spacing w:before="0" w:beforeAutospacing="0" w:after="0" w:afterAutospacing="0"/>
        <w:jc w:val="both"/>
        <w:textAlignment w:val="baseline"/>
        <w:rPr>
          <w:rFonts w:ascii="Lucida Sans" w:hAnsi="Lucida Sans" w:cs="Segoe UI"/>
          <w:color w:val="7F7F7F"/>
          <w:sz w:val="30"/>
          <w:szCs w:val="30"/>
        </w:rPr>
      </w:pPr>
      <w:r>
        <w:rPr>
          <w:rStyle w:val="eop"/>
          <w:rFonts w:ascii="Lucida Sans" w:hAnsi="Lucida Sans" w:cs="Segoe UI"/>
          <w:color w:val="7F7F7F"/>
          <w:sz w:val="30"/>
          <w:szCs w:val="3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781777" w:rsidRPr="009E65FF" w:rsidRDefault="00781777" w:rsidP="00781777">
      <w:pPr>
        <w:pStyle w:val="paragraph"/>
        <w:spacing w:before="0" w:beforeAutospacing="0" w:after="0" w:afterAutospacing="0"/>
        <w:jc w:val="both"/>
        <w:textAlignment w:val="baseline"/>
        <w:rPr>
          <w:rFonts w:ascii="Calibri" w:hAnsi="Calibri" w:cs="Calibri"/>
          <w:b/>
          <w:bCs/>
          <w:sz w:val="20"/>
          <w:szCs w:val="20"/>
        </w:rPr>
      </w:pPr>
      <w:r>
        <w:rPr>
          <w:rFonts w:ascii="Lucida Sans" w:hAnsi="Lucida Sans" w:cs="Segoe UI"/>
          <w:noProof/>
          <w:color w:val="7F7F7F"/>
          <w:sz w:val="30"/>
          <w:szCs w:val="30"/>
        </w:rPr>
        <w:lastRenderedPageBreak/>
        <w:drawing>
          <wp:anchor distT="0" distB="0" distL="114300" distR="114300" simplePos="0" relativeHeight="251776000" behindDoc="0" locked="0" layoutInCell="1" allowOverlap="1">
            <wp:simplePos x="0" y="0"/>
            <wp:positionH relativeFrom="column">
              <wp:posOffset>2727960</wp:posOffset>
            </wp:positionH>
            <wp:positionV relativeFrom="paragraph">
              <wp:posOffset>-803275</wp:posOffset>
            </wp:positionV>
            <wp:extent cx="578485" cy="650240"/>
            <wp:effectExtent l="19050" t="0" r="0" b="0"/>
            <wp:wrapSquare wrapText="lef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Style w:val="eop"/>
          <w:rFonts w:ascii="Lucida Sans" w:hAnsi="Lucida Sans" w:cs="Segoe UI"/>
          <w:color w:val="7F7F7F"/>
          <w:sz w:val="30"/>
          <w:szCs w:val="30"/>
        </w:rPr>
        <w:t xml:space="preserve">                                     </w:t>
      </w:r>
      <w:r w:rsidR="003D607B">
        <w:rPr>
          <w:rStyle w:val="eop"/>
          <w:rFonts w:ascii="Lucida Sans" w:hAnsi="Lucida Sans" w:cs="Segoe UI"/>
          <w:color w:val="7F7F7F"/>
          <w:sz w:val="30"/>
          <w:szCs w:val="30"/>
        </w:rPr>
        <w:t> </w:t>
      </w:r>
      <w:r>
        <w:rPr>
          <w:rStyle w:val="eop"/>
          <w:rFonts w:ascii="Lucida Sans" w:hAnsi="Lucida Sans" w:cs="Segoe UI"/>
          <w:color w:val="7F7F7F"/>
          <w:sz w:val="30"/>
          <w:szCs w:val="30"/>
        </w:rPr>
        <w:t xml:space="preserve">    </w:t>
      </w:r>
      <w:r w:rsidRPr="009B79E7">
        <w:rPr>
          <w:rFonts w:ascii="Arial" w:hAnsi="Arial" w:cs="Arial"/>
          <w:b/>
          <w:bCs/>
          <w:color w:val="000000"/>
          <w:sz w:val="20"/>
          <w:szCs w:val="20"/>
        </w:rPr>
        <w:t>ESTADO DA BAHIA</w:t>
      </w:r>
    </w:p>
    <w:p w:rsidR="00781777" w:rsidRPr="009B79E7" w:rsidRDefault="00781777" w:rsidP="00781777">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781777" w:rsidRPr="009B79E7" w:rsidRDefault="00781777" w:rsidP="00781777">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781777" w:rsidRDefault="00781777" w:rsidP="00781777">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781777" w:rsidRDefault="00781777" w:rsidP="00781777">
      <w:pPr>
        <w:pStyle w:val="paragraph"/>
        <w:spacing w:before="0" w:beforeAutospacing="0" w:after="0" w:afterAutospacing="0"/>
        <w:jc w:val="both"/>
        <w:textAlignment w:val="baseline"/>
        <w:rPr>
          <w:rStyle w:val="normaltextrun"/>
          <w:rFonts w:ascii="Calibri" w:hAnsi="Calibri" w:cs="Calibri"/>
          <w:b/>
          <w:bCs/>
          <w:sz w:val="20"/>
          <w:szCs w:val="20"/>
        </w:rPr>
      </w:pPr>
    </w:p>
    <w:p w:rsidR="003D607B" w:rsidRDefault="003D607B" w:rsidP="003D607B">
      <w:pPr>
        <w:pStyle w:val="paragraph"/>
        <w:spacing w:before="0" w:beforeAutospacing="0" w:after="0" w:afterAutospacing="0"/>
        <w:jc w:val="both"/>
        <w:textAlignment w:val="baseline"/>
        <w:rPr>
          <w:rStyle w:val="eop"/>
          <w:rFonts w:ascii="Lucida Sans" w:hAnsi="Lucida Sans" w:cs="Segoe UI"/>
          <w:color w:val="7F7F7F"/>
          <w:sz w:val="30"/>
          <w:szCs w:val="30"/>
        </w:rPr>
      </w:pP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normaltextrun"/>
          <w:rFonts w:ascii="Lucida Sans" w:hAnsi="Lucida Sans" w:cs="Segoe UI"/>
          <w:color w:val="7F7F7F"/>
        </w:rPr>
        <w:t>PLANO DIRETOR PARTICIPATIVO</w:t>
      </w:r>
      <w:r w:rsidRPr="00781777">
        <w:rPr>
          <w:rStyle w:val="eop"/>
          <w:rFonts w:ascii="Lucida Sans" w:hAnsi="Lucida Sans" w:cs="Segoe UI"/>
          <w:color w:val="7F7F7F"/>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normaltextrun"/>
          <w:rFonts w:ascii="Lucida Sans" w:hAnsi="Lucida Sans" w:cs="Segoe UI"/>
          <w:color w:val="7F7F7F"/>
        </w:rPr>
        <w:t>MUNICÍPIO DE UMBURANAS (BA)</w:t>
      </w:r>
      <w:r w:rsidRPr="00781777">
        <w:rPr>
          <w:rStyle w:val="eop"/>
          <w:rFonts w:ascii="Lucida Sans" w:hAnsi="Lucida Sans" w:cs="Segoe UI"/>
          <w:color w:val="7F7F7F"/>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eop"/>
          <w:rFonts w:ascii="Lucida Sans" w:hAnsi="Lucida Sans" w:cs="Segoe UI"/>
          <w:color w:val="7F7F7F"/>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normaltextrun"/>
          <w:rFonts w:ascii="Lucida Sans" w:hAnsi="Lucida Sans" w:cs="Segoe UI"/>
          <w:color w:val="7F7F7F"/>
        </w:rPr>
        <w:t>MANUAL DO GESTOR PÚBLICO E DO CIDADÃO</w:t>
      </w:r>
      <w:r w:rsidRPr="00781777">
        <w:rPr>
          <w:rStyle w:val="eop"/>
          <w:rFonts w:ascii="Lucida Sans" w:hAnsi="Lucida Sans" w:cs="Segoe UI"/>
          <w:color w:val="7F7F7F"/>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normaltextrun"/>
          <w:rFonts w:ascii="Lucida Sans" w:hAnsi="Lucida Sans" w:cs="Segoe UI"/>
          <w:color w:val="7F7F7F"/>
        </w:rPr>
        <w:t>PARA A APLICAÇÃO EFETIVA DA POLÍTICA URBANA</w:t>
      </w:r>
      <w:r w:rsidRPr="00781777">
        <w:rPr>
          <w:rStyle w:val="eop"/>
          <w:rFonts w:ascii="Lucida Sans" w:hAnsi="Lucida Sans" w:cs="Segoe UI"/>
          <w:color w:val="7F7F7F"/>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normaltextrun"/>
          <w:rFonts w:ascii="Lucida Sans" w:hAnsi="Lucida Sans" w:cs="Segoe UI"/>
          <w:color w:val="7F7F7F"/>
        </w:rPr>
        <w:t>E DA GESTÃO TERRITORIAL</w:t>
      </w:r>
      <w:r w:rsidRPr="00781777">
        <w:rPr>
          <w:rStyle w:val="eop"/>
          <w:rFonts w:ascii="Lucida Sans" w:hAnsi="Lucida Sans" w:cs="Segoe UI"/>
          <w:color w:val="7F7F7F"/>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eop"/>
          <w:rFonts w:ascii="Lucida Sans" w:hAnsi="Lucida Sans" w:cs="Segoe UI"/>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proofErr w:type="gramStart"/>
      <w:r w:rsidRPr="00781777">
        <w:rPr>
          <w:rStyle w:val="normaltextrun"/>
          <w:rFonts w:ascii="Lucida Sans" w:hAnsi="Lucida Sans" w:cs="Segoe UI"/>
        </w:rPr>
        <w:t>12)</w:t>
      </w:r>
      <w:proofErr w:type="gramEnd"/>
      <w:r w:rsidRPr="00781777">
        <w:rPr>
          <w:rStyle w:val="normaltextrun"/>
          <w:rFonts w:ascii="Lucida Sans" w:hAnsi="Lucida Sans" w:cs="Segoe UI"/>
        </w:rPr>
        <w:t xml:space="preserve"> Disposições</w:t>
      </w:r>
      <w:r w:rsidRPr="00781777">
        <w:rPr>
          <w:rStyle w:val="eop"/>
          <w:rFonts w:ascii="Lucida Sans" w:hAnsi="Lucida Sans" w:cs="Segoe UI"/>
        </w:rPr>
        <w:t> </w:t>
      </w:r>
    </w:p>
    <w:p w:rsidR="003D607B" w:rsidRPr="00781777" w:rsidRDefault="003D607B" w:rsidP="003D607B">
      <w:pPr>
        <w:pStyle w:val="paragraph"/>
        <w:spacing w:before="0" w:beforeAutospacing="0" w:after="0" w:afterAutospacing="0"/>
        <w:jc w:val="both"/>
        <w:textAlignment w:val="baseline"/>
        <w:rPr>
          <w:rFonts w:ascii="Segoe UI" w:hAnsi="Segoe UI" w:cs="Segoe UI"/>
        </w:rPr>
      </w:pPr>
      <w:r w:rsidRPr="00781777">
        <w:rPr>
          <w:rStyle w:val="eop"/>
          <w:rFonts w:ascii="Calibri" w:hAnsi="Calibri" w:cs="Calibri"/>
          <w:color w:val="595959"/>
        </w:rPr>
        <w:t> </w:t>
      </w:r>
      <w:proofErr w:type="gramStart"/>
      <w:r w:rsidRPr="00781777">
        <w:rPr>
          <w:rStyle w:val="normaltextrun"/>
          <w:rFonts w:ascii="Lucida Sans" w:hAnsi="Lucida Sans" w:cs="Segoe UI"/>
          <w:u w:val="single"/>
        </w:rPr>
        <w:t>12.1)</w:t>
      </w:r>
      <w:proofErr w:type="gramEnd"/>
      <w:r w:rsidRPr="00781777">
        <w:rPr>
          <w:rStyle w:val="normaltextrun"/>
          <w:rFonts w:ascii="Lucida Sans" w:hAnsi="Lucida Sans" w:cs="Segoe UI"/>
          <w:u w:val="single"/>
        </w:rPr>
        <w:t xml:space="preserve"> Seção I: Das disposições gerais</w:t>
      </w:r>
      <w:r w:rsidRPr="00781777">
        <w:rPr>
          <w:rStyle w:val="eop"/>
          <w:rFonts w:ascii="Lucida Sans" w:hAnsi="Lucida Sans" w:cs="Segoe UI"/>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225.</w:t>
      </w:r>
      <w:r>
        <w:rPr>
          <w:rStyle w:val="normaltextrun"/>
          <w:rFonts w:ascii="Calibri" w:hAnsi="Calibri" w:cs="Calibri"/>
          <w:color w:val="595959"/>
          <w:sz w:val="20"/>
          <w:szCs w:val="20"/>
        </w:rPr>
        <w:t xml:space="preserve"> As disposições desta Lei se aplicam às pessoas físicas e jurídicas, tanto de direito público como privado que se encontrem ou operem no município de Umburanas.</w:t>
      </w:r>
      <w:r>
        <w:rPr>
          <w:rStyle w:val="eop"/>
          <w:rFonts w:ascii="Calibri" w:hAnsi="Calibri" w:cs="Calibri"/>
          <w:color w:val="595959"/>
          <w:sz w:val="20"/>
          <w:szCs w:val="20"/>
        </w:rPr>
        <w:t> </w:t>
      </w:r>
    </w:p>
    <w:p w:rsidR="003D607B" w:rsidRDefault="003D607B" w:rsidP="003D607B">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226.</w:t>
      </w:r>
      <w:r>
        <w:rPr>
          <w:rStyle w:val="normaltextrun"/>
          <w:rFonts w:ascii="Calibri" w:hAnsi="Calibri" w:cs="Calibri"/>
          <w:color w:val="595959"/>
          <w:sz w:val="20"/>
          <w:szCs w:val="20"/>
        </w:rPr>
        <w:t xml:space="preserve"> Se, por ventura, em um mesmo lote urbano ocorrer mais de uma zona de usos previstos prevalecerá aquela que corresponder ao uso frontal à via de acesso, mantidas todas as normas e limites previstos para cada Zona.</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227.</w:t>
      </w:r>
      <w:r>
        <w:rPr>
          <w:rStyle w:val="normaltextrun"/>
          <w:rFonts w:ascii="Calibri" w:hAnsi="Calibri" w:cs="Calibri"/>
          <w:color w:val="595959"/>
          <w:sz w:val="20"/>
          <w:szCs w:val="20"/>
        </w:rPr>
        <w:t xml:space="preserve"> A nomenclatura legal das vias urbanas de Umburanas será fornecida pela Prefeitura Municipal de Umburanas e servirão de suporte e única referência para todas as consultas que necessitam da nomenclatura dos arruamentos da cidade de Umburanas.</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228.</w:t>
      </w:r>
      <w:r>
        <w:rPr>
          <w:rStyle w:val="normaltextrun"/>
          <w:rFonts w:ascii="Calibri" w:hAnsi="Calibri" w:cs="Calibri"/>
          <w:color w:val="595959"/>
          <w:sz w:val="20"/>
          <w:szCs w:val="20"/>
        </w:rPr>
        <w:t xml:space="preserve"> A licença para a construção ou instalação de edificação será recusada, independente das demais disposições dessa Lei, quando a previsão do uso do solo:</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0"/>
          <w:szCs w:val="20"/>
        </w:rPr>
        <w:t>I.</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Degradar a paisagem natural disposta no município e/ou na área urbana, a conservação do patrimônio municipal, a segurança pública e/ou a qualidade de vida da população.</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Houver alterações e mudanças de categoria da edificação após a consulta de viabilidade.</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Infringir as Legislações Federal e Estadual contidas neste Plano Diretor de Umburanas.</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229.</w:t>
      </w:r>
      <w:r>
        <w:rPr>
          <w:rStyle w:val="normaltextrun"/>
          <w:rFonts w:ascii="Calibri" w:hAnsi="Calibri" w:cs="Calibri"/>
          <w:color w:val="595959"/>
          <w:sz w:val="20"/>
          <w:szCs w:val="20"/>
        </w:rPr>
        <w:t xml:space="preserve"> Todas as novas edificações públicas e privadas na área urbana de Umburanas devem possuir locais adequados para a acessibilidade de pessoas com deficiências e com mobilidade reduzida, inclusive rampas, banheiros adaptados e outros, conforme o Decreto Federal 5.296/04, que regulamenta as leis nº 10.048/2000 e 10.098/2000.</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230.</w:t>
      </w:r>
      <w:r>
        <w:rPr>
          <w:rStyle w:val="normaltextrun"/>
          <w:rFonts w:ascii="Calibri" w:hAnsi="Calibri" w:cs="Calibri"/>
          <w:color w:val="595959"/>
          <w:sz w:val="20"/>
          <w:szCs w:val="20"/>
        </w:rPr>
        <w:t xml:space="preserve"> A emissão de alvará de construção fica condicionada à demarcação, no local, dos alinhamentos e nivelamentos de vias públicas, passeios, muros ou edificações por parte do Órgão técnico responsável da Prefeitura Municipal de Umburanas.</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231.</w:t>
      </w:r>
      <w:r>
        <w:rPr>
          <w:rStyle w:val="normaltextrun"/>
          <w:rFonts w:ascii="Calibri" w:hAnsi="Calibri" w:cs="Calibri"/>
          <w:color w:val="595959"/>
          <w:sz w:val="20"/>
          <w:szCs w:val="20"/>
        </w:rPr>
        <w:t xml:space="preserve"> A divisão do solo excepcional, devidamente autorizada, que resultar em terrenos com dimensões inferiores às admitidas para cada Zona urbana previstas neste Plano Diretor de Umburanas, não gera aos respectivos proprietários o direito de ocupar o solo parcelado com construções de qualquer natureza, ficando condicionadas às determinações desta Lei.</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eop"/>
          <w:rFonts w:ascii="Lucida Sans" w:hAnsi="Lucida Sans" w:cs="Segoe UI"/>
          <w:sz w:val="28"/>
          <w:szCs w:val="28"/>
        </w:rPr>
        <w:t> </w:t>
      </w:r>
      <w:proofErr w:type="gramStart"/>
      <w:r>
        <w:rPr>
          <w:rStyle w:val="normaltextrun"/>
          <w:rFonts w:ascii="Lucida Sans" w:hAnsi="Lucida Sans" w:cs="Segoe UI"/>
          <w:sz w:val="28"/>
          <w:szCs w:val="28"/>
          <w:u w:val="single"/>
        </w:rPr>
        <w:t>12.2)</w:t>
      </w:r>
      <w:proofErr w:type="gramEnd"/>
      <w:r>
        <w:rPr>
          <w:rStyle w:val="normaltextrun"/>
          <w:rFonts w:ascii="Lucida Sans" w:hAnsi="Lucida Sans" w:cs="Segoe UI"/>
          <w:sz w:val="28"/>
          <w:szCs w:val="28"/>
          <w:u w:val="single"/>
        </w:rPr>
        <w:t xml:space="preserve"> Seção II: Das disposições transitórias</w:t>
      </w:r>
      <w:r>
        <w:rPr>
          <w:rStyle w:val="eop"/>
          <w:rFonts w:ascii="Lucida Sans" w:hAnsi="Lucida Sans" w:cs="Segoe UI"/>
          <w:sz w:val="28"/>
          <w:szCs w:val="28"/>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232.</w:t>
      </w:r>
      <w:r>
        <w:rPr>
          <w:rStyle w:val="normaltextrun"/>
          <w:rFonts w:ascii="Calibri" w:hAnsi="Calibri" w:cs="Calibri"/>
          <w:color w:val="595959"/>
          <w:sz w:val="20"/>
          <w:szCs w:val="20"/>
        </w:rPr>
        <w:t xml:space="preserve"> Todas as edificações existentes ou consolidadas na área urbana de Umburanas que sofrerem modificações em mais de cinquenta por cento (50%) de sua área construída em virtude de reformas, ampliações e demais construções, deverão respeitar os limites determinados para ocupação conforme estabelecido neste Plano Diretor.</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233.</w:t>
      </w:r>
      <w:r>
        <w:rPr>
          <w:rStyle w:val="normaltextrun"/>
          <w:rFonts w:ascii="Calibri" w:hAnsi="Calibri" w:cs="Calibri"/>
          <w:color w:val="595959"/>
          <w:sz w:val="20"/>
          <w:szCs w:val="20"/>
        </w:rPr>
        <w:t xml:space="preserve"> Todos os projetos licenciados e em tramitação sob o regime de qualquer legislação municipal anterior a esta perderão a sua validade se não forem iniciadas as obras em até cento e oitenta (180) dias após a entrada em vigor desta Lei no município de Umburanas.</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 1º.</w:t>
      </w:r>
      <w:r>
        <w:rPr>
          <w:rStyle w:val="normaltextrun"/>
          <w:rFonts w:ascii="Calibri" w:hAnsi="Calibri" w:cs="Calibri"/>
          <w:color w:val="595959"/>
          <w:sz w:val="20"/>
          <w:szCs w:val="20"/>
        </w:rPr>
        <w:t xml:space="preserve"> Os usos existentes nas Zonas urbanas e as ocupações em desconformidade com os usos serão mantidos desde que comprovada a sua existência legal anteriormente à vigência deste Plano Diretor.</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 2º.</w:t>
      </w:r>
      <w:r>
        <w:rPr>
          <w:rStyle w:val="normaltextrun"/>
          <w:rFonts w:ascii="Calibri" w:hAnsi="Calibri" w:cs="Calibri"/>
          <w:color w:val="595959"/>
          <w:sz w:val="20"/>
          <w:szCs w:val="20"/>
        </w:rPr>
        <w:t xml:space="preserve"> Quando for possível reduzir o grau de desconformidade de um uso, tornando-o tolerável ou permissível, o Órgão responsável da Prefeitura Municipal de Umburanas estabelecerá as condições e os prazos para esta adequação do uso.</w:t>
      </w:r>
      <w:r>
        <w:rPr>
          <w:rStyle w:val="eop"/>
          <w:rFonts w:ascii="Calibri" w:hAnsi="Calibri" w:cs="Calibri"/>
          <w:color w:val="595959"/>
          <w:sz w:val="20"/>
          <w:szCs w:val="20"/>
        </w:rPr>
        <w:t> </w:t>
      </w:r>
    </w:p>
    <w:p w:rsidR="00884ABC" w:rsidRPr="00884ABC" w:rsidRDefault="00884ABC" w:rsidP="00884ABC">
      <w:pPr>
        <w:pStyle w:val="paragraph"/>
        <w:spacing w:before="0" w:beforeAutospacing="0" w:after="0" w:afterAutospacing="0"/>
        <w:jc w:val="both"/>
        <w:textAlignment w:val="baseline"/>
        <w:rPr>
          <w:rFonts w:ascii="Calibri" w:hAnsi="Calibri" w:cs="Calibri"/>
          <w:color w:val="595959"/>
          <w:sz w:val="20"/>
          <w:szCs w:val="20"/>
        </w:rPr>
      </w:pPr>
      <w:r>
        <w:rPr>
          <w:rStyle w:val="eop"/>
          <w:rFonts w:ascii="Calibri" w:hAnsi="Calibri" w:cs="Calibri"/>
          <w:color w:val="595959"/>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884ABC" w:rsidRPr="007457BE" w:rsidRDefault="00884ABC" w:rsidP="00884ABC">
      <w:pPr>
        <w:pStyle w:val="paragraph"/>
        <w:spacing w:before="0" w:beforeAutospacing="0" w:after="0" w:afterAutospacing="0"/>
        <w:jc w:val="both"/>
        <w:textAlignment w:val="baseline"/>
        <w:rPr>
          <w:rFonts w:ascii="Lucida Sans" w:hAnsi="Lucida Sans" w:cs="Segoe UI"/>
          <w:sz w:val="28"/>
          <w:szCs w:val="28"/>
          <w:u w:val="single"/>
        </w:rPr>
      </w:pPr>
      <w:r w:rsidRPr="007457BE">
        <w:rPr>
          <w:rFonts w:ascii="Lucida Sans" w:hAnsi="Lucida Sans" w:cs="Segoe UI"/>
          <w:noProof/>
          <w:sz w:val="28"/>
          <w:szCs w:val="28"/>
        </w:rPr>
        <w:lastRenderedPageBreak/>
        <w:drawing>
          <wp:anchor distT="0" distB="0" distL="114300" distR="114300" simplePos="0" relativeHeight="251778048" behindDoc="0" locked="0" layoutInCell="1" allowOverlap="1">
            <wp:simplePos x="0" y="0"/>
            <wp:positionH relativeFrom="column">
              <wp:posOffset>2297430</wp:posOffset>
            </wp:positionH>
            <wp:positionV relativeFrom="paragraph">
              <wp:posOffset>-803275</wp:posOffset>
            </wp:positionV>
            <wp:extent cx="578485" cy="650240"/>
            <wp:effectExtent l="19050" t="0" r="0" b="0"/>
            <wp:wrapSquare wrapText="left"/>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sidR="007457BE">
        <w:rPr>
          <w:rStyle w:val="normaltextrun"/>
          <w:rFonts w:ascii="Lucida Sans" w:hAnsi="Lucida Sans" w:cs="Segoe UI"/>
          <w:sz w:val="28"/>
          <w:szCs w:val="28"/>
        </w:rPr>
        <w:t xml:space="preserve">                                 </w:t>
      </w:r>
      <w:r w:rsidRPr="007457BE">
        <w:rPr>
          <w:rFonts w:ascii="Arial" w:hAnsi="Arial" w:cs="Arial"/>
          <w:b/>
          <w:bCs/>
          <w:color w:val="000000"/>
          <w:sz w:val="20"/>
          <w:szCs w:val="20"/>
        </w:rPr>
        <w:t>ESTADO</w:t>
      </w:r>
      <w:r w:rsidRPr="009B79E7">
        <w:rPr>
          <w:rFonts w:ascii="Arial" w:hAnsi="Arial" w:cs="Arial"/>
          <w:b/>
          <w:bCs/>
          <w:color w:val="000000"/>
          <w:sz w:val="20"/>
          <w:szCs w:val="20"/>
        </w:rPr>
        <w:t xml:space="preserve"> DA BAHIA</w:t>
      </w:r>
    </w:p>
    <w:p w:rsidR="00884ABC" w:rsidRPr="009B79E7" w:rsidRDefault="007457BE" w:rsidP="007457BE">
      <w:pPr>
        <w:spacing w:after="0" w:line="240" w:lineRule="auto"/>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00884ABC">
        <w:rPr>
          <w:rFonts w:ascii="Arial" w:eastAsia="Times New Roman" w:hAnsi="Arial" w:cs="Arial"/>
          <w:color w:val="000000"/>
          <w:sz w:val="20"/>
          <w:szCs w:val="20"/>
          <w:lang w:eastAsia="pt-BR"/>
        </w:rPr>
        <w:t xml:space="preserve"> </w:t>
      </w:r>
      <w:r w:rsidR="00884ABC" w:rsidRPr="009B79E7">
        <w:rPr>
          <w:rFonts w:ascii="Arial" w:eastAsia="Times New Roman" w:hAnsi="Arial" w:cs="Arial"/>
          <w:color w:val="000000"/>
          <w:sz w:val="20"/>
          <w:szCs w:val="20"/>
          <w:lang w:eastAsia="pt-BR"/>
        </w:rPr>
        <w:t>Poder Legislativo do Município de Umburanas</w:t>
      </w:r>
    </w:p>
    <w:p w:rsidR="00884ABC" w:rsidRPr="009B79E7" w:rsidRDefault="007457BE" w:rsidP="00884ABC">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00884ABC">
        <w:rPr>
          <w:rFonts w:ascii="Times New Roman" w:eastAsia="Times New Roman" w:hAnsi="Times New Roman"/>
          <w:sz w:val="20"/>
          <w:szCs w:val="20"/>
          <w:lang w:eastAsia="pt-BR"/>
        </w:rPr>
        <w:t xml:space="preserve"> </w:t>
      </w:r>
      <w:r w:rsidR="00884ABC" w:rsidRPr="009B79E7">
        <w:rPr>
          <w:rFonts w:ascii="Times New Roman" w:eastAsia="Times New Roman" w:hAnsi="Times New Roman"/>
          <w:sz w:val="20"/>
          <w:szCs w:val="20"/>
          <w:lang w:eastAsia="pt-BR"/>
        </w:rPr>
        <w:t xml:space="preserve">CNPJ – 16.450.033/0001-73 </w:t>
      </w:r>
      <w:r w:rsidR="00884ABC" w:rsidRPr="009B79E7">
        <w:rPr>
          <w:rFonts w:ascii="Arial" w:eastAsia="Times New Roman" w:hAnsi="Arial" w:cs="Arial"/>
          <w:color w:val="000000"/>
          <w:sz w:val="20"/>
          <w:szCs w:val="20"/>
          <w:lang w:eastAsia="pt-BR"/>
        </w:rPr>
        <w:t>/ Tel. (74) 3528.1257</w:t>
      </w:r>
    </w:p>
    <w:p w:rsidR="00884ABC" w:rsidRDefault="00884ABC" w:rsidP="00884ABC">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007457BE">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884ABC" w:rsidRDefault="00884ABC" w:rsidP="00884ABC">
      <w:pPr>
        <w:pStyle w:val="paragraph"/>
        <w:spacing w:before="0" w:beforeAutospacing="0" w:after="0" w:afterAutospacing="0"/>
        <w:jc w:val="both"/>
        <w:textAlignment w:val="baseline"/>
        <w:rPr>
          <w:rStyle w:val="normaltextrun"/>
          <w:rFonts w:ascii="Lucida Sans" w:hAnsi="Lucida Sans" w:cs="Segoe UI"/>
          <w:sz w:val="28"/>
          <w:szCs w:val="28"/>
          <w:u w:val="single"/>
        </w:rPr>
      </w:pP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proofErr w:type="gramStart"/>
      <w:r>
        <w:rPr>
          <w:rStyle w:val="normaltextrun"/>
          <w:rFonts w:ascii="Lucida Sans" w:hAnsi="Lucida Sans" w:cs="Segoe UI"/>
          <w:sz w:val="28"/>
          <w:szCs w:val="28"/>
          <w:u w:val="single"/>
        </w:rPr>
        <w:t>12.3)</w:t>
      </w:r>
      <w:proofErr w:type="gramEnd"/>
      <w:r>
        <w:rPr>
          <w:rStyle w:val="normaltextrun"/>
          <w:rFonts w:ascii="Lucida Sans" w:hAnsi="Lucida Sans" w:cs="Segoe UI"/>
          <w:sz w:val="28"/>
          <w:szCs w:val="28"/>
          <w:u w:val="single"/>
        </w:rPr>
        <w:t xml:space="preserve"> Seção III: Das disposições finais</w:t>
      </w:r>
      <w:r>
        <w:rPr>
          <w:rStyle w:val="eop"/>
          <w:rFonts w:ascii="Lucida Sans" w:hAnsi="Lucida Sans" w:cs="Segoe UI"/>
          <w:sz w:val="28"/>
          <w:szCs w:val="28"/>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234.</w:t>
      </w:r>
      <w:r>
        <w:rPr>
          <w:rStyle w:val="normaltextrun"/>
          <w:rFonts w:ascii="Calibri" w:hAnsi="Calibri" w:cs="Calibri"/>
          <w:color w:val="595959"/>
          <w:sz w:val="20"/>
          <w:szCs w:val="20"/>
        </w:rPr>
        <w:t xml:space="preserve"> As proposições de alterações desta Lei do Plano Diretor poderão ser solicitadas pelo Conselho Municipal do Plano Diretor de Umburanas (CMPDU), seguida por audiência pública; as alterações deverão ser votadas exigindo-se maioria simples para a sua aprovação e, posteriormente, encaminhadas pelo Poder Executivo Municipal de Umburanas para a apreciação e votação da Câmara Municipal de Vereadores de Umburanas.</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Parágrafo Único:</w:t>
      </w:r>
      <w:r>
        <w:rPr>
          <w:rStyle w:val="normaltextrun"/>
          <w:rFonts w:ascii="Calibri" w:hAnsi="Calibri" w:cs="Calibri"/>
          <w:color w:val="595959"/>
          <w:sz w:val="20"/>
          <w:szCs w:val="20"/>
        </w:rPr>
        <w:t xml:space="preserve"> O material de suporte para audiência pública ficará a disposição para consulta dos munícipes interessados na Prefeitura Municipal de Umburanas por quinze (15) dias antes da data da referida reunião ou audiência.</w:t>
      </w:r>
      <w:r>
        <w:rPr>
          <w:rStyle w:val="eop"/>
          <w:rFonts w:ascii="Calibri" w:hAnsi="Calibri" w:cs="Calibri"/>
          <w:color w:val="595959"/>
          <w:sz w:val="20"/>
          <w:szCs w:val="20"/>
        </w:rPr>
        <w:t> </w:t>
      </w:r>
    </w:p>
    <w:p w:rsidR="00884ABC" w:rsidRDefault="00884ABC" w:rsidP="00884AB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Art. 235.</w:t>
      </w:r>
      <w:r>
        <w:rPr>
          <w:rStyle w:val="normaltextrun"/>
          <w:rFonts w:ascii="Calibri" w:hAnsi="Calibri" w:cs="Calibri"/>
          <w:color w:val="595959"/>
          <w:sz w:val="20"/>
          <w:szCs w:val="20"/>
        </w:rPr>
        <w:t xml:space="preserve"> Antes de </w:t>
      </w:r>
      <w:r w:rsidR="00380268">
        <w:rPr>
          <w:rStyle w:val="normaltextrun"/>
          <w:rFonts w:ascii="Calibri" w:hAnsi="Calibri" w:cs="Calibri"/>
          <w:color w:val="595959"/>
          <w:sz w:val="20"/>
          <w:szCs w:val="20"/>
        </w:rPr>
        <w:t>serem</w:t>
      </w:r>
      <w:r>
        <w:rPr>
          <w:rStyle w:val="normaltextrun"/>
          <w:rFonts w:ascii="Calibri" w:hAnsi="Calibri" w:cs="Calibri"/>
          <w:color w:val="595959"/>
          <w:sz w:val="20"/>
          <w:szCs w:val="20"/>
        </w:rPr>
        <w:t xml:space="preserve"> </w:t>
      </w:r>
      <w:r w:rsidR="00380268">
        <w:rPr>
          <w:rStyle w:val="normaltextrun"/>
          <w:rFonts w:ascii="Calibri" w:hAnsi="Calibri" w:cs="Calibri"/>
          <w:color w:val="595959"/>
          <w:sz w:val="20"/>
          <w:szCs w:val="20"/>
        </w:rPr>
        <w:t>encaminhadas</w:t>
      </w:r>
      <w:r>
        <w:rPr>
          <w:rStyle w:val="normaltextrun"/>
          <w:rFonts w:ascii="Calibri" w:hAnsi="Calibri" w:cs="Calibri"/>
          <w:color w:val="595959"/>
          <w:sz w:val="20"/>
          <w:szCs w:val="20"/>
        </w:rPr>
        <w:t xml:space="preserve"> à Câmara Municipal de Vereadores de Umburanas, as proposições de alterações desta Lei do Plano Diretor poderão ser solicitadas pelo Poder Executivo Municipal de Umburanas e, obrigatoriamente, apreciadas pelo Conselho Municipal do Plano Diretor de Umburanas (CMPDU), com o devido suporte de diferentes segmentos da sociedade.</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Style w:val="normaltextrun"/>
          <w:rFonts w:ascii="Calibri" w:hAnsi="Calibri" w:cs="Calibri"/>
          <w:b/>
          <w:bCs/>
          <w:sz w:val="20"/>
          <w:szCs w:val="20"/>
        </w:rPr>
      </w:pP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Parágrafo Único:</w:t>
      </w:r>
      <w:r>
        <w:rPr>
          <w:rStyle w:val="normaltextrun"/>
          <w:rFonts w:ascii="Calibri" w:hAnsi="Calibri" w:cs="Calibri"/>
          <w:color w:val="595959"/>
          <w:sz w:val="20"/>
          <w:szCs w:val="20"/>
        </w:rPr>
        <w:t xml:space="preserve"> As propostas de alteração do Plano Diretor de Umburanas deverão ocorrer em nível urbano, institucional ou em organizações representativas da sociedade, núcleos distritais rurais ou comunidades rurais, tolerando-se as alterações em zoneamentos menores no caso de planos e projetos especiais urbanísticos ou de interesse social.</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236.</w:t>
      </w:r>
      <w:r>
        <w:rPr>
          <w:rStyle w:val="normaltextrun"/>
          <w:rFonts w:ascii="Calibri" w:hAnsi="Calibri" w:cs="Calibri"/>
          <w:color w:val="595959"/>
          <w:sz w:val="20"/>
          <w:szCs w:val="20"/>
        </w:rPr>
        <w:t xml:space="preserve"> O primeiro processo de revisão do Plano Diretor de Umburanas será no período de dois (2) anos após a entrada em vigência desta Lei.</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237.</w:t>
      </w:r>
      <w:r>
        <w:rPr>
          <w:rStyle w:val="normaltextrun"/>
          <w:rFonts w:ascii="Calibri" w:hAnsi="Calibri" w:cs="Calibri"/>
          <w:color w:val="595959"/>
          <w:sz w:val="20"/>
          <w:szCs w:val="20"/>
        </w:rPr>
        <w:t xml:space="preserve"> O processo de revisão sistemática que determina a revisão do Plano Diretor de Umburanas será no período de dez (10) anos após a entrada em vigência desta Lei.</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238.</w:t>
      </w:r>
      <w:r>
        <w:rPr>
          <w:rStyle w:val="normaltextrun"/>
          <w:rFonts w:ascii="Calibri" w:hAnsi="Calibri" w:cs="Calibri"/>
          <w:color w:val="595959"/>
          <w:sz w:val="20"/>
          <w:szCs w:val="20"/>
        </w:rPr>
        <w:t xml:space="preserve"> O Poder Executivo Municipal de Umburanas regulamentará a aplicação deste Plano Diretor, num prazo de até cento e oitenta (180) dias.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239.</w:t>
      </w:r>
      <w:r>
        <w:rPr>
          <w:rStyle w:val="normaltextrun"/>
          <w:rFonts w:ascii="Calibri" w:hAnsi="Calibri" w:cs="Calibri"/>
          <w:color w:val="595959"/>
          <w:sz w:val="20"/>
          <w:szCs w:val="20"/>
        </w:rPr>
        <w:t xml:space="preserve"> São partes integrantes do Plano Diretor de Umburanas os seguintes Anexos: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Classificação dos usos e das atividades no município de Umburanas, com a legenda explicativa, a legenda de tipologia de usos e o detalhamento das classificações dos usos e atividades do Plano Diretor.</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Classificação dos usos e potencial poluidor nas macrozonas rurais e zoneamento urbano no município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Limites de usos urbanos no município de Umburanas, com as respectivas explicações e detalhamentos.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Art. 240.</w:t>
      </w:r>
      <w:r>
        <w:rPr>
          <w:rStyle w:val="normaltextrun"/>
          <w:rFonts w:ascii="Calibri" w:hAnsi="Calibri" w:cs="Calibri"/>
          <w:color w:val="595959"/>
          <w:sz w:val="20"/>
          <w:szCs w:val="20"/>
        </w:rPr>
        <w:t xml:space="preserve"> Constitui-se parte integrante desta Lei o seguinte Anexo na forma de mapas para o município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w:t>
      </w:r>
      <w:r>
        <w:rPr>
          <w:rStyle w:val="normaltextrun"/>
          <w:rFonts w:ascii="Calibri" w:hAnsi="Calibri" w:cs="Calibri"/>
          <w:color w:val="595959"/>
          <w:sz w:val="20"/>
          <w:szCs w:val="20"/>
        </w:rPr>
        <w:t xml:space="preserve"> Divisão Distrital do Município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w:t>
      </w:r>
      <w:r>
        <w:rPr>
          <w:rStyle w:val="normaltextrun"/>
          <w:rFonts w:ascii="Calibri" w:hAnsi="Calibri" w:cs="Calibri"/>
          <w:color w:val="595959"/>
          <w:sz w:val="20"/>
          <w:szCs w:val="20"/>
        </w:rPr>
        <w:t xml:space="preserve"> Perímetro Urbano da Cidade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III.</w:t>
      </w:r>
      <w:r>
        <w:rPr>
          <w:rStyle w:val="normaltextrun"/>
          <w:rFonts w:ascii="Calibri" w:hAnsi="Calibri" w:cs="Calibri"/>
          <w:color w:val="595959"/>
          <w:sz w:val="20"/>
          <w:szCs w:val="20"/>
        </w:rPr>
        <w:t xml:space="preserve"> Transição do Perímetro Urbano da Cidade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IV.</w:t>
      </w:r>
      <w:r>
        <w:rPr>
          <w:rStyle w:val="normaltextrun"/>
          <w:rFonts w:ascii="Calibri" w:hAnsi="Calibri" w:cs="Calibri"/>
          <w:color w:val="595959"/>
          <w:sz w:val="20"/>
          <w:szCs w:val="20"/>
        </w:rPr>
        <w:t xml:space="preserve"> Perímetro Urbano do Núcleo Rural de Delfino.</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w:t>
      </w:r>
      <w:r>
        <w:rPr>
          <w:rStyle w:val="normaltextrun"/>
          <w:rFonts w:ascii="Calibri" w:hAnsi="Calibri" w:cs="Calibri"/>
          <w:color w:val="595959"/>
          <w:sz w:val="20"/>
          <w:szCs w:val="20"/>
        </w:rPr>
        <w:t xml:space="preserve"> Macrozoneamento do Município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w:t>
      </w:r>
      <w:r>
        <w:rPr>
          <w:rStyle w:val="normaltextrun"/>
          <w:rFonts w:ascii="Calibri" w:hAnsi="Calibri" w:cs="Calibri"/>
          <w:color w:val="595959"/>
          <w:sz w:val="20"/>
          <w:szCs w:val="20"/>
        </w:rPr>
        <w:t xml:space="preserve"> Núcleos Rurais do Município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w:t>
      </w:r>
      <w:r>
        <w:rPr>
          <w:rStyle w:val="normaltextrun"/>
          <w:rFonts w:ascii="Calibri" w:hAnsi="Calibri" w:cs="Calibri"/>
          <w:color w:val="595959"/>
          <w:sz w:val="20"/>
          <w:szCs w:val="20"/>
        </w:rPr>
        <w:t xml:space="preserve"> Sedes das Comunidades do Município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VIII.</w:t>
      </w:r>
      <w:r>
        <w:rPr>
          <w:rStyle w:val="normaltextrun"/>
          <w:rFonts w:ascii="Calibri" w:hAnsi="Calibri" w:cs="Calibri"/>
          <w:color w:val="595959"/>
          <w:sz w:val="20"/>
          <w:szCs w:val="20"/>
        </w:rPr>
        <w:t xml:space="preserve"> Zoneamento da Sede do Município de Umburanas.</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IX.</w:t>
      </w:r>
      <w:r>
        <w:rPr>
          <w:rStyle w:val="normaltextrun"/>
          <w:rFonts w:ascii="Calibri" w:hAnsi="Calibri" w:cs="Calibri"/>
          <w:color w:val="595959"/>
          <w:sz w:val="20"/>
          <w:szCs w:val="20"/>
        </w:rPr>
        <w:t xml:space="preserve"> Zona Residencial Predominante.</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X.</w:t>
      </w:r>
      <w:r>
        <w:rPr>
          <w:rStyle w:val="normaltextrun"/>
          <w:rFonts w:ascii="Calibri" w:hAnsi="Calibri" w:cs="Calibri"/>
          <w:color w:val="595959"/>
          <w:sz w:val="20"/>
          <w:szCs w:val="20"/>
        </w:rPr>
        <w:t xml:space="preserve"> Zona Residencial Mista de Produção Econômica.</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XI.</w:t>
      </w:r>
      <w:r>
        <w:rPr>
          <w:rStyle w:val="normaltextrun"/>
          <w:rFonts w:ascii="Calibri" w:hAnsi="Calibri" w:cs="Calibri"/>
          <w:color w:val="595959"/>
          <w:sz w:val="20"/>
          <w:szCs w:val="20"/>
        </w:rPr>
        <w:t xml:space="preserve"> Zona de Interesse Ambiental e de Preservação Permanente.</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XII.</w:t>
      </w:r>
      <w:r>
        <w:rPr>
          <w:rStyle w:val="normaltextrun"/>
          <w:rFonts w:ascii="Calibri" w:hAnsi="Calibri" w:cs="Calibri"/>
          <w:color w:val="595959"/>
          <w:sz w:val="20"/>
          <w:szCs w:val="20"/>
        </w:rPr>
        <w:t xml:space="preserve"> Zona de Expansão Urbana.</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sz w:val="20"/>
          <w:szCs w:val="20"/>
        </w:rPr>
        <w:t>XIII.</w:t>
      </w:r>
      <w:r>
        <w:rPr>
          <w:rStyle w:val="normaltextrun"/>
          <w:rFonts w:ascii="Calibri" w:hAnsi="Calibri" w:cs="Calibri"/>
          <w:color w:val="595959"/>
          <w:sz w:val="20"/>
          <w:szCs w:val="20"/>
        </w:rPr>
        <w:t xml:space="preserve"> Hierarquia do Sistema Viário.</w:t>
      </w:r>
      <w:r>
        <w:rPr>
          <w:rStyle w:val="eop"/>
          <w:rFonts w:ascii="Calibri" w:hAnsi="Calibri" w:cs="Calibri"/>
          <w:color w:val="595959"/>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eop"/>
          <w:rFonts w:ascii="Calibri" w:hAnsi="Calibri" w:cs="Calibri"/>
          <w:color w:val="000000"/>
          <w:sz w:val="20"/>
          <w:szCs w:val="20"/>
        </w:rPr>
        <w:t> </w:t>
      </w:r>
    </w:p>
    <w:p w:rsidR="00807DCE" w:rsidRDefault="00807DCE" w:rsidP="00807DCE">
      <w:pPr>
        <w:pStyle w:val="paragraph"/>
        <w:spacing w:before="0" w:beforeAutospacing="0" w:after="0" w:afterAutospacing="0"/>
        <w:jc w:val="both"/>
        <w:textAlignment w:val="baseline"/>
        <w:rPr>
          <w:rFonts w:ascii="Segoe UI" w:hAnsi="Segoe UI" w:cs="Segoe UI"/>
          <w:sz w:val="17"/>
          <w:szCs w:val="17"/>
        </w:rPr>
      </w:pPr>
      <w:r>
        <w:rPr>
          <w:rStyle w:val="normaltextrun"/>
          <w:rFonts w:ascii="Calibri" w:hAnsi="Calibri" w:cs="Calibri"/>
          <w:b/>
          <w:bCs/>
          <w:color w:val="000000"/>
          <w:sz w:val="20"/>
          <w:szCs w:val="20"/>
        </w:rPr>
        <w:t>Art. 241.</w:t>
      </w:r>
      <w:r>
        <w:rPr>
          <w:rStyle w:val="normaltextrun"/>
          <w:rFonts w:ascii="Calibri" w:hAnsi="Calibri" w:cs="Calibri"/>
          <w:color w:val="000000"/>
          <w:sz w:val="20"/>
          <w:szCs w:val="20"/>
        </w:rPr>
        <w:t xml:space="preserve"> </w:t>
      </w:r>
      <w:r>
        <w:rPr>
          <w:rStyle w:val="normaltextrun"/>
          <w:rFonts w:ascii="Calibri" w:hAnsi="Calibri" w:cs="Calibri"/>
          <w:color w:val="595959"/>
          <w:sz w:val="20"/>
          <w:szCs w:val="20"/>
        </w:rPr>
        <w:t>O Compêndio de Normas Legais constitui-se parte integrante desta Lei.</w:t>
      </w:r>
    </w:p>
    <w:p w:rsidR="00807DCE" w:rsidRDefault="00807DCE" w:rsidP="00807DCE">
      <w:pPr>
        <w:pStyle w:val="paragraph"/>
        <w:spacing w:before="0" w:beforeAutospacing="0" w:after="0" w:afterAutospacing="0"/>
        <w:jc w:val="both"/>
        <w:textAlignment w:val="baseline"/>
        <w:rPr>
          <w:rFonts w:ascii="Arial" w:hAnsi="Arial" w:cs="Arial"/>
          <w:color w:val="000000"/>
          <w:sz w:val="20"/>
          <w:szCs w:val="20"/>
        </w:rPr>
      </w:pPr>
    </w:p>
    <w:p w:rsidR="00807DCE" w:rsidRDefault="00807DCE" w:rsidP="00807DCE">
      <w:pPr>
        <w:pStyle w:val="paragraph"/>
        <w:spacing w:before="0" w:beforeAutospacing="0" w:after="0" w:afterAutospacing="0"/>
        <w:jc w:val="both"/>
        <w:textAlignment w:val="baseline"/>
        <w:rPr>
          <w:rFonts w:ascii="Arial" w:hAnsi="Arial" w:cs="Arial"/>
          <w:color w:val="000000"/>
          <w:sz w:val="20"/>
          <w:szCs w:val="20"/>
        </w:rPr>
      </w:pPr>
    </w:p>
    <w:p w:rsidR="00807DCE" w:rsidRDefault="00807DCE" w:rsidP="00807DCE">
      <w:pPr>
        <w:pStyle w:val="paragraph"/>
        <w:spacing w:before="0" w:beforeAutospacing="0" w:after="0" w:afterAutospacing="0"/>
        <w:jc w:val="both"/>
        <w:textAlignment w:val="baseline"/>
        <w:rPr>
          <w:rFonts w:ascii="Arial" w:hAnsi="Arial" w:cs="Arial"/>
          <w:color w:val="000000"/>
          <w:sz w:val="20"/>
          <w:szCs w:val="20"/>
        </w:rPr>
      </w:pPr>
    </w:p>
    <w:p w:rsidR="00807DCE" w:rsidRPr="00884ABC" w:rsidRDefault="00807DCE" w:rsidP="00807DCE">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p w:rsidR="00807DCE" w:rsidRPr="007457BE" w:rsidRDefault="00807DCE" w:rsidP="00807DCE">
      <w:pPr>
        <w:pStyle w:val="paragraph"/>
        <w:spacing w:before="0" w:beforeAutospacing="0" w:after="0" w:afterAutospacing="0"/>
        <w:jc w:val="both"/>
        <w:textAlignment w:val="baseline"/>
        <w:rPr>
          <w:rFonts w:ascii="Lucida Sans" w:hAnsi="Lucida Sans" w:cs="Segoe UI"/>
          <w:sz w:val="28"/>
          <w:szCs w:val="28"/>
          <w:u w:val="single"/>
        </w:rPr>
      </w:pPr>
      <w:r>
        <w:rPr>
          <w:rFonts w:ascii="Arial" w:hAnsi="Arial" w:cs="Arial"/>
          <w:b/>
          <w:bCs/>
          <w:noProof/>
          <w:color w:val="000000"/>
          <w:sz w:val="20"/>
          <w:szCs w:val="20"/>
        </w:rPr>
        <w:lastRenderedPageBreak/>
        <w:drawing>
          <wp:anchor distT="0" distB="0" distL="114300" distR="114300" simplePos="0" relativeHeight="251780096" behindDoc="0" locked="0" layoutInCell="1" allowOverlap="1">
            <wp:simplePos x="0" y="0"/>
            <wp:positionH relativeFrom="column">
              <wp:posOffset>2297430</wp:posOffset>
            </wp:positionH>
            <wp:positionV relativeFrom="paragraph">
              <wp:posOffset>-671830</wp:posOffset>
            </wp:positionV>
            <wp:extent cx="578485" cy="650240"/>
            <wp:effectExtent l="19050" t="0" r="0" b="0"/>
            <wp:wrapSquare wrapText="left"/>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485" cy="650240"/>
                    </a:xfrm>
                    <a:prstGeom prst="rect">
                      <a:avLst/>
                    </a:prstGeom>
                    <a:noFill/>
                  </pic:spPr>
                </pic:pic>
              </a:graphicData>
            </a:graphic>
          </wp:anchor>
        </w:drawing>
      </w:r>
      <w:r>
        <w:rPr>
          <w:rFonts w:ascii="Arial" w:hAnsi="Arial" w:cs="Arial"/>
          <w:b/>
          <w:bCs/>
          <w:color w:val="000000"/>
          <w:sz w:val="20"/>
          <w:szCs w:val="20"/>
        </w:rPr>
        <w:t xml:space="preserve">                                                        </w:t>
      </w:r>
      <w:r w:rsidRPr="007457BE">
        <w:rPr>
          <w:rFonts w:ascii="Arial" w:hAnsi="Arial" w:cs="Arial"/>
          <w:b/>
          <w:bCs/>
          <w:color w:val="000000"/>
          <w:sz w:val="20"/>
          <w:szCs w:val="20"/>
        </w:rPr>
        <w:t>ESTADO</w:t>
      </w:r>
      <w:r w:rsidRPr="009B79E7">
        <w:rPr>
          <w:rFonts w:ascii="Arial" w:hAnsi="Arial" w:cs="Arial"/>
          <w:b/>
          <w:bCs/>
          <w:color w:val="000000"/>
          <w:sz w:val="20"/>
          <w:szCs w:val="20"/>
        </w:rPr>
        <w:t xml:space="preserve"> DA BAHIA</w:t>
      </w:r>
    </w:p>
    <w:p w:rsidR="00807DCE" w:rsidRPr="009B79E7" w:rsidRDefault="00807DCE" w:rsidP="00807DCE">
      <w:pPr>
        <w:spacing w:after="0" w:line="240" w:lineRule="auto"/>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9B79E7">
        <w:rPr>
          <w:rFonts w:ascii="Arial" w:eastAsia="Times New Roman" w:hAnsi="Arial" w:cs="Arial"/>
          <w:color w:val="000000"/>
          <w:sz w:val="20"/>
          <w:szCs w:val="20"/>
          <w:lang w:eastAsia="pt-BR"/>
        </w:rPr>
        <w:t>Poder Legislativo do Município de Umburanas</w:t>
      </w:r>
    </w:p>
    <w:p w:rsidR="00807DCE" w:rsidRPr="009B79E7" w:rsidRDefault="00807DCE" w:rsidP="00807DCE">
      <w:pPr>
        <w:spacing w:after="0" w:line="240" w:lineRule="auto"/>
        <w:jc w:val="center"/>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     </w:t>
      </w:r>
      <w:r w:rsidRPr="009B79E7">
        <w:rPr>
          <w:rFonts w:ascii="Times New Roman" w:eastAsia="Times New Roman" w:hAnsi="Times New Roman"/>
          <w:sz w:val="20"/>
          <w:szCs w:val="20"/>
          <w:lang w:eastAsia="pt-BR"/>
        </w:rPr>
        <w:t xml:space="preserve">CNPJ – 16.450.033/0001-73 </w:t>
      </w:r>
      <w:r w:rsidRPr="009B79E7">
        <w:rPr>
          <w:rFonts w:ascii="Arial" w:eastAsia="Times New Roman" w:hAnsi="Arial" w:cs="Arial"/>
          <w:color w:val="000000"/>
          <w:sz w:val="20"/>
          <w:szCs w:val="20"/>
          <w:lang w:eastAsia="pt-BR"/>
        </w:rPr>
        <w:t>/ Tel. (74) 3528.1257</w:t>
      </w:r>
    </w:p>
    <w:p w:rsidR="00807DCE" w:rsidRDefault="00807DCE" w:rsidP="00807DCE">
      <w:pPr>
        <w:pStyle w:val="paragraph"/>
        <w:spacing w:before="0" w:beforeAutospacing="0" w:after="0" w:afterAutospacing="0"/>
        <w:jc w:val="both"/>
        <w:textAlignment w:val="baseline"/>
        <w:rPr>
          <w:rStyle w:val="normaltextrun"/>
          <w:rFonts w:ascii="Calibri" w:hAnsi="Calibri" w:cs="Calibri"/>
          <w:b/>
          <w:bCs/>
          <w:color w:val="000000"/>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p>
    <w:p w:rsidR="004B33ED" w:rsidRDefault="004B33ED" w:rsidP="004B33ED">
      <w:pPr>
        <w:jc w:val="both"/>
        <w:rPr>
          <w:sz w:val="20"/>
          <w:szCs w:val="20"/>
        </w:rPr>
      </w:pPr>
    </w:p>
    <w:p w:rsidR="004B33ED" w:rsidRDefault="004B33ED" w:rsidP="004B33ED">
      <w:pPr>
        <w:jc w:val="both"/>
        <w:rPr>
          <w:sz w:val="20"/>
          <w:szCs w:val="20"/>
        </w:rPr>
      </w:pPr>
    </w:p>
    <w:p w:rsidR="004B33ED" w:rsidRDefault="004B33ED" w:rsidP="004B33ED">
      <w:pPr>
        <w:jc w:val="both"/>
        <w:rPr>
          <w:sz w:val="20"/>
          <w:szCs w:val="20"/>
        </w:rPr>
      </w:pPr>
    </w:p>
    <w:p w:rsidR="004B33ED" w:rsidRPr="00380268" w:rsidRDefault="004B33ED" w:rsidP="004B33ED">
      <w:pPr>
        <w:jc w:val="both"/>
        <w:rPr>
          <w:sz w:val="20"/>
          <w:szCs w:val="20"/>
        </w:rPr>
      </w:pPr>
    </w:p>
    <w:p w:rsidR="004B33ED" w:rsidRPr="00380268" w:rsidRDefault="004B33ED" w:rsidP="004B33ED">
      <w:pPr>
        <w:jc w:val="both"/>
        <w:rPr>
          <w:sz w:val="20"/>
          <w:szCs w:val="20"/>
        </w:rPr>
      </w:pPr>
      <w:r w:rsidRPr="00380268">
        <w:rPr>
          <w:b/>
          <w:sz w:val="20"/>
          <w:szCs w:val="20"/>
        </w:rPr>
        <w:t>Art. 142</w:t>
      </w:r>
      <w:r w:rsidRPr="00380268">
        <w:rPr>
          <w:sz w:val="20"/>
          <w:szCs w:val="20"/>
        </w:rPr>
        <w:t xml:space="preserve"> - Esta Lei entrará em vigor na data de sua publicação, revogadas as disposições em contrário.</w:t>
      </w:r>
    </w:p>
    <w:p w:rsidR="004B33ED" w:rsidRPr="00380268" w:rsidRDefault="004B33ED" w:rsidP="004B33ED">
      <w:pPr>
        <w:jc w:val="both"/>
        <w:rPr>
          <w:sz w:val="20"/>
          <w:szCs w:val="20"/>
        </w:rPr>
      </w:pPr>
    </w:p>
    <w:p w:rsidR="004B33ED" w:rsidRPr="00380268" w:rsidRDefault="004B33ED" w:rsidP="004B33ED">
      <w:pPr>
        <w:jc w:val="both"/>
        <w:rPr>
          <w:sz w:val="20"/>
          <w:szCs w:val="20"/>
        </w:rPr>
      </w:pPr>
    </w:p>
    <w:p w:rsidR="004B33ED" w:rsidRPr="00380268" w:rsidRDefault="004B33ED" w:rsidP="004B33ED">
      <w:pPr>
        <w:jc w:val="both"/>
        <w:rPr>
          <w:sz w:val="20"/>
          <w:szCs w:val="20"/>
        </w:rPr>
      </w:pPr>
      <w:r w:rsidRPr="00380268">
        <w:rPr>
          <w:sz w:val="20"/>
          <w:szCs w:val="20"/>
        </w:rPr>
        <w:t>Sala das Sessões, em 24 de Março</w:t>
      </w:r>
      <w:r w:rsidR="00260A4F" w:rsidRPr="00380268">
        <w:rPr>
          <w:sz w:val="20"/>
          <w:szCs w:val="20"/>
        </w:rPr>
        <w:t xml:space="preserve"> </w:t>
      </w:r>
      <w:r w:rsidRPr="00380268">
        <w:rPr>
          <w:sz w:val="20"/>
          <w:szCs w:val="20"/>
        </w:rPr>
        <w:t>de 2023.</w:t>
      </w:r>
    </w:p>
    <w:p w:rsidR="004B33ED" w:rsidRPr="00380268" w:rsidRDefault="004B33ED" w:rsidP="004B33ED">
      <w:pPr>
        <w:jc w:val="both"/>
        <w:rPr>
          <w:sz w:val="20"/>
          <w:szCs w:val="20"/>
        </w:rPr>
      </w:pPr>
    </w:p>
    <w:p w:rsidR="004B33ED" w:rsidRPr="00380268" w:rsidRDefault="004B33ED" w:rsidP="004B33ED">
      <w:pPr>
        <w:jc w:val="both"/>
        <w:rPr>
          <w:sz w:val="20"/>
          <w:szCs w:val="20"/>
        </w:rPr>
      </w:pPr>
    </w:p>
    <w:p w:rsidR="004B33ED" w:rsidRPr="00380268" w:rsidRDefault="004B33ED" w:rsidP="004B33ED">
      <w:pPr>
        <w:jc w:val="both"/>
        <w:rPr>
          <w:sz w:val="20"/>
          <w:szCs w:val="20"/>
        </w:rPr>
      </w:pPr>
      <w:r w:rsidRPr="00380268">
        <w:rPr>
          <w:sz w:val="20"/>
          <w:szCs w:val="20"/>
        </w:rPr>
        <w:t>Registre-se, Publique-se, Cumpra-se.</w:t>
      </w:r>
    </w:p>
    <w:p w:rsidR="004B33ED" w:rsidRPr="00380268" w:rsidRDefault="004B33ED" w:rsidP="004B33ED">
      <w:pPr>
        <w:ind w:left="360"/>
        <w:jc w:val="both"/>
        <w:rPr>
          <w:sz w:val="20"/>
          <w:szCs w:val="20"/>
        </w:rPr>
      </w:pPr>
    </w:p>
    <w:p w:rsidR="004B33ED" w:rsidRDefault="004B33ED" w:rsidP="004B33ED">
      <w:pPr>
        <w:ind w:left="360"/>
        <w:jc w:val="both"/>
        <w:rPr>
          <w:sz w:val="20"/>
          <w:szCs w:val="20"/>
        </w:rPr>
      </w:pPr>
    </w:p>
    <w:p w:rsidR="004B33ED" w:rsidRDefault="004B33ED" w:rsidP="004B33ED">
      <w:pPr>
        <w:ind w:left="360"/>
        <w:jc w:val="both"/>
        <w:rPr>
          <w:sz w:val="20"/>
          <w:szCs w:val="20"/>
        </w:rPr>
      </w:pPr>
    </w:p>
    <w:p w:rsidR="004B33ED" w:rsidRDefault="004B33ED" w:rsidP="004B33ED">
      <w:pPr>
        <w:ind w:left="360"/>
        <w:jc w:val="center"/>
        <w:rPr>
          <w:sz w:val="20"/>
          <w:szCs w:val="20"/>
        </w:rPr>
      </w:pPr>
    </w:p>
    <w:p w:rsidR="004B33ED" w:rsidRDefault="004B33ED" w:rsidP="004B33ED">
      <w:pPr>
        <w:ind w:left="360"/>
        <w:jc w:val="center"/>
        <w:rPr>
          <w:sz w:val="20"/>
          <w:szCs w:val="20"/>
        </w:rPr>
      </w:pPr>
    </w:p>
    <w:p w:rsidR="004B33ED" w:rsidRDefault="004B33ED" w:rsidP="004B33ED">
      <w:pPr>
        <w:ind w:left="360"/>
        <w:jc w:val="center"/>
        <w:rPr>
          <w:sz w:val="20"/>
          <w:szCs w:val="20"/>
        </w:rPr>
      </w:pPr>
    </w:p>
    <w:p w:rsidR="004B33ED" w:rsidRDefault="004B33ED" w:rsidP="004B33ED">
      <w:pPr>
        <w:ind w:left="360"/>
        <w:jc w:val="center"/>
        <w:rPr>
          <w:sz w:val="20"/>
          <w:szCs w:val="20"/>
        </w:rPr>
      </w:pPr>
    </w:p>
    <w:p w:rsidR="004B33ED" w:rsidRDefault="004B33ED" w:rsidP="004B33ED">
      <w:pPr>
        <w:ind w:left="360"/>
        <w:jc w:val="center"/>
        <w:rPr>
          <w:sz w:val="20"/>
          <w:szCs w:val="20"/>
        </w:rPr>
      </w:pPr>
      <w:r>
        <w:rPr>
          <w:sz w:val="20"/>
          <w:szCs w:val="20"/>
        </w:rPr>
        <w:t>Sostenis Almeida Barbosa</w:t>
      </w:r>
    </w:p>
    <w:p w:rsidR="004B33ED" w:rsidRDefault="004B33ED" w:rsidP="004B33ED">
      <w:pPr>
        <w:ind w:left="360"/>
        <w:jc w:val="center"/>
        <w:rPr>
          <w:sz w:val="20"/>
          <w:szCs w:val="20"/>
        </w:rPr>
      </w:pPr>
      <w:r>
        <w:rPr>
          <w:sz w:val="20"/>
          <w:szCs w:val="20"/>
        </w:rPr>
        <w:t>Presidente</w:t>
      </w: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 xml:space="preserve">                   </w:t>
      </w: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Default="004B33ED" w:rsidP="004B33ED">
      <w:pPr>
        <w:pStyle w:val="paragraph"/>
        <w:spacing w:before="0" w:beforeAutospacing="0" w:after="0" w:afterAutospacing="0"/>
        <w:jc w:val="both"/>
        <w:textAlignment w:val="baseline"/>
        <w:rPr>
          <w:rFonts w:ascii="Arial" w:hAnsi="Arial" w:cs="Arial"/>
          <w:color w:val="000000"/>
          <w:sz w:val="20"/>
          <w:szCs w:val="20"/>
        </w:rPr>
      </w:pPr>
    </w:p>
    <w:p w:rsidR="004B33ED" w:rsidRPr="00884ABC" w:rsidRDefault="004B33ED" w:rsidP="004B33ED">
      <w:pPr>
        <w:pStyle w:val="paragraph"/>
        <w:spacing w:before="0" w:beforeAutospacing="0" w:after="0" w:afterAutospacing="0"/>
        <w:jc w:val="both"/>
        <w:textAlignment w:val="baseline"/>
        <w:rPr>
          <w:rFonts w:ascii="Calibri" w:hAnsi="Calibri" w:cs="Calibri"/>
          <w:color w:val="595959"/>
          <w:sz w:val="20"/>
          <w:szCs w:val="20"/>
        </w:rPr>
      </w:pPr>
      <w:r>
        <w:rPr>
          <w:rFonts w:ascii="Arial" w:hAnsi="Arial" w:cs="Arial"/>
          <w:color w:val="000000"/>
          <w:sz w:val="20"/>
          <w:szCs w:val="20"/>
        </w:rPr>
        <w:t xml:space="preserve">                         </w:t>
      </w:r>
      <w:r w:rsidRPr="009B79E7">
        <w:rPr>
          <w:rFonts w:ascii="Arial" w:hAnsi="Arial" w:cs="Arial"/>
          <w:color w:val="000000"/>
          <w:sz w:val="20"/>
          <w:szCs w:val="20"/>
        </w:rPr>
        <w:t>Avenida Severino Ribeiro Granja S/n – Centro - Umburanas / Bahia</w:t>
      </w:r>
      <w:r>
        <w:rPr>
          <w:rFonts w:ascii="Arial" w:hAnsi="Arial" w:cs="Arial"/>
          <w:color w:val="000000"/>
          <w:sz w:val="20"/>
          <w:szCs w:val="20"/>
        </w:rPr>
        <w:t>.</w:t>
      </w:r>
    </w:p>
    <w:sectPr w:rsidR="004B33ED" w:rsidRPr="00884ABC" w:rsidSect="006233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015" w:rsidRDefault="00354015" w:rsidP="00677E73">
      <w:pPr>
        <w:spacing w:after="0" w:line="240" w:lineRule="auto"/>
      </w:pPr>
      <w:r>
        <w:separator/>
      </w:r>
    </w:p>
  </w:endnote>
  <w:endnote w:type="continuationSeparator" w:id="0">
    <w:p w:rsidR="00354015" w:rsidRDefault="00354015" w:rsidP="00677E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2539657"/>
      <w:docPartObj>
        <w:docPartGallery w:val="Page Numbers (Bottom of Page)"/>
        <w:docPartUnique/>
      </w:docPartObj>
    </w:sdtPr>
    <w:sdtContent>
      <w:p w:rsidR="00884ABC" w:rsidRDefault="00884ABC">
        <w:pPr>
          <w:pStyle w:val="Rodap"/>
          <w:jc w:val="right"/>
        </w:pPr>
        <w:fldSimple w:instr=" PAGE   \* MERGEFORMAT ">
          <w:r w:rsidR="00A50409">
            <w:rPr>
              <w:noProof/>
            </w:rPr>
            <w:t>1</w:t>
          </w:r>
        </w:fldSimple>
      </w:p>
    </w:sdtContent>
  </w:sdt>
  <w:p w:rsidR="00884ABC" w:rsidRDefault="00884AB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015" w:rsidRDefault="00354015" w:rsidP="00677E73">
      <w:pPr>
        <w:spacing w:after="0" w:line="240" w:lineRule="auto"/>
      </w:pPr>
      <w:r>
        <w:separator/>
      </w:r>
    </w:p>
  </w:footnote>
  <w:footnote w:type="continuationSeparator" w:id="0">
    <w:p w:rsidR="00354015" w:rsidRDefault="00354015" w:rsidP="00677E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26A81"/>
    <w:multiLevelType w:val="hybridMultilevel"/>
    <w:tmpl w:val="A59858D6"/>
    <w:lvl w:ilvl="0" w:tplc="A1F0F4C4">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1"/>
    <w:footnote w:id="0"/>
  </w:footnotePr>
  <w:endnotePr>
    <w:endnote w:id="-1"/>
    <w:endnote w:id="0"/>
  </w:endnotePr>
  <w:compat/>
  <w:rsids>
    <w:rsidRoot w:val="00641D0C"/>
    <w:rsid w:val="00033291"/>
    <w:rsid w:val="00036FB3"/>
    <w:rsid w:val="0004052B"/>
    <w:rsid w:val="00060691"/>
    <w:rsid w:val="00065909"/>
    <w:rsid w:val="00091B1C"/>
    <w:rsid w:val="000C2E60"/>
    <w:rsid w:val="000D057F"/>
    <w:rsid w:val="000D1AAF"/>
    <w:rsid w:val="000D3598"/>
    <w:rsid w:val="000E0DC8"/>
    <w:rsid w:val="000F037A"/>
    <w:rsid w:val="001019B3"/>
    <w:rsid w:val="00112F7F"/>
    <w:rsid w:val="00170006"/>
    <w:rsid w:val="001717FD"/>
    <w:rsid w:val="001731EF"/>
    <w:rsid w:val="00201A36"/>
    <w:rsid w:val="00213902"/>
    <w:rsid w:val="00260A4F"/>
    <w:rsid w:val="002651F7"/>
    <w:rsid w:val="00266EE6"/>
    <w:rsid w:val="00273EFA"/>
    <w:rsid w:val="00274F65"/>
    <w:rsid w:val="00283976"/>
    <w:rsid w:val="003238A4"/>
    <w:rsid w:val="00354015"/>
    <w:rsid w:val="00356B07"/>
    <w:rsid w:val="003631C7"/>
    <w:rsid w:val="00380268"/>
    <w:rsid w:val="00385B51"/>
    <w:rsid w:val="003D2EA1"/>
    <w:rsid w:val="003D607B"/>
    <w:rsid w:val="003E64C1"/>
    <w:rsid w:val="003F0F9B"/>
    <w:rsid w:val="00422C5B"/>
    <w:rsid w:val="00430871"/>
    <w:rsid w:val="00444CE8"/>
    <w:rsid w:val="00470DA5"/>
    <w:rsid w:val="004769C3"/>
    <w:rsid w:val="00490372"/>
    <w:rsid w:val="004A4D7B"/>
    <w:rsid w:val="004B33ED"/>
    <w:rsid w:val="004F3D53"/>
    <w:rsid w:val="00505FD4"/>
    <w:rsid w:val="00516A7F"/>
    <w:rsid w:val="00517487"/>
    <w:rsid w:val="005401D3"/>
    <w:rsid w:val="0058528A"/>
    <w:rsid w:val="005A7A8B"/>
    <w:rsid w:val="00605AD8"/>
    <w:rsid w:val="006233D8"/>
    <w:rsid w:val="00641D0C"/>
    <w:rsid w:val="00677E73"/>
    <w:rsid w:val="006A5A65"/>
    <w:rsid w:val="006A68F9"/>
    <w:rsid w:val="006E1A84"/>
    <w:rsid w:val="0070574E"/>
    <w:rsid w:val="007319CF"/>
    <w:rsid w:val="007378DB"/>
    <w:rsid w:val="007457BE"/>
    <w:rsid w:val="00754C73"/>
    <w:rsid w:val="00756411"/>
    <w:rsid w:val="007566B0"/>
    <w:rsid w:val="00781777"/>
    <w:rsid w:val="007A0D23"/>
    <w:rsid w:val="007C2E3A"/>
    <w:rsid w:val="00807DCE"/>
    <w:rsid w:val="008152DB"/>
    <w:rsid w:val="00832627"/>
    <w:rsid w:val="008636D5"/>
    <w:rsid w:val="0088300B"/>
    <w:rsid w:val="00884ABC"/>
    <w:rsid w:val="008A6FF5"/>
    <w:rsid w:val="008C474B"/>
    <w:rsid w:val="00914281"/>
    <w:rsid w:val="00927ED2"/>
    <w:rsid w:val="0096607F"/>
    <w:rsid w:val="00997FC8"/>
    <w:rsid w:val="009B79E7"/>
    <w:rsid w:val="009C65DA"/>
    <w:rsid w:val="009D1F40"/>
    <w:rsid w:val="009E011B"/>
    <w:rsid w:val="009E65FF"/>
    <w:rsid w:val="009F5FCA"/>
    <w:rsid w:val="00A21806"/>
    <w:rsid w:val="00A452CF"/>
    <w:rsid w:val="00A50409"/>
    <w:rsid w:val="00A613E8"/>
    <w:rsid w:val="00A65B75"/>
    <w:rsid w:val="00A74587"/>
    <w:rsid w:val="00A76B74"/>
    <w:rsid w:val="00A9783C"/>
    <w:rsid w:val="00AA5DD3"/>
    <w:rsid w:val="00AC5709"/>
    <w:rsid w:val="00B35A16"/>
    <w:rsid w:val="00B4723A"/>
    <w:rsid w:val="00B56BE5"/>
    <w:rsid w:val="00BD5D3F"/>
    <w:rsid w:val="00C125E8"/>
    <w:rsid w:val="00C3347F"/>
    <w:rsid w:val="00C405EE"/>
    <w:rsid w:val="00C667D8"/>
    <w:rsid w:val="00C834F2"/>
    <w:rsid w:val="00C86963"/>
    <w:rsid w:val="00C94978"/>
    <w:rsid w:val="00CA3486"/>
    <w:rsid w:val="00CD51E7"/>
    <w:rsid w:val="00D4147C"/>
    <w:rsid w:val="00D46F99"/>
    <w:rsid w:val="00D61BB5"/>
    <w:rsid w:val="00D8118D"/>
    <w:rsid w:val="00EA3B17"/>
    <w:rsid w:val="00EE4AD9"/>
    <w:rsid w:val="00F12D85"/>
    <w:rsid w:val="00F477DD"/>
    <w:rsid w:val="00F708FA"/>
    <w:rsid w:val="00F76C23"/>
    <w:rsid w:val="00F76E76"/>
    <w:rsid w:val="00F85C8D"/>
    <w:rsid w:val="00FF09F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D0C"/>
    <w:rPr>
      <w:rFonts w:ascii="Calibri" w:eastAsia="Batang"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EE4AD9"/>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Fontepargpadro"/>
    <w:rsid w:val="00EE4AD9"/>
  </w:style>
  <w:style w:type="character" w:customStyle="1" w:styleId="eop">
    <w:name w:val="eop"/>
    <w:basedOn w:val="Fontepargpadro"/>
    <w:rsid w:val="00EE4AD9"/>
  </w:style>
  <w:style w:type="paragraph" w:styleId="Cabealho">
    <w:name w:val="header"/>
    <w:basedOn w:val="Normal"/>
    <w:link w:val="CabealhoChar"/>
    <w:uiPriority w:val="99"/>
    <w:semiHidden/>
    <w:unhideWhenUsed/>
    <w:rsid w:val="00677E7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77E73"/>
    <w:rPr>
      <w:rFonts w:ascii="Calibri" w:eastAsia="Batang" w:hAnsi="Calibri" w:cs="Times New Roman"/>
    </w:rPr>
  </w:style>
  <w:style w:type="paragraph" w:styleId="Rodap">
    <w:name w:val="footer"/>
    <w:basedOn w:val="Normal"/>
    <w:link w:val="RodapChar"/>
    <w:uiPriority w:val="99"/>
    <w:unhideWhenUsed/>
    <w:rsid w:val="00677E73"/>
    <w:pPr>
      <w:tabs>
        <w:tab w:val="center" w:pos="4252"/>
        <w:tab w:val="right" w:pos="8504"/>
      </w:tabs>
      <w:spacing w:after="0" w:line="240" w:lineRule="auto"/>
    </w:pPr>
  </w:style>
  <w:style w:type="character" w:customStyle="1" w:styleId="RodapChar">
    <w:name w:val="Rodapé Char"/>
    <w:basedOn w:val="Fontepargpadro"/>
    <w:link w:val="Rodap"/>
    <w:uiPriority w:val="99"/>
    <w:rsid w:val="00677E73"/>
    <w:rPr>
      <w:rFonts w:ascii="Calibri" w:eastAsia="Batang" w:hAnsi="Calibri" w:cs="Times New Roman"/>
    </w:rPr>
  </w:style>
  <w:style w:type="character" w:customStyle="1" w:styleId="scxw166678620">
    <w:name w:val="scxw166678620"/>
    <w:basedOn w:val="Fontepargpadro"/>
    <w:rsid w:val="008C474B"/>
  </w:style>
  <w:style w:type="paragraph" w:styleId="NormalWeb">
    <w:name w:val="Normal (Web)"/>
    <w:basedOn w:val="Normal"/>
    <w:uiPriority w:val="99"/>
    <w:unhideWhenUsed/>
    <w:rsid w:val="00516A7F"/>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87779768">
      <w:bodyDiv w:val="1"/>
      <w:marLeft w:val="0"/>
      <w:marRight w:val="0"/>
      <w:marTop w:val="0"/>
      <w:marBottom w:val="0"/>
      <w:divBdr>
        <w:top w:val="none" w:sz="0" w:space="0" w:color="auto"/>
        <w:left w:val="none" w:sz="0" w:space="0" w:color="auto"/>
        <w:bottom w:val="none" w:sz="0" w:space="0" w:color="auto"/>
        <w:right w:val="none" w:sz="0" w:space="0" w:color="auto"/>
      </w:divBdr>
      <w:divsChild>
        <w:div w:id="540173967">
          <w:marLeft w:val="0"/>
          <w:marRight w:val="0"/>
          <w:marTop w:val="0"/>
          <w:marBottom w:val="0"/>
          <w:divBdr>
            <w:top w:val="none" w:sz="0" w:space="0" w:color="auto"/>
            <w:left w:val="none" w:sz="0" w:space="0" w:color="auto"/>
            <w:bottom w:val="none" w:sz="0" w:space="0" w:color="auto"/>
            <w:right w:val="none" w:sz="0" w:space="0" w:color="auto"/>
          </w:divBdr>
        </w:div>
        <w:div w:id="765930057">
          <w:marLeft w:val="0"/>
          <w:marRight w:val="0"/>
          <w:marTop w:val="0"/>
          <w:marBottom w:val="0"/>
          <w:divBdr>
            <w:top w:val="none" w:sz="0" w:space="0" w:color="auto"/>
            <w:left w:val="none" w:sz="0" w:space="0" w:color="auto"/>
            <w:bottom w:val="none" w:sz="0" w:space="0" w:color="auto"/>
            <w:right w:val="none" w:sz="0" w:space="0" w:color="auto"/>
          </w:divBdr>
        </w:div>
        <w:div w:id="1334182546">
          <w:marLeft w:val="0"/>
          <w:marRight w:val="0"/>
          <w:marTop w:val="0"/>
          <w:marBottom w:val="0"/>
          <w:divBdr>
            <w:top w:val="none" w:sz="0" w:space="0" w:color="auto"/>
            <w:left w:val="none" w:sz="0" w:space="0" w:color="auto"/>
            <w:bottom w:val="none" w:sz="0" w:space="0" w:color="auto"/>
            <w:right w:val="none" w:sz="0" w:space="0" w:color="auto"/>
          </w:divBdr>
        </w:div>
        <w:div w:id="622813884">
          <w:marLeft w:val="0"/>
          <w:marRight w:val="0"/>
          <w:marTop w:val="0"/>
          <w:marBottom w:val="0"/>
          <w:divBdr>
            <w:top w:val="none" w:sz="0" w:space="0" w:color="auto"/>
            <w:left w:val="none" w:sz="0" w:space="0" w:color="auto"/>
            <w:bottom w:val="none" w:sz="0" w:space="0" w:color="auto"/>
            <w:right w:val="none" w:sz="0" w:space="0" w:color="auto"/>
          </w:divBdr>
        </w:div>
        <w:div w:id="1786343151">
          <w:marLeft w:val="0"/>
          <w:marRight w:val="0"/>
          <w:marTop w:val="0"/>
          <w:marBottom w:val="0"/>
          <w:divBdr>
            <w:top w:val="none" w:sz="0" w:space="0" w:color="auto"/>
            <w:left w:val="none" w:sz="0" w:space="0" w:color="auto"/>
            <w:bottom w:val="none" w:sz="0" w:space="0" w:color="auto"/>
            <w:right w:val="none" w:sz="0" w:space="0" w:color="auto"/>
          </w:divBdr>
        </w:div>
        <w:div w:id="1662349103">
          <w:marLeft w:val="0"/>
          <w:marRight w:val="0"/>
          <w:marTop w:val="0"/>
          <w:marBottom w:val="0"/>
          <w:divBdr>
            <w:top w:val="none" w:sz="0" w:space="0" w:color="auto"/>
            <w:left w:val="none" w:sz="0" w:space="0" w:color="auto"/>
            <w:bottom w:val="none" w:sz="0" w:space="0" w:color="auto"/>
            <w:right w:val="none" w:sz="0" w:space="0" w:color="auto"/>
          </w:divBdr>
        </w:div>
        <w:div w:id="2053577548">
          <w:marLeft w:val="0"/>
          <w:marRight w:val="0"/>
          <w:marTop w:val="0"/>
          <w:marBottom w:val="0"/>
          <w:divBdr>
            <w:top w:val="none" w:sz="0" w:space="0" w:color="auto"/>
            <w:left w:val="none" w:sz="0" w:space="0" w:color="auto"/>
            <w:bottom w:val="none" w:sz="0" w:space="0" w:color="auto"/>
            <w:right w:val="none" w:sz="0" w:space="0" w:color="auto"/>
          </w:divBdr>
        </w:div>
        <w:div w:id="1148933483">
          <w:marLeft w:val="0"/>
          <w:marRight w:val="0"/>
          <w:marTop w:val="0"/>
          <w:marBottom w:val="0"/>
          <w:divBdr>
            <w:top w:val="none" w:sz="0" w:space="0" w:color="auto"/>
            <w:left w:val="none" w:sz="0" w:space="0" w:color="auto"/>
            <w:bottom w:val="none" w:sz="0" w:space="0" w:color="auto"/>
            <w:right w:val="none" w:sz="0" w:space="0" w:color="auto"/>
          </w:divBdr>
        </w:div>
        <w:div w:id="492063506">
          <w:marLeft w:val="0"/>
          <w:marRight w:val="0"/>
          <w:marTop w:val="0"/>
          <w:marBottom w:val="0"/>
          <w:divBdr>
            <w:top w:val="none" w:sz="0" w:space="0" w:color="auto"/>
            <w:left w:val="none" w:sz="0" w:space="0" w:color="auto"/>
            <w:bottom w:val="none" w:sz="0" w:space="0" w:color="auto"/>
            <w:right w:val="none" w:sz="0" w:space="0" w:color="auto"/>
          </w:divBdr>
        </w:div>
        <w:div w:id="2102290429">
          <w:marLeft w:val="0"/>
          <w:marRight w:val="0"/>
          <w:marTop w:val="0"/>
          <w:marBottom w:val="0"/>
          <w:divBdr>
            <w:top w:val="none" w:sz="0" w:space="0" w:color="auto"/>
            <w:left w:val="none" w:sz="0" w:space="0" w:color="auto"/>
            <w:bottom w:val="none" w:sz="0" w:space="0" w:color="auto"/>
            <w:right w:val="none" w:sz="0" w:space="0" w:color="auto"/>
          </w:divBdr>
        </w:div>
        <w:div w:id="124081079">
          <w:marLeft w:val="0"/>
          <w:marRight w:val="0"/>
          <w:marTop w:val="0"/>
          <w:marBottom w:val="0"/>
          <w:divBdr>
            <w:top w:val="none" w:sz="0" w:space="0" w:color="auto"/>
            <w:left w:val="none" w:sz="0" w:space="0" w:color="auto"/>
            <w:bottom w:val="none" w:sz="0" w:space="0" w:color="auto"/>
            <w:right w:val="none" w:sz="0" w:space="0" w:color="auto"/>
          </w:divBdr>
        </w:div>
        <w:div w:id="699091901">
          <w:marLeft w:val="0"/>
          <w:marRight w:val="0"/>
          <w:marTop w:val="0"/>
          <w:marBottom w:val="0"/>
          <w:divBdr>
            <w:top w:val="none" w:sz="0" w:space="0" w:color="auto"/>
            <w:left w:val="none" w:sz="0" w:space="0" w:color="auto"/>
            <w:bottom w:val="none" w:sz="0" w:space="0" w:color="auto"/>
            <w:right w:val="none" w:sz="0" w:space="0" w:color="auto"/>
          </w:divBdr>
        </w:div>
        <w:div w:id="921908880">
          <w:marLeft w:val="0"/>
          <w:marRight w:val="0"/>
          <w:marTop w:val="0"/>
          <w:marBottom w:val="0"/>
          <w:divBdr>
            <w:top w:val="none" w:sz="0" w:space="0" w:color="auto"/>
            <w:left w:val="none" w:sz="0" w:space="0" w:color="auto"/>
            <w:bottom w:val="none" w:sz="0" w:space="0" w:color="auto"/>
            <w:right w:val="none" w:sz="0" w:space="0" w:color="auto"/>
          </w:divBdr>
        </w:div>
        <w:div w:id="1564174949">
          <w:marLeft w:val="0"/>
          <w:marRight w:val="0"/>
          <w:marTop w:val="0"/>
          <w:marBottom w:val="0"/>
          <w:divBdr>
            <w:top w:val="none" w:sz="0" w:space="0" w:color="auto"/>
            <w:left w:val="none" w:sz="0" w:space="0" w:color="auto"/>
            <w:bottom w:val="none" w:sz="0" w:space="0" w:color="auto"/>
            <w:right w:val="none" w:sz="0" w:space="0" w:color="auto"/>
          </w:divBdr>
        </w:div>
        <w:div w:id="1558013578">
          <w:marLeft w:val="0"/>
          <w:marRight w:val="0"/>
          <w:marTop w:val="0"/>
          <w:marBottom w:val="0"/>
          <w:divBdr>
            <w:top w:val="none" w:sz="0" w:space="0" w:color="auto"/>
            <w:left w:val="none" w:sz="0" w:space="0" w:color="auto"/>
            <w:bottom w:val="none" w:sz="0" w:space="0" w:color="auto"/>
            <w:right w:val="none" w:sz="0" w:space="0" w:color="auto"/>
          </w:divBdr>
        </w:div>
        <w:div w:id="1709913036">
          <w:marLeft w:val="0"/>
          <w:marRight w:val="0"/>
          <w:marTop w:val="0"/>
          <w:marBottom w:val="0"/>
          <w:divBdr>
            <w:top w:val="none" w:sz="0" w:space="0" w:color="auto"/>
            <w:left w:val="none" w:sz="0" w:space="0" w:color="auto"/>
            <w:bottom w:val="none" w:sz="0" w:space="0" w:color="auto"/>
            <w:right w:val="none" w:sz="0" w:space="0" w:color="auto"/>
          </w:divBdr>
        </w:div>
        <w:div w:id="702708207">
          <w:marLeft w:val="0"/>
          <w:marRight w:val="0"/>
          <w:marTop w:val="0"/>
          <w:marBottom w:val="0"/>
          <w:divBdr>
            <w:top w:val="none" w:sz="0" w:space="0" w:color="auto"/>
            <w:left w:val="none" w:sz="0" w:space="0" w:color="auto"/>
            <w:bottom w:val="none" w:sz="0" w:space="0" w:color="auto"/>
            <w:right w:val="none" w:sz="0" w:space="0" w:color="auto"/>
          </w:divBdr>
        </w:div>
        <w:div w:id="1597327911">
          <w:marLeft w:val="0"/>
          <w:marRight w:val="0"/>
          <w:marTop w:val="0"/>
          <w:marBottom w:val="0"/>
          <w:divBdr>
            <w:top w:val="none" w:sz="0" w:space="0" w:color="auto"/>
            <w:left w:val="none" w:sz="0" w:space="0" w:color="auto"/>
            <w:bottom w:val="none" w:sz="0" w:space="0" w:color="auto"/>
            <w:right w:val="none" w:sz="0" w:space="0" w:color="auto"/>
          </w:divBdr>
        </w:div>
        <w:div w:id="1568414344">
          <w:marLeft w:val="0"/>
          <w:marRight w:val="0"/>
          <w:marTop w:val="0"/>
          <w:marBottom w:val="0"/>
          <w:divBdr>
            <w:top w:val="none" w:sz="0" w:space="0" w:color="auto"/>
            <w:left w:val="none" w:sz="0" w:space="0" w:color="auto"/>
            <w:bottom w:val="none" w:sz="0" w:space="0" w:color="auto"/>
            <w:right w:val="none" w:sz="0" w:space="0" w:color="auto"/>
          </w:divBdr>
        </w:div>
        <w:div w:id="1388190243">
          <w:marLeft w:val="0"/>
          <w:marRight w:val="0"/>
          <w:marTop w:val="0"/>
          <w:marBottom w:val="0"/>
          <w:divBdr>
            <w:top w:val="none" w:sz="0" w:space="0" w:color="auto"/>
            <w:left w:val="none" w:sz="0" w:space="0" w:color="auto"/>
            <w:bottom w:val="none" w:sz="0" w:space="0" w:color="auto"/>
            <w:right w:val="none" w:sz="0" w:space="0" w:color="auto"/>
          </w:divBdr>
        </w:div>
        <w:div w:id="1253317902">
          <w:marLeft w:val="0"/>
          <w:marRight w:val="0"/>
          <w:marTop w:val="0"/>
          <w:marBottom w:val="0"/>
          <w:divBdr>
            <w:top w:val="none" w:sz="0" w:space="0" w:color="auto"/>
            <w:left w:val="none" w:sz="0" w:space="0" w:color="auto"/>
            <w:bottom w:val="none" w:sz="0" w:space="0" w:color="auto"/>
            <w:right w:val="none" w:sz="0" w:space="0" w:color="auto"/>
          </w:divBdr>
        </w:div>
        <w:div w:id="1168130971">
          <w:marLeft w:val="0"/>
          <w:marRight w:val="0"/>
          <w:marTop w:val="0"/>
          <w:marBottom w:val="0"/>
          <w:divBdr>
            <w:top w:val="none" w:sz="0" w:space="0" w:color="auto"/>
            <w:left w:val="none" w:sz="0" w:space="0" w:color="auto"/>
            <w:bottom w:val="none" w:sz="0" w:space="0" w:color="auto"/>
            <w:right w:val="none" w:sz="0" w:space="0" w:color="auto"/>
          </w:divBdr>
        </w:div>
        <w:div w:id="953947943">
          <w:marLeft w:val="0"/>
          <w:marRight w:val="0"/>
          <w:marTop w:val="0"/>
          <w:marBottom w:val="0"/>
          <w:divBdr>
            <w:top w:val="none" w:sz="0" w:space="0" w:color="auto"/>
            <w:left w:val="none" w:sz="0" w:space="0" w:color="auto"/>
            <w:bottom w:val="none" w:sz="0" w:space="0" w:color="auto"/>
            <w:right w:val="none" w:sz="0" w:space="0" w:color="auto"/>
          </w:divBdr>
        </w:div>
        <w:div w:id="1193306197">
          <w:marLeft w:val="0"/>
          <w:marRight w:val="0"/>
          <w:marTop w:val="0"/>
          <w:marBottom w:val="0"/>
          <w:divBdr>
            <w:top w:val="none" w:sz="0" w:space="0" w:color="auto"/>
            <w:left w:val="none" w:sz="0" w:space="0" w:color="auto"/>
            <w:bottom w:val="none" w:sz="0" w:space="0" w:color="auto"/>
            <w:right w:val="none" w:sz="0" w:space="0" w:color="auto"/>
          </w:divBdr>
        </w:div>
        <w:div w:id="977371095">
          <w:marLeft w:val="0"/>
          <w:marRight w:val="0"/>
          <w:marTop w:val="0"/>
          <w:marBottom w:val="0"/>
          <w:divBdr>
            <w:top w:val="none" w:sz="0" w:space="0" w:color="auto"/>
            <w:left w:val="none" w:sz="0" w:space="0" w:color="auto"/>
            <w:bottom w:val="none" w:sz="0" w:space="0" w:color="auto"/>
            <w:right w:val="none" w:sz="0" w:space="0" w:color="auto"/>
          </w:divBdr>
        </w:div>
        <w:div w:id="2016154618">
          <w:marLeft w:val="0"/>
          <w:marRight w:val="0"/>
          <w:marTop w:val="0"/>
          <w:marBottom w:val="0"/>
          <w:divBdr>
            <w:top w:val="none" w:sz="0" w:space="0" w:color="auto"/>
            <w:left w:val="none" w:sz="0" w:space="0" w:color="auto"/>
            <w:bottom w:val="none" w:sz="0" w:space="0" w:color="auto"/>
            <w:right w:val="none" w:sz="0" w:space="0" w:color="auto"/>
          </w:divBdr>
        </w:div>
        <w:div w:id="1605117731">
          <w:marLeft w:val="0"/>
          <w:marRight w:val="0"/>
          <w:marTop w:val="0"/>
          <w:marBottom w:val="0"/>
          <w:divBdr>
            <w:top w:val="none" w:sz="0" w:space="0" w:color="auto"/>
            <w:left w:val="none" w:sz="0" w:space="0" w:color="auto"/>
            <w:bottom w:val="none" w:sz="0" w:space="0" w:color="auto"/>
            <w:right w:val="none" w:sz="0" w:space="0" w:color="auto"/>
          </w:divBdr>
        </w:div>
      </w:divsChild>
    </w:div>
    <w:div w:id="109400362">
      <w:bodyDiv w:val="1"/>
      <w:marLeft w:val="0"/>
      <w:marRight w:val="0"/>
      <w:marTop w:val="0"/>
      <w:marBottom w:val="0"/>
      <w:divBdr>
        <w:top w:val="none" w:sz="0" w:space="0" w:color="auto"/>
        <w:left w:val="none" w:sz="0" w:space="0" w:color="auto"/>
        <w:bottom w:val="none" w:sz="0" w:space="0" w:color="auto"/>
        <w:right w:val="none" w:sz="0" w:space="0" w:color="auto"/>
      </w:divBdr>
      <w:divsChild>
        <w:div w:id="1607420235">
          <w:marLeft w:val="0"/>
          <w:marRight w:val="0"/>
          <w:marTop w:val="0"/>
          <w:marBottom w:val="0"/>
          <w:divBdr>
            <w:top w:val="none" w:sz="0" w:space="0" w:color="auto"/>
            <w:left w:val="none" w:sz="0" w:space="0" w:color="auto"/>
            <w:bottom w:val="none" w:sz="0" w:space="0" w:color="auto"/>
            <w:right w:val="none" w:sz="0" w:space="0" w:color="auto"/>
          </w:divBdr>
        </w:div>
        <w:div w:id="1705326250">
          <w:marLeft w:val="0"/>
          <w:marRight w:val="0"/>
          <w:marTop w:val="0"/>
          <w:marBottom w:val="0"/>
          <w:divBdr>
            <w:top w:val="none" w:sz="0" w:space="0" w:color="auto"/>
            <w:left w:val="none" w:sz="0" w:space="0" w:color="auto"/>
            <w:bottom w:val="none" w:sz="0" w:space="0" w:color="auto"/>
            <w:right w:val="none" w:sz="0" w:space="0" w:color="auto"/>
          </w:divBdr>
        </w:div>
        <w:div w:id="914241879">
          <w:marLeft w:val="0"/>
          <w:marRight w:val="0"/>
          <w:marTop w:val="0"/>
          <w:marBottom w:val="0"/>
          <w:divBdr>
            <w:top w:val="none" w:sz="0" w:space="0" w:color="auto"/>
            <w:left w:val="none" w:sz="0" w:space="0" w:color="auto"/>
            <w:bottom w:val="none" w:sz="0" w:space="0" w:color="auto"/>
            <w:right w:val="none" w:sz="0" w:space="0" w:color="auto"/>
          </w:divBdr>
        </w:div>
        <w:div w:id="1183279712">
          <w:marLeft w:val="0"/>
          <w:marRight w:val="0"/>
          <w:marTop w:val="0"/>
          <w:marBottom w:val="0"/>
          <w:divBdr>
            <w:top w:val="none" w:sz="0" w:space="0" w:color="auto"/>
            <w:left w:val="none" w:sz="0" w:space="0" w:color="auto"/>
            <w:bottom w:val="none" w:sz="0" w:space="0" w:color="auto"/>
            <w:right w:val="none" w:sz="0" w:space="0" w:color="auto"/>
          </w:divBdr>
        </w:div>
        <w:div w:id="458644403">
          <w:marLeft w:val="0"/>
          <w:marRight w:val="0"/>
          <w:marTop w:val="0"/>
          <w:marBottom w:val="0"/>
          <w:divBdr>
            <w:top w:val="none" w:sz="0" w:space="0" w:color="auto"/>
            <w:left w:val="none" w:sz="0" w:space="0" w:color="auto"/>
            <w:bottom w:val="none" w:sz="0" w:space="0" w:color="auto"/>
            <w:right w:val="none" w:sz="0" w:space="0" w:color="auto"/>
          </w:divBdr>
        </w:div>
        <w:div w:id="2118061801">
          <w:marLeft w:val="0"/>
          <w:marRight w:val="0"/>
          <w:marTop w:val="0"/>
          <w:marBottom w:val="0"/>
          <w:divBdr>
            <w:top w:val="none" w:sz="0" w:space="0" w:color="auto"/>
            <w:left w:val="none" w:sz="0" w:space="0" w:color="auto"/>
            <w:bottom w:val="none" w:sz="0" w:space="0" w:color="auto"/>
            <w:right w:val="none" w:sz="0" w:space="0" w:color="auto"/>
          </w:divBdr>
        </w:div>
        <w:div w:id="414478432">
          <w:marLeft w:val="0"/>
          <w:marRight w:val="0"/>
          <w:marTop w:val="0"/>
          <w:marBottom w:val="0"/>
          <w:divBdr>
            <w:top w:val="none" w:sz="0" w:space="0" w:color="auto"/>
            <w:left w:val="none" w:sz="0" w:space="0" w:color="auto"/>
            <w:bottom w:val="none" w:sz="0" w:space="0" w:color="auto"/>
            <w:right w:val="none" w:sz="0" w:space="0" w:color="auto"/>
          </w:divBdr>
        </w:div>
        <w:div w:id="1323002844">
          <w:marLeft w:val="0"/>
          <w:marRight w:val="0"/>
          <w:marTop w:val="0"/>
          <w:marBottom w:val="0"/>
          <w:divBdr>
            <w:top w:val="none" w:sz="0" w:space="0" w:color="auto"/>
            <w:left w:val="none" w:sz="0" w:space="0" w:color="auto"/>
            <w:bottom w:val="none" w:sz="0" w:space="0" w:color="auto"/>
            <w:right w:val="none" w:sz="0" w:space="0" w:color="auto"/>
          </w:divBdr>
        </w:div>
        <w:div w:id="1987204963">
          <w:marLeft w:val="0"/>
          <w:marRight w:val="0"/>
          <w:marTop w:val="0"/>
          <w:marBottom w:val="0"/>
          <w:divBdr>
            <w:top w:val="none" w:sz="0" w:space="0" w:color="auto"/>
            <w:left w:val="none" w:sz="0" w:space="0" w:color="auto"/>
            <w:bottom w:val="none" w:sz="0" w:space="0" w:color="auto"/>
            <w:right w:val="none" w:sz="0" w:space="0" w:color="auto"/>
          </w:divBdr>
        </w:div>
        <w:div w:id="4021365">
          <w:marLeft w:val="0"/>
          <w:marRight w:val="0"/>
          <w:marTop w:val="0"/>
          <w:marBottom w:val="0"/>
          <w:divBdr>
            <w:top w:val="none" w:sz="0" w:space="0" w:color="auto"/>
            <w:left w:val="none" w:sz="0" w:space="0" w:color="auto"/>
            <w:bottom w:val="none" w:sz="0" w:space="0" w:color="auto"/>
            <w:right w:val="none" w:sz="0" w:space="0" w:color="auto"/>
          </w:divBdr>
        </w:div>
        <w:div w:id="372267600">
          <w:marLeft w:val="0"/>
          <w:marRight w:val="0"/>
          <w:marTop w:val="0"/>
          <w:marBottom w:val="0"/>
          <w:divBdr>
            <w:top w:val="none" w:sz="0" w:space="0" w:color="auto"/>
            <w:left w:val="none" w:sz="0" w:space="0" w:color="auto"/>
            <w:bottom w:val="none" w:sz="0" w:space="0" w:color="auto"/>
            <w:right w:val="none" w:sz="0" w:space="0" w:color="auto"/>
          </w:divBdr>
        </w:div>
        <w:div w:id="1222209456">
          <w:marLeft w:val="0"/>
          <w:marRight w:val="0"/>
          <w:marTop w:val="0"/>
          <w:marBottom w:val="0"/>
          <w:divBdr>
            <w:top w:val="none" w:sz="0" w:space="0" w:color="auto"/>
            <w:left w:val="none" w:sz="0" w:space="0" w:color="auto"/>
            <w:bottom w:val="none" w:sz="0" w:space="0" w:color="auto"/>
            <w:right w:val="none" w:sz="0" w:space="0" w:color="auto"/>
          </w:divBdr>
        </w:div>
        <w:div w:id="1658798801">
          <w:marLeft w:val="0"/>
          <w:marRight w:val="0"/>
          <w:marTop w:val="0"/>
          <w:marBottom w:val="0"/>
          <w:divBdr>
            <w:top w:val="none" w:sz="0" w:space="0" w:color="auto"/>
            <w:left w:val="none" w:sz="0" w:space="0" w:color="auto"/>
            <w:bottom w:val="none" w:sz="0" w:space="0" w:color="auto"/>
            <w:right w:val="none" w:sz="0" w:space="0" w:color="auto"/>
          </w:divBdr>
        </w:div>
        <w:div w:id="1810391855">
          <w:marLeft w:val="0"/>
          <w:marRight w:val="0"/>
          <w:marTop w:val="0"/>
          <w:marBottom w:val="0"/>
          <w:divBdr>
            <w:top w:val="none" w:sz="0" w:space="0" w:color="auto"/>
            <w:left w:val="none" w:sz="0" w:space="0" w:color="auto"/>
            <w:bottom w:val="none" w:sz="0" w:space="0" w:color="auto"/>
            <w:right w:val="none" w:sz="0" w:space="0" w:color="auto"/>
          </w:divBdr>
        </w:div>
        <w:div w:id="568271883">
          <w:marLeft w:val="0"/>
          <w:marRight w:val="0"/>
          <w:marTop w:val="0"/>
          <w:marBottom w:val="0"/>
          <w:divBdr>
            <w:top w:val="none" w:sz="0" w:space="0" w:color="auto"/>
            <w:left w:val="none" w:sz="0" w:space="0" w:color="auto"/>
            <w:bottom w:val="none" w:sz="0" w:space="0" w:color="auto"/>
            <w:right w:val="none" w:sz="0" w:space="0" w:color="auto"/>
          </w:divBdr>
        </w:div>
        <w:div w:id="1455564858">
          <w:marLeft w:val="0"/>
          <w:marRight w:val="0"/>
          <w:marTop w:val="0"/>
          <w:marBottom w:val="0"/>
          <w:divBdr>
            <w:top w:val="none" w:sz="0" w:space="0" w:color="auto"/>
            <w:left w:val="none" w:sz="0" w:space="0" w:color="auto"/>
            <w:bottom w:val="none" w:sz="0" w:space="0" w:color="auto"/>
            <w:right w:val="none" w:sz="0" w:space="0" w:color="auto"/>
          </w:divBdr>
        </w:div>
        <w:div w:id="1183476547">
          <w:marLeft w:val="0"/>
          <w:marRight w:val="0"/>
          <w:marTop w:val="0"/>
          <w:marBottom w:val="0"/>
          <w:divBdr>
            <w:top w:val="none" w:sz="0" w:space="0" w:color="auto"/>
            <w:left w:val="none" w:sz="0" w:space="0" w:color="auto"/>
            <w:bottom w:val="none" w:sz="0" w:space="0" w:color="auto"/>
            <w:right w:val="none" w:sz="0" w:space="0" w:color="auto"/>
          </w:divBdr>
        </w:div>
      </w:divsChild>
    </w:div>
    <w:div w:id="110900155">
      <w:bodyDiv w:val="1"/>
      <w:marLeft w:val="0"/>
      <w:marRight w:val="0"/>
      <w:marTop w:val="0"/>
      <w:marBottom w:val="0"/>
      <w:divBdr>
        <w:top w:val="none" w:sz="0" w:space="0" w:color="auto"/>
        <w:left w:val="none" w:sz="0" w:space="0" w:color="auto"/>
        <w:bottom w:val="none" w:sz="0" w:space="0" w:color="auto"/>
        <w:right w:val="none" w:sz="0" w:space="0" w:color="auto"/>
      </w:divBdr>
      <w:divsChild>
        <w:div w:id="1637368220">
          <w:marLeft w:val="0"/>
          <w:marRight w:val="0"/>
          <w:marTop w:val="0"/>
          <w:marBottom w:val="0"/>
          <w:divBdr>
            <w:top w:val="none" w:sz="0" w:space="0" w:color="auto"/>
            <w:left w:val="none" w:sz="0" w:space="0" w:color="auto"/>
            <w:bottom w:val="none" w:sz="0" w:space="0" w:color="auto"/>
            <w:right w:val="none" w:sz="0" w:space="0" w:color="auto"/>
          </w:divBdr>
        </w:div>
        <w:div w:id="249386819">
          <w:marLeft w:val="0"/>
          <w:marRight w:val="0"/>
          <w:marTop w:val="0"/>
          <w:marBottom w:val="0"/>
          <w:divBdr>
            <w:top w:val="none" w:sz="0" w:space="0" w:color="auto"/>
            <w:left w:val="none" w:sz="0" w:space="0" w:color="auto"/>
            <w:bottom w:val="none" w:sz="0" w:space="0" w:color="auto"/>
            <w:right w:val="none" w:sz="0" w:space="0" w:color="auto"/>
          </w:divBdr>
        </w:div>
        <w:div w:id="1188643761">
          <w:marLeft w:val="0"/>
          <w:marRight w:val="0"/>
          <w:marTop w:val="0"/>
          <w:marBottom w:val="0"/>
          <w:divBdr>
            <w:top w:val="none" w:sz="0" w:space="0" w:color="auto"/>
            <w:left w:val="none" w:sz="0" w:space="0" w:color="auto"/>
            <w:bottom w:val="none" w:sz="0" w:space="0" w:color="auto"/>
            <w:right w:val="none" w:sz="0" w:space="0" w:color="auto"/>
          </w:divBdr>
        </w:div>
      </w:divsChild>
    </w:div>
    <w:div w:id="139618151">
      <w:bodyDiv w:val="1"/>
      <w:marLeft w:val="0"/>
      <w:marRight w:val="0"/>
      <w:marTop w:val="0"/>
      <w:marBottom w:val="0"/>
      <w:divBdr>
        <w:top w:val="none" w:sz="0" w:space="0" w:color="auto"/>
        <w:left w:val="none" w:sz="0" w:space="0" w:color="auto"/>
        <w:bottom w:val="none" w:sz="0" w:space="0" w:color="auto"/>
        <w:right w:val="none" w:sz="0" w:space="0" w:color="auto"/>
      </w:divBdr>
      <w:divsChild>
        <w:div w:id="1714770060">
          <w:marLeft w:val="0"/>
          <w:marRight w:val="0"/>
          <w:marTop w:val="0"/>
          <w:marBottom w:val="0"/>
          <w:divBdr>
            <w:top w:val="none" w:sz="0" w:space="0" w:color="auto"/>
            <w:left w:val="none" w:sz="0" w:space="0" w:color="auto"/>
            <w:bottom w:val="none" w:sz="0" w:space="0" w:color="auto"/>
            <w:right w:val="none" w:sz="0" w:space="0" w:color="auto"/>
          </w:divBdr>
        </w:div>
        <w:div w:id="397940114">
          <w:marLeft w:val="0"/>
          <w:marRight w:val="0"/>
          <w:marTop w:val="0"/>
          <w:marBottom w:val="0"/>
          <w:divBdr>
            <w:top w:val="none" w:sz="0" w:space="0" w:color="auto"/>
            <w:left w:val="none" w:sz="0" w:space="0" w:color="auto"/>
            <w:bottom w:val="none" w:sz="0" w:space="0" w:color="auto"/>
            <w:right w:val="none" w:sz="0" w:space="0" w:color="auto"/>
          </w:divBdr>
        </w:div>
      </w:divsChild>
    </w:div>
    <w:div w:id="140512152">
      <w:bodyDiv w:val="1"/>
      <w:marLeft w:val="0"/>
      <w:marRight w:val="0"/>
      <w:marTop w:val="0"/>
      <w:marBottom w:val="0"/>
      <w:divBdr>
        <w:top w:val="none" w:sz="0" w:space="0" w:color="auto"/>
        <w:left w:val="none" w:sz="0" w:space="0" w:color="auto"/>
        <w:bottom w:val="none" w:sz="0" w:space="0" w:color="auto"/>
        <w:right w:val="none" w:sz="0" w:space="0" w:color="auto"/>
      </w:divBdr>
      <w:divsChild>
        <w:div w:id="635065244">
          <w:marLeft w:val="0"/>
          <w:marRight w:val="0"/>
          <w:marTop w:val="0"/>
          <w:marBottom w:val="0"/>
          <w:divBdr>
            <w:top w:val="none" w:sz="0" w:space="0" w:color="auto"/>
            <w:left w:val="none" w:sz="0" w:space="0" w:color="auto"/>
            <w:bottom w:val="none" w:sz="0" w:space="0" w:color="auto"/>
            <w:right w:val="none" w:sz="0" w:space="0" w:color="auto"/>
          </w:divBdr>
        </w:div>
        <w:div w:id="794175502">
          <w:marLeft w:val="0"/>
          <w:marRight w:val="0"/>
          <w:marTop w:val="0"/>
          <w:marBottom w:val="0"/>
          <w:divBdr>
            <w:top w:val="none" w:sz="0" w:space="0" w:color="auto"/>
            <w:left w:val="none" w:sz="0" w:space="0" w:color="auto"/>
            <w:bottom w:val="none" w:sz="0" w:space="0" w:color="auto"/>
            <w:right w:val="none" w:sz="0" w:space="0" w:color="auto"/>
          </w:divBdr>
        </w:div>
        <w:div w:id="992758170">
          <w:marLeft w:val="0"/>
          <w:marRight w:val="0"/>
          <w:marTop w:val="0"/>
          <w:marBottom w:val="0"/>
          <w:divBdr>
            <w:top w:val="none" w:sz="0" w:space="0" w:color="auto"/>
            <w:left w:val="none" w:sz="0" w:space="0" w:color="auto"/>
            <w:bottom w:val="none" w:sz="0" w:space="0" w:color="auto"/>
            <w:right w:val="none" w:sz="0" w:space="0" w:color="auto"/>
          </w:divBdr>
        </w:div>
        <w:div w:id="1212494057">
          <w:marLeft w:val="0"/>
          <w:marRight w:val="0"/>
          <w:marTop w:val="0"/>
          <w:marBottom w:val="0"/>
          <w:divBdr>
            <w:top w:val="none" w:sz="0" w:space="0" w:color="auto"/>
            <w:left w:val="none" w:sz="0" w:space="0" w:color="auto"/>
            <w:bottom w:val="none" w:sz="0" w:space="0" w:color="auto"/>
            <w:right w:val="none" w:sz="0" w:space="0" w:color="auto"/>
          </w:divBdr>
        </w:div>
        <w:div w:id="1843735756">
          <w:marLeft w:val="0"/>
          <w:marRight w:val="0"/>
          <w:marTop w:val="0"/>
          <w:marBottom w:val="0"/>
          <w:divBdr>
            <w:top w:val="none" w:sz="0" w:space="0" w:color="auto"/>
            <w:left w:val="none" w:sz="0" w:space="0" w:color="auto"/>
            <w:bottom w:val="none" w:sz="0" w:space="0" w:color="auto"/>
            <w:right w:val="none" w:sz="0" w:space="0" w:color="auto"/>
          </w:divBdr>
        </w:div>
        <w:div w:id="382220417">
          <w:marLeft w:val="0"/>
          <w:marRight w:val="0"/>
          <w:marTop w:val="0"/>
          <w:marBottom w:val="0"/>
          <w:divBdr>
            <w:top w:val="none" w:sz="0" w:space="0" w:color="auto"/>
            <w:left w:val="none" w:sz="0" w:space="0" w:color="auto"/>
            <w:bottom w:val="none" w:sz="0" w:space="0" w:color="auto"/>
            <w:right w:val="none" w:sz="0" w:space="0" w:color="auto"/>
          </w:divBdr>
        </w:div>
        <w:div w:id="1319337693">
          <w:marLeft w:val="0"/>
          <w:marRight w:val="0"/>
          <w:marTop w:val="0"/>
          <w:marBottom w:val="0"/>
          <w:divBdr>
            <w:top w:val="none" w:sz="0" w:space="0" w:color="auto"/>
            <w:left w:val="none" w:sz="0" w:space="0" w:color="auto"/>
            <w:bottom w:val="none" w:sz="0" w:space="0" w:color="auto"/>
            <w:right w:val="none" w:sz="0" w:space="0" w:color="auto"/>
          </w:divBdr>
        </w:div>
        <w:div w:id="605574972">
          <w:marLeft w:val="0"/>
          <w:marRight w:val="0"/>
          <w:marTop w:val="0"/>
          <w:marBottom w:val="0"/>
          <w:divBdr>
            <w:top w:val="none" w:sz="0" w:space="0" w:color="auto"/>
            <w:left w:val="none" w:sz="0" w:space="0" w:color="auto"/>
            <w:bottom w:val="none" w:sz="0" w:space="0" w:color="auto"/>
            <w:right w:val="none" w:sz="0" w:space="0" w:color="auto"/>
          </w:divBdr>
        </w:div>
        <w:div w:id="1063798954">
          <w:marLeft w:val="0"/>
          <w:marRight w:val="0"/>
          <w:marTop w:val="0"/>
          <w:marBottom w:val="0"/>
          <w:divBdr>
            <w:top w:val="none" w:sz="0" w:space="0" w:color="auto"/>
            <w:left w:val="none" w:sz="0" w:space="0" w:color="auto"/>
            <w:bottom w:val="none" w:sz="0" w:space="0" w:color="auto"/>
            <w:right w:val="none" w:sz="0" w:space="0" w:color="auto"/>
          </w:divBdr>
        </w:div>
        <w:div w:id="1110776516">
          <w:marLeft w:val="0"/>
          <w:marRight w:val="0"/>
          <w:marTop w:val="0"/>
          <w:marBottom w:val="0"/>
          <w:divBdr>
            <w:top w:val="none" w:sz="0" w:space="0" w:color="auto"/>
            <w:left w:val="none" w:sz="0" w:space="0" w:color="auto"/>
            <w:bottom w:val="none" w:sz="0" w:space="0" w:color="auto"/>
            <w:right w:val="none" w:sz="0" w:space="0" w:color="auto"/>
          </w:divBdr>
        </w:div>
        <w:div w:id="1328245783">
          <w:marLeft w:val="0"/>
          <w:marRight w:val="0"/>
          <w:marTop w:val="0"/>
          <w:marBottom w:val="0"/>
          <w:divBdr>
            <w:top w:val="none" w:sz="0" w:space="0" w:color="auto"/>
            <w:left w:val="none" w:sz="0" w:space="0" w:color="auto"/>
            <w:bottom w:val="none" w:sz="0" w:space="0" w:color="auto"/>
            <w:right w:val="none" w:sz="0" w:space="0" w:color="auto"/>
          </w:divBdr>
        </w:div>
        <w:div w:id="1231888042">
          <w:marLeft w:val="0"/>
          <w:marRight w:val="0"/>
          <w:marTop w:val="0"/>
          <w:marBottom w:val="0"/>
          <w:divBdr>
            <w:top w:val="none" w:sz="0" w:space="0" w:color="auto"/>
            <w:left w:val="none" w:sz="0" w:space="0" w:color="auto"/>
            <w:bottom w:val="none" w:sz="0" w:space="0" w:color="auto"/>
            <w:right w:val="none" w:sz="0" w:space="0" w:color="auto"/>
          </w:divBdr>
        </w:div>
        <w:div w:id="1746680757">
          <w:marLeft w:val="0"/>
          <w:marRight w:val="0"/>
          <w:marTop w:val="0"/>
          <w:marBottom w:val="0"/>
          <w:divBdr>
            <w:top w:val="none" w:sz="0" w:space="0" w:color="auto"/>
            <w:left w:val="none" w:sz="0" w:space="0" w:color="auto"/>
            <w:bottom w:val="none" w:sz="0" w:space="0" w:color="auto"/>
            <w:right w:val="none" w:sz="0" w:space="0" w:color="auto"/>
          </w:divBdr>
        </w:div>
        <w:div w:id="923995163">
          <w:marLeft w:val="0"/>
          <w:marRight w:val="0"/>
          <w:marTop w:val="0"/>
          <w:marBottom w:val="0"/>
          <w:divBdr>
            <w:top w:val="none" w:sz="0" w:space="0" w:color="auto"/>
            <w:left w:val="none" w:sz="0" w:space="0" w:color="auto"/>
            <w:bottom w:val="none" w:sz="0" w:space="0" w:color="auto"/>
            <w:right w:val="none" w:sz="0" w:space="0" w:color="auto"/>
          </w:divBdr>
        </w:div>
        <w:div w:id="28801552">
          <w:marLeft w:val="0"/>
          <w:marRight w:val="0"/>
          <w:marTop w:val="0"/>
          <w:marBottom w:val="0"/>
          <w:divBdr>
            <w:top w:val="none" w:sz="0" w:space="0" w:color="auto"/>
            <w:left w:val="none" w:sz="0" w:space="0" w:color="auto"/>
            <w:bottom w:val="none" w:sz="0" w:space="0" w:color="auto"/>
            <w:right w:val="none" w:sz="0" w:space="0" w:color="auto"/>
          </w:divBdr>
        </w:div>
        <w:div w:id="1381049185">
          <w:marLeft w:val="0"/>
          <w:marRight w:val="0"/>
          <w:marTop w:val="0"/>
          <w:marBottom w:val="0"/>
          <w:divBdr>
            <w:top w:val="none" w:sz="0" w:space="0" w:color="auto"/>
            <w:left w:val="none" w:sz="0" w:space="0" w:color="auto"/>
            <w:bottom w:val="none" w:sz="0" w:space="0" w:color="auto"/>
            <w:right w:val="none" w:sz="0" w:space="0" w:color="auto"/>
          </w:divBdr>
        </w:div>
        <w:div w:id="1214275781">
          <w:marLeft w:val="0"/>
          <w:marRight w:val="0"/>
          <w:marTop w:val="0"/>
          <w:marBottom w:val="0"/>
          <w:divBdr>
            <w:top w:val="none" w:sz="0" w:space="0" w:color="auto"/>
            <w:left w:val="none" w:sz="0" w:space="0" w:color="auto"/>
            <w:bottom w:val="none" w:sz="0" w:space="0" w:color="auto"/>
            <w:right w:val="none" w:sz="0" w:space="0" w:color="auto"/>
          </w:divBdr>
        </w:div>
        <w:div w:id="2067560018">
          <w:marLeft w:val="0"/>
          <w:marRight w:val="0"/>
          <w:marTop w:val="0"/>
          <w:marBottom w:val="0"/>
          <w:divBdr>
            <w:top w:val="none" w:sz="0" w:space="0" w:color="auto"/>
            <w:left w:val="none" w:sz="0" w:space="0" w:color="auto"/>
            <w:bottom w:val="none" w:sz="0" w:space="0" w:color="auto"/>
            <w:right w:val="none" w:sz="0" w:space="0" w:color="auto"/>
          </w:divBdr>
        </w:div>
        <w:div w:id="1326324924">
          <w:marLeft w:val="0"/>
          <w:marRight w:val="0"/>
          <w:marTop w:val="0"/>
          <w:marBottom w:val="0"/>
          <w:divBdr>
            <w:top w:val="none" w:sz="0" w:space="0" w:color="auto"/>
            <w:left w:val="none" w:sz="0" w:space="0" w:color="auto"/>
            <w:bottom w:val="none" w:sz="0" w:space="0" w:color="auto"/>
            <w:right w:val="none" w:sz="0" w:space="0" w:color="auto"/>
          </w:divBdr>
        </w:div>
        <w:div w:id="1944417459">
          <w:marLeft w:val="0"/>
          <w:marRight w:val="0"/>
          <w:marTop w:val="0"/>
          <w:marBottom w:val="0"/>
          <w:divBdr>
            <w:top w:val="none" w:sz="0" w:space="0" w:color="auto"/>
            <w:left w:val="none" w:sz="0" w:space="0" w:color="auto"/>
            <w:bottom w:val="none" w:sz="0" w:space="0" w:color="auto"/>
            <w:right w:val="none" w:sz="0" w:space="0" w:color="auto"/>
          </w:divBdr>
        </w:div>
        <w:div w:id="402072519">
          <w:marLeft w:val="0"/>
          <w:marRight w:val="0"/>
          <w:marTop w:val="0"/>
          <w:marBottom w:val="0"/>
          <w:divBdr>
            <w:top w:val="none" w:sz="0" w:space="0" w:color="auto"/>
            <w:left w:val="none" w:sz="0" w:space="0" w:color="auto"/>
            <w:bottom w:val="none" w:sz="0" w:space="0" w:color="auto"/>
            <w:right w:val="none" w:sz="0" w:space="0" w:color="auto"/>
          </w:divBdr>
        </w:div>
        <w:div w:id="222837251">
          <w:marLeft w:val="0"/>
          <w:marRight w:val="0"/>
          <w:marTop w:val="0"/>
          <w:marBottom w:val="0"/>
          <w:divBdr>
            <w:top w:val="none" w:sz="0" w:space="0" w:color="auto"/>
            <w:left w:val="none" w:sz="0" w:space="0" w:color="auto"/>
            <w:bottom w:val="none" w:sz="0" w:space="0" w:color="auto"/>
            <w:right w:val="none" w:sz="0" w:space="0" w:color="auto"/>
          </w:divBdr>
        </w:div>
        <w:div w:id="225996552">
          <w:marLeft w:val="0"/>
          <w:marRight w:val="0"/>
          <w:marTop w:val="0"/>
          <w:marBottom w:val="0"/>
          <w:divBdr>
            <w:top w:val="none" w:sz="0" w:space="0" w:color="auto"/>
            <w:left w:val="none" w:sz="0" w:space="0" w:color="auto"/>
            <w:bottom w:val="none" w:sz="0" w:space="0" w:color="auto"/>
            <w:right w:val="none" w:sz="0" w:space="0" w:color="auto"/>
          </w:divBdr>
        </w:div>
        <w:div w:id="606545843">
          <w:marLeft w:val="0"/>
          <w:marRight w:val="0"/>
          <w:marTop w:val="0"/>
          <w:marBottom w:val="0"/>
          <w:divBdr>
            <w:top w:val="none" w:sz="0" w:space="0" w:color="auto"/>
            <w:left w:val="none" w:sz="0" w:space="0" w:color="auto"/>
            <w:bottom w:val="none" w:sz="0" w:space="0" w:color="auto"/>
            <w:right w:val="none" w:sz="0" w:space="0" w:color="auto"/>
          </w:divBdr>
        </w:div>
        <w:div w:id="203451070">
          <w:marLeft w:val="0"/>
          <w:marRight w:val="0"/>
          <w:marTop w:val="0"/>
          <w:marBottom w:val="0"/>
          <w:divBdr>
            <w:top w:val="none" w:sz="0" w:space="0" w:color="auto"/>
            <w:left w:val="none" w:sz="0" w:space="0" w:color="auto"/>
            <w:bottom w:val="none" w:sz="0" w:space="0" w:color="auto"/>
            <w:right w:val="none" w:sz="0" w:space="0" w:color="auto"/>
          </w:divBdr>
        </w:div>
        <w:div w:id="586382357">
          <w:marLeft w:val="0"/>
          <w:marRight w:val="0"/>
          <w:marTop w:val="0"/>
          <w:marBottom w:val="0"/>
          <w:divBdr>
            <w:top w:val="none" w:sz="0" w:space="0" w:color="auto"/>
            <w:left w:val="none" w:sz="0" w:space="0" w:color="auto"/>
            <w:bottom w:val="none" w:sz="0" w:space="0" w:color="auto"/>
            <w:right w:val="none" w:sz="0" w:space="0" w:color="auto"/>
          </w:divBdr>
        </w:div>
        <w:div w:id="1488280048">
          <w:marLeft w:val="0"/>
          <w:marRight w:val="0"/>
          <w:marTop w:val="0"/>
          <w:marBottom w:val="0"/>
          <w:divBdr>
            <w:top w:val="none" w:sz="0" w:space="0" w:color="auto"/>
            <w:left w:val="none" w:sz="0" w:space="0" w:color="auto"/>
            <w:bottom w:val="none" w:sz="0" w:space="0" w:color="auto"/>
            <w:right w:val="none" w:sz="0" w:space="0" w:color="auto"/>
          </w:divBdr>
        </w:div>
        <w:div w:id="1820993002">
          <w:marLeft w:val="0"/>
          <w:marRight w:val="0"/>
          <w:marTop w:val="0"/>
          <w:marBottom w:val="0"/>
          <w:divBdr>
            <w:top w:val="none" w:sz="0" w:space="0" w:color="auto"/>
            <w:left w:val="none" w:sz="0" w:space="0" w:color="auto"/>
            <w:bottom w:val="none" w:sz="0" w:space="0" w:color="auto"/>
            <w:right w:val="none" w:sz="0" w:space="0" w:color="auto"/>
          </w:divBdr>
        </w:div>
        <w:div w:id="545217014">
          <w:marLeft w:val="0"/>
          <w:marRight w:val="0"/>
          <w:marTop w:val="0"/>
          <w:marBottom w:val="0"/>
          <w:divBdr>
            <w:top w:val="none" w:sz="0" w:space="0" w:color="auto"/>
            <w:left w:val="none" w:sz="0" w:space="0" w:color="auto"/>
            <w:bottom w:val="none" w:sz="0" w:space="0" w:color="auto"/>
            <w:right w:val="none" w:sz="0" w:space="0" w:color="auto"/>
          </w:divBdr>
        </w:div>
        <w:div w:id="1596329642">
          <w:marLeft w:val="0"/>
          <w:marRight w:val="0"/>
          <w:marTop w:val="0"/>
          <w:marBottom w:val="0"/>
          <w:divBdr>
            <w:top w:val="none" w:sz="0" w:space="0" w:color="auto"/>
            <w:left w:val="none" w:sz="0" w:space="0" w:color="auto"/>
            <w:bottom w:val="none" w:sz="0" w:space="0" w:color="auto"/>
            <w:right w:val="none" w:sz="0" w:space="0" w:color="auto"/>
          </w:divBdr>
        </w:div>
        <w:div w:id="714543078">
          <w:marLeft w:val="0"/>
          <w:marRight w:val="0"/>
          <w:marTop w:val="0"/>
          <w:marBottom w:val="0"/>
          <w:divBdr>
            <w:top w:val="none" w:sz="0" w:space="0" w:color="auto"/>
            <w:left w:val="none" w:sz="0" w:space="0" w:color="auto"/>
            <w:bottom w:val="none" w:sz="0" w:space="0" w:color="auto"/>
            <w:right w:val="none" w:sz="0" w:space="0" w:color="auto"/>
          </w:divBdr>
        </w:div>
        <w:div w:id="2054302452">
          <w:marLeft w:val="0"/>
          <w:marRight w:val="0"/>
          <w:marTop w:val="0"/>
          <w:marBottom w:val="0"/>
          <w:divBdr>
            <w:top w:val="none" w:sz="0" w:space="0" w:color="auto"/>
            <w:left w:val="none" w:sz="0" w:space="0" w:color="auto"/>
            <w:bottom w:val="none" w:sz="0" w:space="0" w:color="auto"/>
            <w:right w:val="none" w:sz="0" w:space="0" w:color="auto"/>
          </w:divBdr>
        </w:div>
        <w:div w:id="1814445381">
          <w:marLeft w:val="0"/>
          <w:marRight w:val="0"/>
          <w:marTop w:val="0"/>
          <w:marBottom w:val="0"/>
          <w:divBdr>
            <w:top w:val="none" w:sz="0" w:space="0" w:color="auto"/>
            <w:left w:val="none" w:sz="0" w:space="0" w:color="auto"/>
            <w:bottom w:val="none" w:sz="0" w:space="0" w:color="auto"/>
            <w:right w:val="none" w:sz="0" w:space="0" w:color="auto"/>
          </w:divBdr>
        </w:div>
        <w:div w:id="147938044">
          <w:marLeft w:val="0"/>
          <w:marRight w:val="0"/>
          <w:marTop w:val="0"/>
          <w:marBottom w:val="0"/>
          <w:divBdr>
            <w:top w:val="none" w:sz="0" w:space="0" w:color="auto"/>
            <w:left w:val="none" w:sz="0" w:space="0" w:color="auto"/>
            <w:bottom w:val="none" w:sz="0" w:space="0" w:color="auto"/>
            <w:right w:val="none" w:sz="0" w:space="0" w:color="auto"/>
          </w:divBdr>
        </w:div>
        <w:div w:id="684283876">
          <w:marLeft w:val="0"/>
          <w:marRight w:val="0"/>
          <w:marTop w:val="0"/>
          <w:marBottom w:val="0"/>
          <w:divBdr>
            <w:top w:val="none" w:sz="0" w:space="0" w:color="auto"/>
            <w:left w:val="none" w:sz="0" w:space="0" w:color="auto"/>
            <w:bottom w:val="none" w:sz="0" w:space="0" w:color="auto"/>
            <w:right w:val="none" w:sz="0" w:space="0" w:color="auto"/>
          </w:divBdr>
        </w:div>
        <w:div w:id="1636988013">
          <w:marLeft w:val="0"/>
          <w:marRight w:val="0"/>
          <w:marTop w:val="0"/>
          <w:marBottom w:val="0"/>
          <w:divBdr>
            <w:top w:val="none" w:sz="0" w:space="0" w:color="auto"/>
            <w:left w:val="none" w:sz="0" w:space="0" w:color="auto"/>
            <w:bottom w:val="none" w:sz="0" w:space="0" w:color="auto"/>
            <w:right w:val="none" w:sz="0" w:space="0" w:color="auto"/>
          </w:divBdr>
        </w:div>
        <w:div w:id="309141458">
          <w:marLeft w:val="0"/>
          <w:marRight w:val="0"/>
          <w:marTop w:val="0"/>
          <w:marBottom w:val="0"/>
          <w:divBdr>
            <w:top w:val="none" w:sz="0" w:space="0" w:color="auto"/>
            <w:left w:val="none" w:sz="0" w:space="0" w:color="auto"/>
            <w:bottom w:val="none" w:sz="0" w:space="0" w:color="auto"/>
            <w:right w:val="none" w:sz="0" w:space="0" w:color="auto"/>
          </w:divBdr>
        </w:div>
        <w:div w:id="986516749">
          <w:marLeft w:val="0"/>
          <w:marRight w:val="0"/>
          <w:marTop w:val="0"/>
          <w:marBottom w:val="0"/>
          <w:divBdr>
            <w:top w:val="none" w:sz="0" w:space="0" w:color="auto"/>
            <w:left w:val="none" w:sz="0" w:space="0" w:color="auto"/>
            <w:bottom w:val="none" w:sz="0" w:space="0" w:color="auto"/>
            <w:right w:val="none" w:sz="0" w:space="0" w:color="auto"/>
          </w:divBdr>
        </w:div>
        <w:div w:id="850486539">
          <w:marLeft w:val="0"/>
          <w:marRight w:val="0"/>
          <w:marTop w:val="0"/>
          <w:marBottom w:val="0"/>
          <w:divBdr>
            <w:top w:val="none" w:sz="0" w:space="0" w:color="auto"/>
            <w:left w:val="none" w:sz="0" w:space="0" w:color="auto"/>
            <w:bottom w:val="none" w:sz="0" w:space="0" w:color="auto"/>
            <w:right w:val="none" w:sz="0" w:space="0" w:color="auto"/>
          </w:divBdr>
        </w:div>
        <w:div w:id="1864393921">
          <w:marLeft w:val="0"/>
          <w:marRight w:val="0"/>
          <w:marTop w:val="0"/>
          <w:marBottom w:val="0"/>
          <w:divBdr>
            <w:top w:val="none" w:sz="0" w:space="0" w:color="auto"/>
            <w:left w:val="none" w:sz="0" w:space="0" w:color="auto"/>
            <w:bottom w:val="none" w:sz="0" w:space="0" w:color="auto"/>
            <w:right w:val="none" w:sz="0" w:space="0" w:color="auto"/>
          </w:divBdr>
        </w:div>
        <w:div w:id="1911843583">
          <w:marLeft w:val="0"/>
          <w:marRight w:val="0"/>
          <w:marTop w:val="0"/>
          <w:marBottom w:val="0"/>
          <w:divBdr>
            <w:top w:val="none" w:sz="0" w:space="0" w:color="auto"/>
            <w:left w:val="none" w:sz="0" w:space="0" w:color="auto"/>
            <w:bottom w:val="none" w:sz="0" w:space="0" w:color="auto"/>
            <w:right w:val="none" w:sz="0" w:space="0" w:color="auto"/>
          </w:divBdr>
        </w:div>
        <w:div w:id="1656840729">
          <w:marLeft w:val="0"/>
          <w:marRight w:val="0"/>
          <w:marTop w:val="0"/>
          <w:marBottom w:val="0"/>
          <w:divBdr>
            <w:top w:val="none" w:sz="0" w:space="0" w:color="auto"/>
            <w:left w:val="none" w:sz="0" w:space="0" w:color="auto"/>
            <w:bottom w:val="none" w:sz="0" w:space="0" w:color="auto"/>
            <w:right w:val="none" w:sz="0" w:space="0" w:color="auto"/>
          </w:divBdr>
        </w:div>
      </w:divsChild>
    </w:div>
    <w:div w:id="146169256">
      <w:bodyDiv w:val="1"/>
      <w:marLeft w:val="0"/>
      <w:marRight w:val="0"/>
      <w:marTop w:val="0"/>
      <w:marBottom w:val="0"/>
      <w:divBdr>
        <w:top w:val="none" w:sz="0" w:space="0" w:color="auto"/>
        <w:left w:val="none" w:sz="0" w:space="0" w:color="auto"/>
        <w:bottom w:val="none" w:sz="0" w:space="0" w:color="auto"/>
        <w:right w:val="none" w:sz="0" w:space="0" w:color="auto"/>
      </w:divBdr>
      <w:divsChild>
        <w:div w:id="382292886">
          <w:marLeft w:val="0"/>
          <w:marRight w:val="0"/>
          <w:marTop w:val="0"/>
          <w:marBottom w:val="0"/>
          <w:divBdr>
            <w:top w:val="none" w:sz="0" w:space="0" w:color="auto"/>
            <w:left w:val="none" w:sz="0" w:space="0" w:color="auto"/>
            <w:bottom w:val="none" w:sz="0" w:space="0" w:color="auto"/>
            <w:right w:val="none" w:sz="0" w:space="0" w:color="auto"/>
          </w:divBdr>
        </w:div>
        <w:div w:id="866258536">
          <w:marLeft w:val="0"/>
          <w:marRight w:val="0"/>
          <w:marTop w:val="0"/>
          <w:marBottom w:val="0"/>
          <w:divBdr>
            <w:top w:val="none" w:sz="0" w:space="0" w:color="auto"/>
            <w:left w:val="none" w:sz="0" w:space="0" w:color="auto"/>
            <w:bottom w:val="none" w:sz="0" w:space="0" w:color="auto"/>
            <w:right w:val="none" w:sz="0" w:space="0" w:color="auto"/>
          </w:divBdr>
        </w:div>
        <w:div w:id="1137379263">
          <w:marLeft w:val="0"/>
          <w:marRight w:val="0"/>
          <w:marTop w:val="0"/>
          <w:marBottom w:val="0"/>
          <w:divBdr>
            <w:top w:val="none" w:sz="0" w:space="0" w:color="auto"/>
            <w:left w:val="none" w:sz="0" w:space="0" w:color="auto"/>
            <w:bottom w:val="none" w:sz="0" w:space="0" w:color="auto"/>
            <w:right w:val="none" w:sz="0" w:space="0" w:color="auto"/>
          </w:divBdr>
        </w:div>
        <w:div w:id="714427718">
          <w:marLeft w:val="0"/>
          <w:marRight w:val="0"/>
          <w:marTop w:val="0"/>
          <w:marBottom w:val="0"/>
          <w:divBdr>
            <w:top w:val="none" w:sz="0" w:space="0" w:color="auto"/>
            <w:left w:val="none" w:sz="0" w:space="0" w:color="auto"/>
            <w:bottom w:val="none" w:sz="0" w:space="0" w:color="auto"/>
            <w:right w:val="none" w:sz="0" w:space="0" w:color="auto"/>
          </w:divBdr>
        </w:div>
        <w:div w:id="336226516">
          <w:marLeft w:val="0"/>
          <w:marRight w:val="0"/>
          <w:marTop w:val="0"/>
          <w:marBottom w:val="0"/>
          <w:divBdr>
            <w:top w:val="none" w:sz="0" w:space="0" w:color="auto"/>
            <w:left w:val="none" w:sz="0" w:space="0" w:color="auto"/>
            <w:bottom w:val="none" w:sz="0" w:space="0" w:color="auto"/>
            <w:right w:val="none" w:sz="0" w:space="0" w:color="auto"/>
          </w:divBdr>
        </w:div>
        <w:div w:id="594702959">
          <w:marLeft w:val="0"/>
          <w:marRight w:val="0"/>
          <w:marTop w:val="0"/>
          <w:marBottom w:val="0"/>
          <w:divBdr>
            <w:top w:val="none" w:sz="0" w:space="0" w:color="auto"/>
            <w:left w:val="none" w:sz="0" w:space="0" w:color="auto"/>
            <w:bottom w:val="none" w:sz="0" w:space="0" w:color="auto"/>
            <w:right w:val="none" w:sz="0" w:space="0" w:color="auto"/>
          </w:divBdr>
        </w:div>
        <w:div w:id="642466004">
          <w:marLeft w:val="0"/>
          <w:marRight w:val="0"/>
          <w:marTop w:val="0"/>
          <w:marBottom w:val="0"/>
          <w:divBdr>
            <w:top w:val="none" w:sz="0" w:space="0" w:color="auto"/>
            <w:left w:val="none" w:sz="0" w:space="0" w:color="auto"/>
            <w:bottom w:val="none" w:sz="0" w:space="0" w:color="auto"/>
            <w:right w:val="none" w:sz="0" w:space="0" w:color="auto"/>
          </w:divBdr>
        </w:div>
        <w:div w:id="711879104">
          <w:marLeft w:val="0"/>
          <w:marRight w:val="0"/>
          <w:marTop w:val="0"/>
          <w:marBottom w:val="0"/>
          <w:divBdr>
            <w:top w:val="none" w:sz="0" w:space="0" w:color="auto"/>
            <w:left w:val="none" w:sz="0" w:space="0" w:color="auto"/>
            <w:bottom w:val="none" w:sz="0" w:space="0" w:color="auto"/>
            <w:right w:val="none" w:sz="0" w:space="0" w:color="auto"/>
          </w:divBdr>
        </w:div>
        <w:div w:id="527986543">
          <w:marLeft w:val="0"/>
          <w:marRight w:val="0"/>
          <w:marTop w:val="0"/>
          <w:marBottom w:val="0"/>
          <w:divBdr>
            <w:top w:val="none" w:sz="0" w:space="0" w:color="auto"/>
            <w:left w:val="none" w:sz="0" w:space="0" w:color="auto"/>
            <w:bottom w:val="none" w:sz="0" w:space="0" w:color="auto"/>
            <w:right w:val="none" w:sz="0" w:space="0" w:color="auto"/>
          </w:divBdr>
        </w:div>
        <w:div w:id="752430668">
          <w:marLeft w:val="0"/>
          <w:marRight w:val="0"/>
          <w:marTop w:val="0"/>
          <w:marBottom w:val="0"/>
          <w:divBdr>
            <w:top w:val="none" w:sz="0" w:space="0" w:color="auto"/>
            <w:left w:val="none" w:sz="0" w:space="0" w:color="auto"/>
            <w:bottom w:val="none" w:sz="0" w:space="0" w:color="auto"/>
            <w:right w:val="none" w:sz="0" w:space="0" w:color="auto"/>
          </w:divBdr>
        </w:div>
        <w:div w:id="484204355">
          <w:marLeft w:val="0"/>
          <w:marRight w:val="0"/>
          <w:marTop w:val="0"/>
          <w:marBottom w:val="0"/>
          <w:divBdr>
            <w:top w:val="none" w:sz="0" w:space="0" w:color="auto"/>
            <w:left w:val="none" w:sz="0" w:space="0" w:color="auto"/>
            <w:bottom w:val="none" w:sz="0" w:space="0" w:color="auto"/>
            <w:right w:val="none" w:sz="0" w:space="0" w:color="auto"/>
          </w:divBdr>
        </w:div>
        <w:div w:id="532546594">
          <w:marLeft w:val="0"/>
          <w:marRight w:val="0"/>
          <w:marTop w:val="0"/>
          <w:marBottom w:val="0"/>
          <w:divBdr>
            <w:top w:val="none" w:sz="0" w:space="0" w:color="auto"/>
            <w:left w:val="none" w:sz="0" w:space="0" w:color="auto"/>
            <w:bottom w:val="none" w:sz="0" w:space="0" w:color="auto"/>
            <w:right w:val="none" w:sz="0" w:space="0" w:color="auto"/>
          </w:divBdr>
        </w:div>
        <w:div w:id="541553918">
          <w:marLeft w:val="0"/>
          <w:marRight w:val="0"/>
          <w:marTop w:val="0"/>
          <w:marBottom w:val="0"/>
          <w:divBdr>
            <w:top w:val="none" w:sz="0" w:space="0" w:color="auto"/>
            <w:left w:val="none" w:sz="0" w:space="0" w:color="auto"/>
            <w:bottom w:val="none" w:sz="0" w:space="0" w:color="auto"/>
            <w:right w:val="none" w:sz="0" w:space="0" w:color="auto"/>
          </w:divBdr>
        </w:div>
        <w:div w:id="1624770260">
          <w:marLeft w:val="0"/>
          <w:marRight w:val="0"/>
          <w:marTop w:val="0"/>
          <w:marBottom w:val="0"/>
          <w:divBdr>
            <w:top w:val="none" w:sz="0" w:space="0" w:color="auto"/>
            <w:left w:val="none" w:sz="0" w:space="0" w:color="auto"/>
            <w:bottom w:val="none" w:sz="0" w:space="0" w:color="auto"/>
            <w:right w:val="none" w:sz="0" w:space="0" w:color="auto"/>
          </w:divBdr>
        </w:div>
      </w:divsChild>
    </w:div>
    <w:div w:id="183639843">
      <w:bodyDiv w:val="1"/>
      <w:marLeft w:val="0"/>
      <w:marRight w:val="0"/>
      <w:marTop w:val="0"/>
      <w:marBottom w:val="0"/>
      <w:divBdr>
        <w:top w:val="none" w:sz="0" w:space="0" w:color="auto"/>
        <w:left w:val="none" w:sz="0" w:space="0" w:color="auto"/>
        <w:bottom w:val="none" w:sz="0" w:space="0" w:color="auto"/>
        <w:right w:val="none" w:sz="0" w:space="0" w:color="auto"/>
      </w:divBdr>
      <w:divsChild>
        <w:div w:id="858422456">
          <w:marLeft w:val="0"/>
          <w:marRight w:val="0"/>
          <w:marTop w:val="0"/>
          <w:marBottom w:val="0"/>
          <w:divBdr>
            <w:top w:val="none" w:sz="0" w:space="0" w:color="auto"/>
            <w:left w:val="none" w:sz="0" w:space="0" w:color="auto"/>
            <w:bottom w:val="none" w:sz="0" w:space="0" w:color="auto"/>
            <w:right w:val="none" w:sz="0" w:space="0" w:color="auto"/>
          </w:divBdr>
        </w:div>
        <w:div w:id="1233350902">
          <w:marLeft w:val="0"/>
          <w:marRight w:val="0"/>
          <w:marTop w:val="0"/>
          <w:marBottom w:val="0"/>
          <w:divBdr>
            <w:top w:val="none" w:sz="0" w:space="0" w:color="auto"/>
            <w:left w:val="none" w:sz="0" w:space="0" w:color="auto"/>
            <w:bottom w:val="none" w:sz="0" w:space="0" w:color="auto"/>
            <w:right w:val="none" w:sz="0" w:space="0" w:color="auto"/>
          </w:divBdr>
        </w:div>
        <w:div w:id="970791251">
          <w:marLeft w:val="0"/>
          <w:marRight w:val="0"/>
          <w:marTop w:val="0"/>
          <w:marBottom w:val="0"/>
          <w:divBdr>
            <w:top w:val="none" w:sz="0" w:space="0" w:color="auto"/>
            <w:left w:val="none" w:sz="0" w:space="0" w:color="auto"/>
            <w:bottom w:val="none" w:sz="0" w:space="0" w:color="auto"/>
            <w:right w:val="none" w:sz="0" w:space="0" w:color="auto"/>
          </w:divBdr>
        </w:div>
        <w:div w:id="546258147">
          <w:marLeft w:val="0"/>
          <w:marRight w:val="0"/>
          <w:marTop w:val="0"/>
          <w:marBottom w:val="0"/>
          <w:divBdr>
            <w:top w:val="none" w:sz="0" w:space="0" w:color="auto"/>
            <w:left w:val="none" w:sz="0" w:space="0" w:color="auto"/>
            <w:bottom w:val="none" w:sz="0" w:space="0" w:color="auto"/>
            <w:right w:val="none" w:sz="0" w:space="0" w:color="auto"/>
          </w:divBdr>
        </w:div>
        <w:div w:id="1660616818">
          <w:marLeft w:val="0"/>
          <w:marRight w:val="0"/>
          <w:marTop w:val="0"/>
          <w:marBottom w:val="0"/>
          <w:divBdr>
            <w:top w:val="none" w:sz="0" w:space="0" w:color="auto"/>
            <w:left w:val="none" w:sz="0" w:space="0" w:color="auto"/>
            <w:bottom w:val="none" w:sz="0" w:space="0" w:color="auto"/>
            <w:right w:val="none" w:sz="0" w:space="0" w:color="auto"/>
          </w:divBdr>
        </w:div>
        <w:div w:id="625546048">
          <w:marLeft w:val="0"/>
          <w:marRight w:val="0"/>
          <w:marTop w:val="0"/>
          <w:marBottom w:val="0"/>
          <w:divBdr>
            <w:top w:val="none" w:sz="0" w:space="0" w:color="auto"/>
            <w:left w:val="none" w:sz="0" w:space="0" w:color="auto"/>
            <w:bottom w:val="none" w:sz="0" w:space="0" w:color="auto"/>
            <w:right w:val="none" w:sz="0" w:space="0" w:color="auto"/>
          </w:divBdr>
        </w:div>
        <w:div w:id="434860303">
          <w:marLeft w:val="0"/>
          <w:marRight w:val="0"/>
          <w:marTop w:val="0"/>
          <w:marBottom w:val="0"/>
          <w:divBdr>
            <w:top w:val="none" w:sz="0" w:space="0" w:color="auto"/>
            <w:left w:val="none" w:sz="0" w:space="0" w:color="auto"/>
            <w:bottom w:val="none" w:sz="0" w:space="0" w:color="auto"/>
            <w:right w:val="none" w:sz="0" w:space="0" w:color="auto"/>
          </w:divBdr>
        </w:div>
        <w:div w:id="1839071952">
          <w:marLeft w:val="0"/>
          <w:marRight w:val="0"/>
          <w:marTop w:val="0"/>
          <w:marBottom w:val="0"/>
          <w:divBdr>
            <w:top w:val="none" w:sz="0" w:space="0" w:color="auto"/>
            <w:left w:val="none" w:sz="0" w:space="0" w:color="auto"/>
            <w:bottom w:val="none" w:sz="0" w:space="0" w:color="auto"/>
            <w:right w:val="none" w:sz="0" w:space="0" w:color="auto"/>
          </w:divBdr>
        </w:div>
        <w:div w:id="1604805340">
          <w:marLeft w:val="0"/>
          <w:marRight w:val="0"/>
          <w:marTop w:val="0"/>
          <w:marBottom w:val="0"/>
          <w:divBdr>
            <w:top w:val="none" w:sz="0" w:space="0" w:color="auto"/>
            <w:left w:val="none" w:sz="0" w:space="0" w:color="auto"/>
            <w:bottom w:val="none" w:sz="0" w:space="0" w:color="auto"/>
            <w:right w:val="none" w:sz="0" w:space="0" w:color="auto"/>
          </w:divBdr>
        </w:div>
        <w:div w:id="1086268132">
          <w:marLeft w:val="0"/>
          <w:marRight w:val="0"/>
          <w:marTop w:val="0"/>
          <w:marBottom w:val="0"/>
          <w:divBdr>
            <w:top w:val="none" w:sz="0" w:space="0" w:color="auto"/>
            <w:left w:val="none" w:sz="0" w:space="0" w:color="auto"/>
            <w:bottom w:val="none" w:sz="0" w:space="0" w:color="auto"/>
            <w:right w:val="none" w:sz="0" w:space="0" w:color="auto"/>
          </w:divBdr>
        </w:div>
        <w:div w:id="489519239">
          <w:marLeft w:val="0"/>
          <w:marRight w:val="0"/>
          <w:marTop w:val="0"/>
          <w:marBottom w:val="0"/>
          <w:divBdr>
            <w:top w:val="none" w:sz="0" w:space="0" w:color="auto"/>
            <w:left w:val="none" w:sz="0" w:space="0" w:color="auto"/>
            <w:bottom w:val="none" w:sz="0" w:space="0" w:color="auto"/>
            <w:right w:val="none" w:sz="0" w:space="0" w:color="auto"/>
          </w:divBdr>
        </w:div>
        <w:div w:id="266542883">
          <w:marLeft w:val="0"/>
          <w:marRight w:val="0"/>
          <w:marTop w:val="0"/>
          <w:marBottom w:val="0"/>
          <w:divBdr>
            <w:top w:val="none" w:sz="0" w:space="0" w:color="auto"/>
            <w:left w:val="none" w:sz="0" w:space="0" w:color="auto"/>
            <w:bottom w:val="none" w:sz="0" w:space="0" w:color="auto"/>
            <w:right w:val="none" w:sz="0" w:space="0" w:color="auto"/>
          </w:divBdr>
        </w:div>
        <w:div w:id="537426050">
          <w:marLeft w:val="0"/>
          <w:marRight w:val="0"/>
          <w:marTop w:val="0"/>
          <w:marBottom w:val="0"/>
          <w:divBdr>
            <w:top w:val="none" w:sz="0" w:space="0" w:color="auto"/>
            <w:left w:val="none" w:sz="0" w:space="0" w:color="auto"/>
            <w:bottom w:val="none" w:sz="0" w:space="0" w:color="auto"/>
            <w:right w:val="none" w:sz="0" w:space="0" w:color="auto"/>
          </w:divBdr>
        </w:div>
        <w:div w:id="989409889">
          <w:marLeft w:val="0"/>
          <w:marRight w:val="0"/>
          <w:marTop w:val="0"/>
          <w:marBottom w:val="0"/>
          <w:divBdr>
            <w:top w:val="none" w:sz="0" w:space="0" w:color="auto"/>
            <w:left w:val="none" w:sz="0" w:space="0" w:color="auto"/>
            <w:bottom w:val="none" w:sz="0" w:space="0" w:color="auto"/>
            <w:right w:val="none" w:sz="0" w:space="0" w:color="auto"/>
          </w:divBdr>
        </w:div>
        <w:div w:id="1071732959">
          <w:marLeft w:val="0"/>
          <w:marRight w:val="0"/>
          <w:marTop w:val="0"/>
          <w:marBottom w:val="0"/>
          <w:divBdr>
            <w:top w:val="none" w:sz="0" w:space="0" w:color="auto"/>
            <w:left w:val="none" w:sz="0" w:space="0" w:color="auto"/>
            <w:bottom w:val="none" w:sz="0" w:space="0" w:color="auto"/>
            <w:right w:val="none" w:sz="0" w:space="0" w:color="auto"/>
          </w:divBdr>
        </w:div>
        <w:div w:id="2022391567">
          <w:marLeft w:val="0"/>
          <w:marRight w:val="0"/>
          <w:marTop w:val="0"/>
          <w:marBottom w:val="0"/>
          <w:divBdr>
            <w:top w:val="none" w:sz="0" w:space="0" w:color="auto"/>
            <w:left w:val="none" w:sz="0" w:space="0" w:color="auto"/>
            <w:bottom w:val="none" w:sz="0" w:space="0" w:color="auto"/>
            <w:right w:val="none" w:sz="0" w:space="0" w:color="auto"/>
          </w:divBdr>
        </w:div>
        <w:div w:id="1238788346">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824902798">
          <w:marLeft w:val="0"/>
          <w:marRight w:val="0"/>
          <w:marTop w:val="0"/>
          <w:marBottom w:val="0"/>
          <w:divBdr>
            <w:top w:val="none" w:sz="0" w:space="0" w:color="auto"/>
            <w:left w:val="none" w:sz="0" w:space="0" w:color="auto"/>
            <w:bottom w:val="none" w:sz="0" w:space="0" w:color="auto"/>
            <w:right w:val="none" w:sz="0" w:space="0" w:color="auto"/>
          </w:divBdr>
        </w:div>
        <w:div w:id="1303345734">
          <w:marLeft w:val="0"/>
          <w:marRight w:val="0"/>
          <w:marTop w:val="0"/>
          <w:marBottom w:val="0"/>
          <w:divBdr>
            <w:top w:val="none" w:sz="0" w:space="0" w:color="auto"/>
            <w:left w:val="none" w:sz="0" w:space="0" w:color="auto"/>
            <w:bottom w:val="none" w:sz="0" w:space="0" w:color="auto"/>
            <w:right w:val="none" w:sz="0" w:space="0" w:color="auto"/>
          </w:divBdr>
        </w:div>
        <w:div w:id="176508583">
          <w:marLeft w:val="0"/>
          <w:marRight w:val="0"/>
          <w:marTop w:val="0"/>
          <w:marBottom w:val="0"/>
          <w:divBdr>
            <w:top w:val="none" w:sz="0" w:space="0" w:color="auto"/>
            <w:left w:val="none" w:sz="0" w:space="0" w:color="auto"/>
            <w:bottom w:val="none" w:sz="0" w:space="0" w:color="auto"/>
            <w:right w:val="none" w:sz="0" w:space="0" w:color="auto"/>
          </w:divBdr>
        </w:div>
        <w:div w:id="126242144">
          <w:marLeft w:val="0"/>
          <w:marRight w:val="0"/>
          <w:marTop w:val="0"/>
          <w:marBottom w:val="0"/>
          <w:divBdr>
            <w:top w:val="none" w:sz="0" w:space="0" w:color="auto"/>
            <w:left w:val="none" w:sz="0" w:space="0" w:color="auto"/>
            <w:bottom w:val="none" w:sz="0" w:space="0" w:color="auto"/>
            <w:right w:val="none" w:sz="0" w:space="0" w:color="auto"/>
          </w:divBdr>
        </w:div>
      </w:divsChild>
    </w:div>
    <w:div w:id="246423501">
      <w:bodyDiv w:val="1"/>
      <w:marLeft w:val="0"/>
      <w:marRight w:val="0"/>
      <w:marTop w:val="0"/>
      <w:marBottom w:val="0"/>
      <w:divBdr>
        <w:top w:val="none" w:sz="0" w:space="0" w:color="auto"/>
        <w:left w:val="none" w:sz="0" w:space="0" w:color="auto"/>
        <w:bottom w:val="none" w:sz="0" w:space="0" w:color="auto"/>
        <w:right w:val="none" w:sz="0" w:space="0" w:color="auto"/>
      </w:divBdr>
      <w:divsChild>
        <w:div w:id="1302032932">
          <w:marLeft w:val="0"/>
          <w:marRight w:val="0"/>
          <w:marTop w:val="0"/>
          <w:marBottom w:val="0"/>
          <w:divBdr>
            <w:top w:val="none" w:sz="0" w:space="0" w:color="auto"/>
            <w:left w:val="none" w:sz="0" w:space="0" w:color="auto"/>
            <w:bottom w:val="none" w:sz="0" w:space="0" w:color="auto"/>
            <w:right w:val="none" w:sz="0" w:space="0" w:color="auto"/>
          </w:divBdr>
        </w:div>
        <w:div w:id="1752695530">
          <w:marLeft w:val="0"/>
          <w:marRight w:val="0"/>
          <w:marTop w:val="0"/>
          <w:marBottom w:val="0"/>
          <w:divBdr>
            <w:top w:val="none" w:sz="0" w:space="0" w:color="auto"/>
            <w:left w:val="none" w:sz="0" w:space="0" w:color="auto"/>
            <w:bottom w:val="none" w:sz="0" w:space="0" w:color="auto"/>
            <w:right w:val="none" w:sz="0" w:space="0" w:color="auto"/>
          </w:divBdr>
        </w:div>
        <w:div w:id="1087582267">
          <w:marLeft w:val="0"/>
          <w:marRight w:val="0"/>
          <w:marTop w:val="0"/>
          <w:marBottom w:val="0"/>
          <w:divBdr>
            <w:top w:val="none" w:sz="0" w:space="0" w:color="auto"/>
            <w:left w:val="none" w:sz="0" w:space="0" w:color="auto"/>
            <w:bottom w:val="none" w:sz="0" w:space="0" w:color="auto"/>
            <w:right w:val="none" w:sz="0" w:space="0" w:color="auto"/>
          </w:divBdr>
        </w:div>
        <w:div w:id="909270086">
          <w:marLeft w:val="0"/>
          <w:marRight w:val="0"/>
          <w:marTop w:val="0"/>
          <w:marBottom w:val="0"/>
          <w:divBdr>
            <w:top w:val="none" w:sz="0" w:space="0" w:color="auto"/>
            <w:left w:val="none" w:sz="0" w:space="0" w:color="auto"/>
            <w:bottom w:val="none" w:sz="0" w:space="0" w:color="auto"/>
            <w:right w:val="none" w:sz="0" w:space="0" w:color="auto"/>
          </w:divBdr>
          <w:divsChild>
            <w:div w:id="1455254033">
              <w:marLeft w:val="0"/>
              <w:marRight w:val="0"/>
              <w:marTop w:val="28"/>
              <w:marBottom w:val="28"/>
              <w:divBdr>
                <w:top w:val="none" w:sz="0" w:space="0" w:color="auto"/>
                <w:left w:val="none" w:sz="0" w:space="0" w:color="auto"/>
                <w:bottom w:val="none" w:sz="0" w:space="0" w:color="auto"/>
                <w:right w:val="none" w:sz="0" w:space="0" w:color="auto"/>
              </w:divBdr>
              <w:divsChild>
                <w:div w:id="425344043">
                  <w:marLeft w:val="0"/>
                  <w:marRight w:val="0"/>
                  <w:marTop w:val="0"/>
                  <w:marBottom w:val="0"/>
                  <w:divBdr>
                    <w:top w:val="none" w:sz="0" w:space="0" w:color="auto"/>
                    <w:left w:val="none" w:sz="0" w:space="0" w:color="auto"/>
                    <w:bottom w:val="none" w:sz="0" w:space="0" w:color="auto"/>
                    <w:right w:val="none" w:sz="0" w:space="0" w:color="auto"/>
                  </w:divBdr>
                  <w:divsChild>
                    <w:div w:id="1634214131">
                      <w:marLeft w:val="0"/>
                      <w:marRight w:val="0"/>
                      <w:marTop w:val="0"/>
                      <w:marBottom w:val="0"/>
                      <w:divBdr>
                        <w:top w:val="none" w:sz="0" w:space="0" w:color="auto"/>
                        <w:left w:val="none" w:sz="0" w:space="0" w:color="auto"/>
                        <w:bottom w:val="none" w:sz="0" w:space="0" w:color="auto"/>
                        <w:right w:val="none" w:sz="0" w:space="0" w:color="auto"/>
                      </w:divBdr>
                    </w:div>
                  </w:divsChild>
                </w:div>
                <w:div w:id="848718279">
                  <w:marLeft w:val="0"/>
                  <w:marRight w:val="0"/>
                  <w:marTop w:val="0"/>
                  <w:marBottom w:val="0"/>
                  <w:divBdr>
                    <w:top w:val="none" w:sz="0" w:space="0" w:color="auto"/>
                    <w:left w:val="none" w:sz="0" w:space="0" w:color="auto"/>
                    <w:bottom w:val="none" w:sz="0" w:space="0" w:color="auto"/>
                    <w:right w:val="none" w:sz="0" w:space="0" w:color="auto"/>
                  </w:divBdr>
                  <w:divsChild>
                    <w:div w:id="1211310360">
                      <w:marLeft w:val="0"/>
                      <w:marRight w:val="0"/>
                      <w:marTop w:val="0"/>
                      <w:marBottom w:val="0"/>
                      <w:divBdr>
                        <w:top w:val="none" w:sz="0" w:space="0" w:color="auto"/>
                        <w:left w:val="none" w:sz="0" w:space="0" w:color="auto"/>
                        <w:bottom w:val="none" w:sz="0" w:space="0" w:color="auto"/>
                        <w:right w:val="none" w:sz="0" w:space="0" w:color="auto"/>
                      </w:divBdr>
                    </w:div>
                  </w:divsChild>
                </w:div>
                <w:div w:id="1020090359">
                  <w:marLeft w:val="0"/>
                  <w:marRight w:val="0"/>
                  <w:marTop w:val="0"/>
                  <w:marBottom w:val="0"/>
                  <w:divBdr>
                    <w:top w:val="none" w:sz="0" w:space="0" w:color="auto"/>
                    <w:left w:val="none" w:sz="0" w:space="0" w:color="auto"/>
                    <w:bottom w:val="none" w:sz="0" w:space="0" w:color="auto"/>
                    <w:right w:val="none" w:sz="0" w:space="0" w:color="auto"/>
                  </w:divBdr>
                  <w:divsChild>
                    <w:div w:id="548995794">
                      <w:marLeft w:val="0"/>
                      <w:marRight w:val="0"/>
                      <w:marTop w:val="0"/>
                      <w:marBottom w:val="0"/>
                      <w:divBdr>
                        <w:top w:val="none" w:sz="0" w:space="0" w:color="auto"/>
                        <w:left w:val="none" w:sz="0" w:space="0" w:color="auto"/>
                        <w:bottom w:val="none" w:sz="0" w:space="0" w:color="auto"/>
                        <w:right w:val="none" w:sz="0" w:space="0" w:color="auto"/>
                      </w:divBdr>
                    </w:div>
                  </w:divsChild>
                </w:div>
                <w:div w:id="391394804">
                  <w:marLeft w:val="0"/>
                  <w:marRight w:val="0"/>
                  <w:marTop w:val="0"/>
                  <w:marBottom w:val="0"/>
                  <w:divBdr>
                    <w:top w:val="none" w:sz="0" w:space="0" w:color="auto"/>
                    <w:left w:val="none" w:sz="0" w:space="0" w:color="auto"/>
                    <w:bottom w:val="none" w:sz="0" w:space="0" w:color="auto"/>
                    <w:right w:val="none" w:sz="0" w:space="0" w:color="auto"/>
                  </w:divBdr>
                  <w:divsChild>
                    <w:div w:id="768427974">
                      <w:marLeft w:val="0"/>
                      <w:marRight w:val="0"/>
                      <w:marTop w:val="0"/>
                      <w:marBottom w:val="0"/>
                      <w:divBdr>
                        <w:top w:val="none" w:sz="0" w:space="0" w:color="auto"/>
                        <w:left w:val="none" w:sz="0" w:space="0" w:color="auto"/>
                        <w:bottom w:val="none" w:sz="0" w:space="0" w:color="auto"/>
                        <w:right w:val="none" w:sz="0" w:space="0" w:color="auto"/>
                      </w:divBdr>
                    </w:div>
                  </w:divsChild>
                </w:div>
                <w:div w:id="1199776421">
                  <w:marLeft w:val="0"/>
                  <w:marRight w:val="0"/>
                  <w:marTop w:val="0"/>
                  <w:marBottom w:val="0"/>
                  <w:divBdr>
                    <w:top w:val="none" w:sz="0" w:space="0" w:color="auto"/>
                    <w:left w:val="none" w:sz="0" w:space="0" w:color="auto"/>
                    <w:bottom w:val="none" w:sz="0" w:space="0" w:color="auto"/>
                    <w:right w:val="none" w:sz="0" w:space="0" w:color="auto"/>
                  </w:divBdr>
                  <w:divsChild>
                    <w:div w:id="1655062848">
                      <w:marLeft w:val="0"/>
                      <w:marRight w:val="0"/>
                      <w:marTop w:val="0"/>
                      <w:marBottom w:val="0"/>
                      <w:divBdr>
                        <w:top w:val="none" w:sz="0" w:space="0" w:color="auto"/>
                        <w:left w:val="none" w:sz="0" w:space="0" w:color="auto"/>
                        <w:bottom w:val="none" w:sz="0" w:space="0" w:color="auto"/>
                        <w:right w:val="none" w:sz="0" w:space="0" w:color="auto"/>
                      </w:divBdr>
                    </w:div>
                  </w:divsChild>
                </w:div>
                <w:div w:id="1449812971">
                  <w:marLeft w:val="0"/>
                  <w:marRight w:val="0"/>
                  <w:marTop w:val="0"/>
                  <w:marBottom w:val="0"/>
                  <w:divBdr>
                    <w:top w:val="none" w:sz="0" w:space="0" w:color="auto"/>
                    <w:left w:val="none" w:sz="0" w:space="0" w:color="auto"/>
                    <w:bottom w:val="none" w:sz="0" w:space="0" w:color="auto"/>
                    <w:right w:val="none" w:sz="0" w:space="0" w:color="auto"/>
                  </w:divBdr>
                  <w:divsChild>
                    <w:div w:id="407189186">
                      <w:marLeft w:val="0"/>
                      <w:marRight w:val="0"/>
                      <w:marTop w:val="0"/>
                      <w:marBottom w:val="0"/>
                      <w:divBdr>
                        <w:top w:val="none" w:sz="0" w:space="0" w:color="auto"/>
                        <w:left w:val="none" w:sz="0" w:space="0" w:color="auto"/>
                        <w:bottom w:val="none" w:sz="0" w:space="0" w:color="auto"/>
                        <w:right w:val="none" w:sz="0" w:space="0" w:color="auto"/>
                      </w:divBdr>
                    </w:div>
                  </w:divsChild>
                </w:div>
                <w:div w:id="2023849125">
                  <w:marLeft w:val="0"/>
                  <w:marRight w:val="0"/>
                  <w:marTop w:val="0"/>
                  <w:marBottom w:val="0"/>
                  <w:divBdr>
                    <w:top w:val="none" w:sz="0" w:space="0" w:color="auto"/>
                    <w:left w:val="none" w:sz="0" w:space="0" w:color="auto"/>
                    <w:bottom w:val="none" w:sz="0" w:space="0" w:color="auto"/>
                    <w:right w:val="none" w:sz="0" w:space="0" w:color="auto"/>
                  </w:divBdr>
                  <w:divsChild>
                    <w:div w:id="1439715513">
                      <w:marLeft w:val="0"/>
                      <w:marRight w:val="0"/>
                      <w:marTop w:val="0"/>
                      <w:marBottom w:val="0"/>
                      <w:divBdr>
                        <w:top w:val="none" w:sz="0" w:space="0" w:color="auto"/>
                        <w:left w:val="none" w:sz="0" w:space="0" w:color="auto"/>
                        <w:bottom w:val="none" w:sz="0" w:space="0" w:color="auto"/>
                        <w:right w:val="none" w:sz="0" w:space="0" w:color="auto"/>
                      </w:divBdr>
                    </w:div>
                  </w:divsChild>
                </w:div>
                <w:div w:id="647171930">
                  <w:marLeft w:val="0"/>
                  <w:marRight w:val="0"/>
                  <w:marTop w:val="0"/>
                  <w:marBottom w:val="0"/>
                  <w:divBdr>
                    <w:top w:val="none" w:sz="0" w:space="0" w:color="auto"/>
                    <w:left w:val="none" w:sz="0" w:space="0" w:color="auto"/>
                    <w:bottom w:val="none" w:sz="0" w:space="0" w:color="auto"/>
                    <w:right w:val="none" w:sz="0" w:space="0" w:color="auto"/>
                  </w:divBdr>
                  <w:divsChild>
                    <w:div w:id="1674142828">
                      <w:marLeft w:val="0"/>
                      <w:marRight w:val="0"/>
                      <w:marTop w:val="0"/>
                      <w:marBottom w:val="0"/>
                      <w:divBdr>
                        <w:top w:val="none" w:sz="0" w:space="0" w:color="auto"/>
                        <w:left w:val="none" w:sz="0" w:space="0" w:color="auto"/>
                        <w:bottom w:val="none" w:sz="0" w:space="0" w:color="auto"/>
                        <w:right w:val="none" w:sz="0" w:space="0" w:color="auto"/>
                      </w:divBdr>
                    </w:div>
                  </w:divsChild>
                </w:div>
                <w:div w:id="913666154">
                  <w:marLeft w:val="0"/>
                  <w:marRight w:val="0"/>
                  <w:marTop w:val="0"/>
                  <w:marBottom w:val="0"/>
                  <w:divBdr>
                    <w:top w:val="none" w:sz="0" w:space="0" w:color="auto"/>
                    <w:left w:val="none" w:sz="0" w:space="0" w:color="auto"/>
                    <w:bottom w:val="none" w:sz="0" w:space="0" w:color="auto"/>
                    <w:right w:val="none" w:sz="0" w:space="0" w:color="auto"/>
                  </w:divBdr>
                  <w:divsChild>
                    <w:div w:id="42336544">
                      <w:marLeft w:val="0"/>
                      <w:marRight w:val="0"/>
                      <w:marTop w:val="0"/>
                      <w:marBottom w:val="0"/>
                      <w:divBdr>
                        <w:top w:val="none" w:sz="0" w:space="0" w:color="auto"/>
                        <w:left w:val="none" w:sz="0" w:space="0" w:color="auto"/>
                        <w:bottom w:val="none" w:sz="0" w:space="0" w:color="auto"/>
                        <w:right w:val="none" w:sz="0" w:space="0" w:color="auto"/>
                      </w:divBdr>
                    </w:div>
                  </w:divsChild>
                </w:div>
                <w:div w:id="19481273">
                  <w:marLeft w:val="0"/>
                  <w:marRight w:val="0"/>
                  <w:marTop w:val="0"/>
                  <w:marBottom w:val="0"/>
                  <w:divBdr>
                    <w:top w:val="none" w:sz="0" w:space="0" w:color="auto"/>
                    <w:left w:val="none" w:sz="0" w:space="0" w:color="auto"/>
                    <w:bottom w:val="none" w:sz="0" w:space="0" w:color="auto"/>
                    <w:right w:val="none" w:sz="0" w:space="0" w:color="auto"/>
                  </w:divBdr>
                  <w:divsChild>
                    <w:div w:id="756364865">
                      <w:marLeft w:val="0"/>
                      <w:marRight w:val="0"/>
                      <w:marTop w:val="0"/>
                      <w:marBottom w:val="0"/>
                      <w:divBdr>
                        <w:top w:val="none" w:sz="0" w:space="0" w:color="auto"/>
                        <w:left w:val="none" w:sz="0" w:space="0" w:color="auto"/>
                        <w:bottom w:val="none" w:sz="0" w:space="0" w:color="auto"/>
                        <w:right w:val="none" w:sz="0" w:space="0" w:color="auto"/>
                      </w:divBdr>
                    </w:div>
                  </w:divsChild>
                </w:div>
                <w:div w:id="639728971">
                  <w:marLeft w:val="0"/>
                  <w:marRight w:val="0"/>
                  <w:marTop w:val="0"/>
                  <w:marBottom w:val="0"/>
                  <w:divBdr>
                    <w:top w:val="none" w:sz="0" w:space="0" w:color="auto"/>
                    <w:left w:val="none" w:sz="0" w:space="0" w:color="auto"/>
                    <w:bottom w:val="none" w:sz="0" w:space="0" w:color="auto"/>
                    <w:right w:val="none" w:sz="0" w:space="0" w:color="auto"/>
                  </w:divBdr>
                  <w:divsChild>
                    <w:div w:id="1498766697">
                      <w:marLeft w:val="0"/>
                      <w:marRight w:val="0"/>
                      <w:marTop w:val="0"/>
                      <w:marBottom w:val="0"/>
                      <w:divBdr>
                        <w:top w:val="none" w:sz="0" w:space="0" w:color="auto"/>
                        <w:left w:val="none" w:sz="0" w:space="0" w:color="auto"/>
                        <w:bottom w:val="none" w:sz="0" w:space="0" w:color="auto"/>
                        <w:right w:val="none" w:sz="0" w:space="0" w:color="auto"/>
                      </w:divBdr>
                    </w:div>
                  </w:divsChild>
                </w:div>
                <w:div w:id="1424230047">
                  <w:marLeft w:val="0"/>
                  <w:marRight w:val="0"/>
                  <w:marTop w:val="0"/>
                  <w:marBottom w:val="0"/>
                  <w:divBdr>
                    <w:top w:val="none" w:sz="0" w:space="0" w:color="auto"/>
                    <w:left w:val="none" w:sz="0" w:space="0" w:color="auto"/>
                    <w:bottom w:val="none" w:sz="0" w:space="0" w:color="auto"/>
                    <w:right w:val="none" w:sz="0" w:space="0" w:color="auto"/>
                  </w:divBdr>
                  <w:divsChild>
                    <w:div w:id="1278760111">
                      <w:marLeft w:val="0"/>
                      <w:marRight w:val="0"/>
                      <w:marTop w:val="0"/>
                      <w:marBottom w:val="0"/>
                      <w:divBdr>
                        <w:top w:val="none" w:sz="0" w:space="0" w:color="auto"/>
                        <w:left w:val="none" w:sz="0" w:space="0" w:color="auto"/>
                        <w:bottom w:val="none" w:sz="0" w:space="0" w:color="auto"/>
                        <w:right w:val="none" w:sz="0" w:space="0" w:color="auto"/>
                      </w:divBdr>
                    </w:div>
                  </w:divsChild>
                </w:div>
                <w:div w:id="1846826451">
                  <w:marLeft w:val="0"/>
                  <w:marRight w:val="0"/>
                  <w:marTop w:val="0"/>
                  <w:marBottom w:val="0"/>
                  <w:divBdr>
                    <w:top w:val="none" w:sz="0" w:space="0" w:color="auto"/>
                    <w:left w:val="none" w:sz="0" w:space="0" w:color="auto"/>
                    <w:bottom w:val="none" w:sz="0" w:space="0" w:color="auto"/>
                    <w:right w:val="none" w:sz="0" w:space="0" w:color="auto"/>
                  </w:divBdr>
                  <w:divsChild>
                    <w:div w:id="358896635">
                      <w:marLeft w:val="0"/>
                      <w:marRight w:val="0"/>
                      <w:marTop w:val="0"/>
                      <w:marBottom w:val="0"/>
                      <w:divBdr>
                        <w:top w:val="none" w:sz="0" w:space="0" w:color="auto"/>
                        <w:left w:val="none" w:sz="0" w:space="0" w:color="auto"/>
                        <w:bottom w:val="none" w:sz="0" w:space="0" w:color="auto"/>
                        <w:right w:val="none" w:sz="0" w:space="0" w:color="auto"/>
                      </w:divBdr>
                    </w:div>
                  </w:divsChild>
                </w:div>
                <w:div w:id="1149901685">
                  <w:marLeft w:val="0"/>
                  <w:marRight w:val="0"/>
                  <w:marTop w:val="0"/>
                  <w:marBottom w:val="0"/>
                  <w:divBdr>
                    <w:top w:val="none" w:sz="0" w:space="0" w:color="auto"/>
                    <w:left w:val="none" w:sz="0" w:space="0" w:color="auto"/>
                    <w:bottom w:val="none" w:sz="0" w:space="0" w:color="auto"/>
                    <w:right w:val="none" w:sz="0" w:space="0" w:color="auto"/>
                  </w:divBdr>
                  <w:divsChild>
                    <w:div w:id="498467288">
                      <w:marLeft w:val="0"/>
                      <w:marRight w:val="0"/>
                      <w:marTop w:val="0"/>
                      <w:marBottom w:val="0"/>
                      <w:divBdr>
                        <w:top w:val="none" w:sz="0" w:space="0" w:color="auto"/>
                        <w:left w:val="none" w:sz="0" w:space="0" w:color="auto"/>
                        <w:bottom w:val="none" w:sz="0" w:space="0" w:color="auto"/>
                        <w:right w:val="none" w:sz="0" w:space="0" w:color="auto"/>
                      </w:divBdr>
                    </w:div>
                  </w:divsChild>
                </w:div>
                <w:div w:id="1596203826">
                  <w:marLeft w:val="0"/>
                  <w:marRight w:val="0"/>
                  <w:marTop w:val="0"/>
                  <w:marBottom w:val="0"/>
                  <w:divBdr>
                    <w:top w:val="none" w:sz="0" w:space="0" w:color="auto"/>
                    <w:left w:val="none" w:sz="0" w:space="0" w:color="auto"/>
                    <w:bottom w:val="none" w:sz="0" w:space="0" w:color="auto"/>
                    <w:right w:val="none" w:sz="0" w:space="0" w:color="auto"/>
                  </w:divBdr>
                  <w:divsChild>
                    <w:div w:id="1765683763">
                      <w:marLeft w:val="0"/>
                      <w:marRight w:val="0"/>
                      <w:marTop w:val="0"/>
                      <w:marBottom w:val="0"/>
                      <w:divBdr>
                        <w:top w:val="none" w:sz="0" w:space="0" w:color="auto"/>
                        <w:left w:val="none" w:sz="0" w:space="0" w:color="auto"/>
                        <w:bottom w:val="none" w:sz="0" w:space="0" w:color="auto"/>
                        <w:right w:val="none" w:sz="0" w:space="0" w:color="auto"/>
                      </w:divBdr>
                    </w:div>
                  </w:divsChild>
                </w:div>
                <w:div w:id="2044551263">
                  <w:marLeft w:val="0"/>
                  <w:marRight w:val="0"/>
                  <w:marTop w:val="0"/>
                  <w:marBottom w:val="0"/>
                  <w:divBdr>
                    <w:top w:val="none" w:sz="0" w:space="0" w:color="auto"/>
                    <w:left w:val="none" w:sz="0" w:space="0" w:color="auto"/>
                    <w:bottom w:val="none" w:sz="0" w:space="0" w:color="auto"/>
                    <w:right w:val="none" w:sz="0" w:space="0" w:color="auto"/>
                  </w:divBdr>
                  <w:divsChild>
                    <w:div w:id="1284384804">
                      <w:marLeft w:val="0"/>
                      <w:marRight w:val="0"/>
                      <w:marTop w:val="0"/>
                      <w:marBottom w:val="0"/>
                      <w:divBdr>
                        <w:top w:val="none" w:sz="0" w:space="0" w:color="auto"/>
                        <w:left w:val="none" w:sz="0" w:space="0" w:color="auto"/>
                        <w:bottom w:val="none" w:sz="0" w:space="0" w:color="auto"/>
                        <w:right w:val="none" w:sz="0" w:space="0" w:color="auto"/>
                      </w:divBdr>
                    </w:div>
                  </w:divsChild>
                </w:div>
                <w:div w:id="45302150">
                  <w:marLeft w:val="0"/>
                  <w:marRight w:val="0"/>
                  <w:marTop w:val="0"/>
                  <w:marBottom w:val="0"/>
                  <w:divBdr>
                    <w:top w:val="none" w:sz="0" w:space="0" w:color="auto"/>
                    <w:left w:val="none" w:sz="0" w:space="0" w:color="auto"/>
                    <w:bottom w:val="none" w:sz="0" w:space="0" w:color="auto"/>
                    <w:right w:val="none" w:sz="0" w:space="0" w:color="auto"/>
                  </w:divBdr>
                  <w:divsChild>
                    <w:div w:id="978263859">
                      <w:marLeft w:val="0"/>
                      <w:marRight w:val="0"/>
                      <w:marTop w:val="0"/>
                      <w:marBottom w:val="0"/>
                      <w:divBdr>
                        <w:top w:val="none" w:sz="0" w:space="0" w:color="auto"/>
                        <w:left w:val="none" w:sz="0" w:space="0" w:color="auto"/>
                        <w:bottom w:val="none" w:sz="0" w:space="0" w:color="auto"/>
                        <w:right w:val="none" w:sz="0" w:space="0" w:color="auto"/>
                      </w:divBdr>
                    </w:div>
                  </w:divsChild>
                </w:div>
                <w:div w:id="904880876">
                  <w:marLeft w:val="0"/>
                  <w:marRight w:val="0"/>
                  <w:marTop w:val="0"/>
                  <w:marBottom w:val="0"/>
                  <w:divBdr>
                    <w:top w:val="none" w:sz="0" w:space="0" w:color="auto"/>
                    <w:left w:val="none" w:sz="0" w:space="0" w:color="auto"/>
                    <w:bottom w:val="none" w:sz="0" w:space="0" w:color="auto"/>
                    <w:right w:val="none" w:sz="0" w:space="0" w:color="auto"/>
                  </w:divBdr>
                  <w:divsChild>
                    <w:div w:id="1102072785">
                      <w:marLeft w:val="0"/>
                      <w:marRight w:val="0"/>
                      <w:marTop w:val="0"/>
                      <w:marBottom w:val="0"/>
                      <w:divBdr>
                        <w:top w:val="none" w:sz="0" w:space="0" w:color="auto"/>
                        <w:left w:val="none" w:sz="0" w:space="0" w:color="auto"/>
                        <w:bottom w:val="none" w:sz="0" w:space="0" w:color="auto"/>
                        <w:right w:val="none" w:sz="0" w:space="0" w:color="auto"/>
                      </w:divBdr>
                    </w:div>
                  </w:divsChild>
                </w:div>
                <w:div w:id="634023435">
                  <w:marLeft w:val="0"/>
                  <w:marRight w:val="0"/>
                  <w:marTop w:val="0"/>
                  <w:marBottom w:val="0"/>
                  <w:divBdr>
                    <w:top w:val="none" w:sz="0" w:space="0" w:color="auto"/>
                    <w:left w:val="none" w:sz="0" w:space="0" w:color="auto"/>
                    <w:bottom w:val="none" w:sz="0" w:space="0" w:color="auto"/>
                    <w:right w:val="none" w:sz="0" w:space="0" w:color="auto"/>
                  </w:divBdr>
                  <w:divsChild>
                    <w:div w:id="311444229">
                      <w:marLeft w:val="0"/>
                      <w:marRight w:val="0"/>
                      <w:marTop w:val="0"/>
                      <w:marBottom w:val="0"/>
                      <w:divBdr>
                        <w:top w:val="none" w:sz="0" w:space="0" w:color="auto"/>
                        <w:left w:val="none" w:sz="0" w:space="0" w:color="auto"/>
                        <w:bottom w:val="none" w:sz="0" w:space="0" w:color="auto"/>
                        <w:right w:val="none" w:sz="0" w:space="0" w:color="auto"/>
                      </w:divBdr>
                    </w:div>
                  </w:divsChild>
                </w:div>
                <w:div w:id="1570073282">
                  <w:marLeft w:val="0"/>
                  <w:marRight w:val="0"/>
                  <w:marTop w:val="0"/>
                  <w:marBottom w:val="0"/>
                  <w:divBdr>
                    <w:top w:val="none" w:sz="0" w:space="0" w:color="auto"/>
                    <w:left w:val="none" w:sz="0" w:space="0" w:color="auto"/>
                    <w:bottom w:val="none" w:sz="0" w:space="0" w:color="auto"/>
                    <w:right w:val="none" w:sz="0" w:space="0" w:color="auto"/>
                  </w:divBdr>
                  <w:divsChild>
                    <w:div w:id="909533784">
                      <w:marLeft w:val="0"/>
                      <w:marRight w:val="0"/>
                      <w:marTop w:val="0"/>
                      <w:marBottom w:val="0"/>
                      <w:divBdr>
                        <w:top w:val="none" w:sz="0" w:space="0" w:color="auto"/>
                        <w:left w:val="none" w:sz="0" w:space="0" w:color="auto"/>
                        <w:bottom w:val="none" w:sz="0" w:space="0" w:color="auto"/>
                        <w:right w:val="none" w:sz="0" w:space="0" w:color="auto"/>
                      </w:divBdr>
                    </w:div>
                  </w:divsChild>
                </w:div>
                <w:div w:id="122357041">
                  <w:marLeft w:val="0"/>
                  <w:marRight w:val="0"/>
                  <w:marTop w:val="0"/>
                  <w:marBottom w:val="0"/>
                  <w:divBdr>
                    <w:top w:val="none" w:sz="0" w:space="0" w:color="auto"/>
                    <w:left w:val="none" w:sz="0" w:space="0" w:color="auto"/>
                    <w:bottom w:val="none" w:sz="0" w:space="0" w:color="auto"/>
                    <w:right w:val="none" w:sz="0" w:space="0" w:color="auto"/>
                  </w:divBdr>
                  <w:divsChild>
                    <w:div w:id="1284731635">
                      <w:marLeft w:val="0"/>
                      <w:marRight w:val="0"/>
                      <w:marTop w:val="0"/>
                      <w:marBottom w:val="0"/>
                      <w:divBdr>
                        <w:top w:val="none" w:sz="0" w:space="0" w:color="auto"/>
                        <w:left w:val="none" w:sz="0" w:space="0" w:color="auto"/>
                        <w:bottom w:val="none" w:sz="0" w:space="0" w:color="auto"/>
                        <w:right w:val="none" w:sz="0" w:space="0" w:color="auto"/>
                      </w:divBdr>
                    </w:div>
                  </w:divsChild>
                </w:div>
                <w:div w:id="836503728">
                  <w:marLeft w:val="0"/>
                  <w:marRight w:val="0"/>
                  <w:marTop w:val="0"/>
                  <w:marBottom w:val="0"/>
                  <w:divBdr>
                    <w:top w:val="none" w:sz="0" w:space="0" w:color="auto"/>
                    <w:left w:val="none" w:sz="0" w:space="0" w:color="auto"/>
                    <w:bottom w:val="none" w:sz="0" w:space="0" w:color="auto"/>
                    <w:right w:val="none" w:sz="0" w:space="0" w:color="auto"/>
                  </w:divBdr>
                  <w:divsChild>
                    <w:div w:id="966011017">
                      <w:marLeft w:val="0"/>
                      <w:marRight w:val="0"/>
                      <w:marTop w:val="0"/>
                      <w:marBottom w:val="0"/>
                      <w:divBdr>
                        <w:top w:val="none" w:sz="0" w:space="0" w:color="auto"/>
                        <w:left w:val="none" w:sz="0" w:space="0" w:color="auto"/>
                        <w:bottom w:val="none" w:sz="0" w:space="0" w:color="auto"/>
                        <w:right w:val="none" w:sz="0" w:space="0" w:color="auto"/>
                      </w:divBdr>
                    </w:div>
                  </w:divsChild>
                </w:div>
                <w:div w:id="1904367538">
                  <w:marLeft w:val="0"/>
                  <w:marRight w:val="0"/>
                  <w:marTop w:val="0"/>
                  <w:marBottom w:val="0"/>
                  <w:divBdr>
                    <w:top w:val="none" w:sz="0" w:space="0" w:color="auto"/>
                    <w:left w:val="none" w:sz="0" w:space="0" w:color="auto"/>
                    <w:bottom w:val="none" w:sz="0" w:space="0" w:color="auto"/>
                    <w:right w:val="none" w:sz="0" w:space="0" w:color="auto"/>
                  </w:divBdr>
                  <w:divsChild>
                    <w:div w:id="1282617177">
                      <w:marLeft w:val="0"/>
                      <w:marRight w:val="0"/>
                      <w:marTop w:val="0"/>
                      <w:marBottom w:val="0"/>
                      <w:divBdr>
                        <w:top w:val="none" w:sz="0" w:space="0" w:color="auto"/>
                        <w:left w:val="none" w:sz="0" w:space="0" w:color="auto"/>
                        <w:bottom w:val="none" w:sz="0" w:space="0" w:color="auto"/>
                        <w:right w:val="none" w:sz="0" w:space="0" w:color="auto"/>
                      </w:divBdr>
                    </w:div>
                  </w:divsChild>
                </w:div>
                <w:div w:id="1083377324">
                  <w:marLeft w:val="0"/>
                  <w:marRight w:val="0"/>
                  <w:marTop w:val="0"/>
                  <w:marBottom w:val="0"/>
                  <w:divBdr>
                    <w:top w:val="none" w:sz="0" w:space="0" w:color="auto"/>
                    <w:left w:val="none" w:sz="0" w:space="0" w:color="auto"/>
                    <w:bottom w:val="none" w:sz="0" w:space="0" w:color="auto"/>
                    <w:right w:val="none" w:sz="0" w:space="0" w:color="auto"/>
                  </w:divBdr>
                  <w:divsChild>
                    <w:div w:id="2067222562">
                      <w:marLeft w:val="0"/>
                      <w:marRight w:val="0"/>
                      <w:marTop w:val="0"/>
                      <w:marBottom w:val="0"/>
                      <w:divBdr>
                        <w:top w:val="none" w:sz="0" w:space="0" w:color="auto"/>
                        <w:left w:val="none" w:sz="0" w:space="0" w:color="auto"/>
                        <w:bottom w:val="none" w:sz="0" w:space="0" w:color="auto"/>
                        <w:right w:val="none" w:sz="0" w:space="0" w:color="auto"/>
                      </w:divBdr>
                    </w:div>
                  </w:divsChild>
                </w:div>
                <w:div w:id="1025252032">
                  <w:marLeft w:val="0"/>
                  <w:marRight w:val="0"/>
                  <w:marTop w:val="0"/>
                  <w:marBottom w:val="0"/>
                  <w:divBdr>
                    <w:top w:val="none" w:sz="0" w:space="0" w:color="auto"/>
                    <w:left w:val="none" w:sz="0" w:space="0" w:color="auto"/>
                    <w:bottom w:val="none" w:sz="0" w:space="0" w:color="auto"/>
                    <w:right w:val="none" w:sz="0" w:space="0" w:color="auto"/>
                  </w:divBdr>
                  <w:divsChild>
                    <w:div w:id="1831477282">
                      <w:marLeft w:val="0"/>
                      <w:marRight w:val="0"/>
                      <w:marTop w:val="0"/>
                      <w:marBottom w:val="0"/>
                      <w:divBdr>
                        <w:top w:val="none" w:sz="0" w:space="0" w:color="auto"/>
                        <w:left w:val="none" w:sz="0" w:space="0" w:color="auto"/>
                        <w:bottom w:val="none" w:sz="0" w:space="0" w:color="auto"/>
                        <w:right w:val="none" w:sz="0" w:space="0" w:color="auto"/>
                      </w:divBdr>
                    </w:div>
                  </w:divsChild>
                </w:div>
                <w:div w:id="725035632">
                  <w:marLeft w:val="0"/>
                  <w:marRight w:val="0"/>
                  <w:marTop w:val="0"/>
                  <w:marBottom w:val="0"/>
                  <w:divBdr>
                    <w:top w:val="none" w:sz="0" w:space="0" w:color="auto"/>
                    <w:left w:val="none" w:sz="0" w:space="0" w:color="auto"/>
                    <w:bottom w:val="none" w:sz="0" w:space="0" w:color="auto"/>
                    <w:right w:val="none" w:sz="0" w:space="0" w:color="auto"/>
                  </w:divBdr>
                  <w:divsChild>
                    <w:div w:id="890265678">
                      <w:marLeft w:val="0"/>
                      <w:marRight w:val="0"/>
                      <w:marTop w:val="0"/>
                      <w:marBottom w:val="0"/>
                      <w:divBdr>
                        <w:top w:val="none" w:sz="0" w:space="0" w:color="auto"/>
                        <w:left w:val="none" w:sz="0" w:space="0" w:color="auto"/>
                        <w:bottom w:val="none" w:sz="0" w:space="0" w:color="auto"/>
                        <w:right w:val="none" w:sz="0" w:space="0" w:color="auto"/>
                      </w:divBdr>
                    </w:div>
                  </w:divsChild>
                </w:div>
                <w:div w:id="972251364">
                  <w:marLeft w:val="0"/>
                  <w:marRight w:val="0"/>
                  <w:marTop w:val="0"/>
                  <w:marBottom w:val="0"/>
                  <w:divBdr>
                    <w:top w:val="none" w:sz="0" w:space="0" w:color="auto"/>
                    <w:left w:val="none" w:sz="0" w:space="0" w:color="auto"/>
                    <w:bottom w:val="none" w:sz="0" w:space="0" w:color="auto"/>
                    <w:right w:val="none" w:sz="0" w:space="0" w:color="auto"/>
                  </w:divBdr>
                  <w:divsChild>
                    <w:div w:id="497234485">
                      <w:marLeft w:val="0"/>
                      <w:marRight w:val="0"/>
                      <w:marTop w:val="0"/>
                      <w:marBottom w:val="0"/>
                      <w:divBdr>
                        <w:top w:val="none" w:sz="0" w:space="0" w:color="auto"/>
                        <w:left w:val="none" w:sz="0" w:space="0" w:color="auto"/>
                        <w:bottom w:val="none" w:sz="0" w:space="0" w:color="auto"/>
                        <w:right w:val="none" w:sz="0" w:space="0" w:color="auto"/>
                      </w:divBdr>
                    </w:div>
                  </w:divsChild>
                </w:div>
                <w:div w:id="24715978">
                  <w:marLeft w:val="0"/>
                  <w:marRight w:val="0"/>
                  <w:marTop w:val="0"/>
                  <w:marBottom w:val="0"/>
                  <w:divBdr>
                    <w:top w:val="none" w:sz="0" w:space="0" w:color="auto"/>
                    <w:left w:val="none" w:sz="0" w:space="0" w:color="auto"/>
                    <w:bottom w:val="none" w:sz="0" w:space="0" w:color="auto"/>
                    <w:right w:val="none" w:sz="0" w:space="0" w:color="auto"/>
                  </w:divBdr>
                  <w:divsChild>
                    <w:div w:id="972834240">
                      <w:marLeft w:val="0"/>
                      <w:marRight w:val="0"/>
                      <w:marTop w:val="0"/>
                      <w:marBottom w:val="0"/>
                      <w:divBdr>
                        <w:top w:val="none" w:sz="0" w:space="0" w:color="auto"/>
                        <w:left w:val="none" w:sz="0" w:space="0" w:color="auto"/>
                        <w:bottom w:val="none" w:sz="0" w:space="0" w:color="auto"/>
                        <w:right w:val="none" w:sz="0" w:space="0" w:color="auto"/>
                      </w:divBdr>
                    </w:div>
                  </w:divsChild>
                </w:div>
                <w:div w:id="860316328">
                  <w:marLeft w:val="0"/>
                  <w:marRight w:val="0"/>
                  <w:marTop w:val="0"/>
                  <w:marBottom w:val="0"/>
                  <w:divBdr>
                    <w:top w:val="none" w:sz="0" w:space="0" w:color="auto"/>
                    <w:left w:val="none" w:sz="0" w:space="0" w:color="auto"/>
                    <w:bottom w:val="none" w:sz="0" w:space="0" w:color="auto"/>
                    <w:right w:val="none" w:sz="0" w:space="0" w:color="auto"/>
                  </w:divBdr>
                  <w:divsChild>
                    <w:div w:id="996148779">
                      <w:marLeft w:val="0"/>
                      <w:marRight w:val="0"/>
                      <w:marTop w:val="0"/>
                      <w:marBottom w:val="0"/>
                      <w:divBdr>
                        <w:top w:val="none" w:sz="0" w:space="0" w:color="auto"/>
                        <w:left w:val="none" w:sz="0" w:space="0" w:color="auto"/>
                        <w:bottom w:val="none" w:sz="0" w:space="0" w:color="auto"/>
                        <w:right w:val="none" w:sz="0" w:space="0" w:color="auto"/>
                      </w:divBdr>
                    </w:div>
                  </w:divsChild>
                </w:div>
                <w:div w:id="138769178">
                  <w:marLeft w:val="0"/>
                  <w:marRight w:val="0"/>
                  <w:marTop w:val="0"/>
                  <w:marBottom w:val="0"/>
                  <w:divBdr>
                    <w:top w:val="none" w:sz="0" w:space="0" w:color="auto"/>
                    <w:left w:val="none" w:sz="0" w:space="0" w:color="auto"/>
                    <w:bottom w:val="none" w:sz="0" w:space="0" w:color="auto"/>
                    <w:right w:val="none" w:sz="0" w:space="0" w:color="auto"/>
                  </w:divBdr>
                  <w:divsChild>
                    <w:div w:id="1806847142">
                      <w:marLeft w:val="0"/>
                      <w:marRight w:val="0"/>
                      <w:marTop w:val="0"/>
                      <w:marBottom w:val="0"/>
                      <w:divBdr>
                        <w:top w:val="none" w:sz="0" w:space="0" w:color="auto"/>
                        <w:left w:val="none" w:sz="0" w:space="0" w:color="auto"/>
                        <w:bottom w:val="none" w:sz="0" w:space="0" w:color="auto"/>
                        <w:right w:val="none" w:sz="0" w:space="0" w:color="auto"/>
                      </w:divBdr>
                    </w:div>
                  </w:divsChild>
                </w:div>
                <w:div w:id="511339567">
                  <w:marLeft w:val="0"/>
                  <w:marRight w:val="0"/>
                  <w:marTop w:val="0"/>
                  <w:marBottom w:val="0"/>
                  <w:divBdr>
                    <w:top w:val="none" w:sz="0" w:space="0" w:color="auto"/>
                    <w:left w:val="none" w:sz="0" w:space="0" w:color="auto"/>
                    <w:bottom w:val="none" w:sz="0" w:space="0" w:color="auto"/>
                    <w:right w:val="none" w:sz="0" w:space="0" w:color="auto"/>
                  </w:divBdr>
                  <w:divsChild>
                    <w:div w:id="1381398924">
                      <w:marLeft w:val="0"/>
                      <w:marRight w:val="0"/>
                      <w:marTop w:val="0"/>
                      <w:marBottom w:val="0"/>
                      <w:divBdr>
                        <w:top w:val="none" w:sz="0" w:space="0" w:color="auto"/>
                        <w:left w:val="none" w:sz="0" w:space="0" w:color="auto"/>
                        <w:bottom w:val="none" w:sz="0" w:space="0" w:color="auto"/>
                        <w:right w:val="none" w:sz="0" w:space="0" w:color="auto"/>
                      </w:divBdr>
                    </w:div>
                  </w:divsChild>
                </w:div>
                <w:div w:id="1465805933">
                  <w:marLeft w:val="0"/>
                  <w:marRight w:val="0"/>
                  <w:marTop w:val="0"/>
                  <w:marBottom w:val="0"/>
                  <w:divBdr>
                    <w:top w:val="none" w:sz="0" w:space="0" w:color="auto"/>
                    <w:left w:val="none" w:sz="0" w:space="0" w:color="auto"/>
                    <w:bottom w:val="none" w:sz="0" w:space="0" w:color="auto"/>
                    <w:right w:val="none" w:sz="0" w:space="0" w:color="auto"/>
                  </w:divBdr>
                  <w:divsChild>
                    <w:div w:id="1910731479">
                      <w:marLeft w:val="0"/>
                      <w:marRight w:val="0"/>
                      <w:marTop w:val="0"/>
                      <w:marBottom w:val="0"/>
                      <w:divBdr>
                        <w:top w:val="none" w:sz="0" w:space="0" w:color="auto"/>
                        <w:left w:val="none" w:sz="0" w:space="0" w:color="auto"/>
                        <w:bottom w:val="none" w:sz="0" w:space="0" w:color="auto"/>
                        <w:right w:val="none" w:sz="0" w:space="0" w:color="auto"/>
                      </w:divBdr>
                    </w:div>
                  </w:divsChild>
                </w:div>
                <w:div w:id="777288391">
                  <w:marLeft w:val="0"/>
                  <w:marRight w:val="0"/>
                  <w:marTop w:val="0"/>
                  <w:marBottom w:val="0"/>
                  <w:divBdr>
                    <w:top w:val="none" w:sz="0" w:space="0" w:color="auto"/>
                    <w:left w:val="none" w:sz="0" w:space="0" w:color="auto"/>
                    <w:bottom w:val="none" w:sz="0" w:space="0" w:color="auto"/>
                    <w:right w:val="none" w:sz="0" w:space="0" w:color="auto"/>
                  </w:divBdr>
                  <w:divsChild>
                    <w:div w:id="1221793481">
                      <w:marLeft w:val="0"/>
                      <w:marRight w:val="0"/>
                      <w:marTop w:val="0"/>
                      <w:marBottom w:val="0"/>
                      <w:divBdr>
                        <w:top w:val="none" w:sz="0" w:space="0" w:color="auto"/>
                        <w:left w:val="none" w:sz="0" w:space="0" w:color="auto"/>
                        <w:bottom w:val="none" w:sz="0" w:space="0" w:color="auto"/>
                        <w:right w:val="none" w:sz="0" w:space="0" w:color="auto"/>
                      </w:divBdr>
                    </w:div>
                  </w:divsChild>
                </w:div>
                <w:div w:id="1288195653">
                  <w:marLeft w:val="0"/>
                  <w:marRight w:val="0"/>
                  <w:marTop w:val="0"/>
                  <w:marBottom w:val="0"/>
                  <w:divBdr>
                    <w:top w:val="none" w:sz="0" w:space="0" w:color="auto"/>
                    <w:left w:val="none" w:sz="0" w:space="0" w:color="auto"/>
                    <w:bottom w:val="none" w:sz="0" w:space="0" w:color="auto"/>
                    <w:right w:val="none" w:sz="0" w:space="0" w:color="auto"/>
                  </w:divBdr>
                  <w:divsChild>
                    <w:div w:id="1066490765">
                      <w:marLeft w:val="0"/>
                      <w:marRight w:val="0"/>
                      <w:marTop w:val="0"/>
                      <w:marBottom w:val="0"/>
                      <w:divBdr>
                        <w:top w:val="none" w:sz="0" w:space="0" w:color="auto"/>
                        <w:left w:val="none" w:sz="0" w:space="0" w:color="auto"/>
                        <w:bottom w:val="none" w:sz="0" w:space="0" w:color="auto"/>
                        <w:right w:val="none" w:sz="0" w:space="0" w:color="auto"/>
                      </w:divBdr>
                    </w:div>
                  </w:divsChild>
                </w:div>
                <w:div w:id="1649630140">
                  <w:marLeft w:val="0"/>
                  <w:marRight w:val="0"/>
                  <w:marTop w:val="0"/>
                  <w:marBottom w:val="0"/>
                  <w:divBdr>
                    <w:top w:val="none" w:sz="0" w:space="0" w:color="auto"/>
                    <w:left w:val="none" w:sz="0" w:space="0" w:color="auto"/>
                    <w:bottom w:val="none" w:sz="0" w:space="0" w:color="auto"/>
                    <w:right w:val="none" w:sz="0" w:space="0" w:color="auto"/>
                  </w:divBdr>
                  <w:divsChild>
                    <w:div w:id="1292638252">
                      <w:marLeft w:val="0"/>
                      <w:marRight w:val="0"/>
                      <w:marTop w:val="0"/>
                      <w:marBottom w:val="0"/>
                      <w:divBdr>
                        <w:top w:val="none" w:sz="0" w:space="0" w:color="auto"/>
                        <w:left w:val="none" w:sz="0" w:space="0" w:color="auto"/>
                        <w:bottom w:val="none" w:sz="0" w:space="0" w:color="auto"/>
                        <w:right w:val="none" w:sz="0" w:space="0" w:color="auto"/>
                      </w:divBdr>
                    </w:div>
                  </w:divsChild>
                </w:div>
                <w:div w:id="552499694">
                  <w:marLeft w:val="0"/>
                  <w:marRight w:val="0"/>
                  <w:marTop w:val="0"/>
                  <w:marBottom w:val="0"/>
                  <w:divBdr>
                    <w:top w:val="none" w:sz="0" w:space="0" w:color="auto"/>
                    <w:left w:val="none" w:sz="0" w:space="0" w:color="auto"/>
                    <w:bottom w:val="none" w:sz="0" w:space="0" w:color="auto"/>
                    <w:right w:val="none" w:sz="0" w:space="0" w:color="auto"/>
                  </w:divBdr>
                  <w:divsChild>
                    <w:div w:id="1290355697">
                      <w:marLeft w:val="0"/>
                      <w:marRight w:val="0"/>
                      <w:marTop w:val="0"/>
                      <w:marBottom w:val="0"/>
                      <w:divBdr>
                        <w:top w:val="none" w:sz="0" w:space="0" w:color="auto"/>
                        <w:left w:val="none" w:sz="0" w:space="0" w:color="auto"/>
                        <w:bottom w:val="none" w:sz="0" w:space="0" w:color="auto"/>
                        <w:right w:val="none" w:sz="0" w:space="0" w:color="auto"/>
                      </w:divBdr>
                    </w:div>
                  </w:divsChild>
                </w:div>
                <w:div w:id="500239130">
                  <w:marLeft w:val="0"/>
                  <w:marRight w:val="0"/>
                  <w:marTop w:val="0"/>
                  <w:marBottom w:val="0"/>
                  <w:divBdr>
                    <w:top w:val="none" w:sz="0" w:space="0" w:color="auto"/>
                    <w:left w:val="none" w:sz="0" w:space="0" w:color="auto"/>
                    <w:bottom w:val="none" w:sz="0" w:space="0" w:color="auto"/>
                    <w:right w:val="none" w:sz="0" w:space="0" w:color="auto"/>
                  </w:divBdr>
                  <w:divsChild>
                    <w:div w:id="1177302667">
                      <w:marLeft w:val="0"/>
                      <w:marRight w:val="0"/>
                      <w:marTop w:val="0"/>
                      <w:marBottom w:val="0"/>
                      <w:divBdr>
                        <w:top w:val="none" w:sz="0" w:space="0" w:color="auto"/>
                        <w:left w:val="none" w:sz="0" w:space="0" w:color="auto"/>
                        <w:bottom w:val="none" w:sz="0" w:space="0" w:color="auto"/>
                        <w:right w:val="none" w:sz="0" w:space="0" w:color="auto"/>
                      </w:divBdr>
                    </w:div>
                  </w:divsChild>
                </w:div>
                <w:div w:id="1280725804">
                  <w:marLeft w:val="0"/>
                  <w:marRight w:val="0"/>
                  <w:marTop w:val="0"/>
                  <w:marBottom w:val="0"/>
                  <w:divBdr>
                    <w:top w:val="none" w:sz="0" w:space="0" w:color="auto"/>
                    <w:left w:val="none" w:sz="0" w:space="0" w:color="auto"/>
                    <w:bottom w:val="none" w:sz="0" w:space="0" w:color="auto"/>
                    <w:right w:val="none" w:sz="0" w:space="0" w:color="auto"/>
                  </w:divBdr>
                  <w:divsChild>
                    <w:div w:id="1828127149">
                      <w:marLeft w:val="0"/>
                      <w:marRight w:val="0"/>
                      <w:marTop w:val="0"/>
                      <w:marBottom w:val="0"/>
                      <w:divBdr>
                        <w:top w:val="none" w:sz="0" w:space="0" w:color="auto"/>
                        <w:left w:val="none" w:sz="0" w:space="0" w:color="auto"/>
                        <w:bottom w:val="none" w:sz="0" w:space="0" w:color="auto"/>
                        <w:right w:val="none" w:sz="0" w:space="0" w:color="auto"/>
                      </w:divBdr>
                    </w:div>
                  </w:divsChild>
                </w:div>
                <w:div w:id="1978104530">
                  <w:marLeft w:val="0"/>
                  <w:marRight w:val="0"/>
                  <w:marTop w:val="0"/>
                  <w:marBottom w:val="0"/>
                  <w:divBdr>
                    <w:top w:val="none" w:sz="0" w:space="0" w:color="auto"/>
                    <w:left w:val="none" w:sz="0" w:space="0" w:color="auto"/>
                    <w:bottom w:val="none" w:sz="0" w:space="0" w:color="auto"/>
                    <w:right w:val="none" w:sz="0" w:space="0" w:color="auto"/>
                  </w:divBdr>
                  <w:divsChild>
                    <w:div w:id="1582830633">
                      <w:marLeft w:val="0"/>
                      <w:marRight w:val="0"/>
                      <w:marTop w:val="0"/>
                      <w:marBottom w:val="0"/>
                      <w:divBdr>
                        <w:top w:val="none" w:sz="0" w:space="0" w:color="auto"/>
                        <w:left w:val="none" w:sz="0" w:space="0" w:color="auto"/>
                        <w:bottom w:val="none" w:sz="0" w:space="0" w:color="auto"/>
                        <w:right w:val="none" w:sz="0" w:space="0" w:color="auto"/>
                      </w:divBdr>
                    </w:div>
                  </w:divsChild>
                </w:div>
                <w:div w:id="753552512">
                  <w:marLeft w:val="0"/>
                  <w:marRight w:val="0"/>
                  <w:marTop w:val="0"/>
                  <w:marBottom w:val="0"/>
                  <w:divBdr>
                    <w:top w:val="none" w:sz="0" w:space="0" w:color="auto"/>
                    <w:left w:val="none" w:sz="0" w:space="0" w:color="auto"/>
                    <w:bottom w:val="none" w:sz="0" w:space="0" w:color="auto"/>
                    <w:right w:val="none" w:sz="0" w:space="0" w:color="auto"/>
                  </w:divBdr>
                  <w:divsChild>
                    <w:div w:id="50349906">
                      <w:marLeft w:val="0"/>
                      <w:marRight w:val="0"/>
                      <w:marTop w:val="0"/>
                      <w:marBottom w:val="0"/>
                      <w:divBdr>
                        <w:top w:val="none" w:sz="0" w:space="0" w:color="auto"/>
                        <w:left w:val="none" w:sz="0" w:space="0" w:color="auto"/>
                        <w:bottom w:val="none" w:sz="0" w:space="0" w:color="auto"/>
                        <w:right w:val="none" w:sz="0" w:space="0" w:color="auto"/>
                      </w:divBdr>
                    </w:div>
                  </w:divsChild>
                </w:div>
                <w:div w:id="1116674450">
                  <w:marLeft w:val="0"/>
                  <w:marRight w:val="0"/>
                  <w:marTop w:val="0"/>
                  <w:marBottom w:val="0"/>
                  <w:divBdr>
                    <w:top w:val="none" w:sz="0" w:space="0" w:color="auto"/>
                    <w:left w:val="none" w:sz="0" w:space="0" w:color="auto"/>
                    <w:bottom w:val="none" w:sz="0" w:space="0" w:color="auto"/>
                    <w:right w:val="none" w:sz="0" w:space="0" w:color="auto"/>
                  </w:divBdr>
                  <w:divsChild>
                    <w:div w:id="1516262301">
                      <w:marLeft w:val="0"/>
                      <w:marRight w:val="0"/>
                      <w:marTop w:val="0"/>
                      <w:marBottom w:val="0"/>
                      <w:divBdr>
                        <w:top w:val="none" w:sz="0" w:space="0" w:color="auto"/>
                        <w:left w:val="none" w:sz="0" w:space="0" w:color="auto"/>
                        <w:bottom w:val="none" w:sz="0" w:space="0" w:color="auto"/>
                        <w:right w:val="none" w:sz="0" w:space="0" w:color="auto"/>
                      </w:divBdr>
                    </w:div>
                  </w:divsChild>
                </w:div>
                <w:div w:id="221336662">
                  <w:marLeft w:val="0"/>
                  <w:marRight w:val="0"/>
                  <w:marTop w:val="0"/>
                  <w:marBottom w:val="0"/>
                  <w:divBdr>
                    <w:top w:val="none" w:sz="0" w:space="0" w:color="auto"/>
                    <w:left w:val="none" w:sz="0" w:space="0" w:color="auto"/>
                    <w:bottom w:val="none" w:sz="0" w:space="0" w:color="auto"/>
                    <w:right w:val="none" w:sz="0" w:space="0" w:color="auto"/>
                  </w:divBdr>
                  <w:divsChild>
                    <w:div w:id="1942253936">
                      <w:marLeft w:val="0"/>
                      <w:marRight w:val="0"/>
                      <w:marTop w:val="0"/>
                      <w:marBottom w:val="0"/>
                      <w:divBdr>
                        <w:top w:val="none" w:sz="0" w:space="0" w:color="auto"/>
                        <w:left w:val="none" w:sz="0" w:space="0" w:color="auto"/>
                        <w:bottom w:val="none" w:sz="0" w:space="0" w:color="auto"/>
                        <w:right w:val="none" w:sz="0" w:space="0" w:color="auto"/>
                      </w:divBdr>
                    </w:div>
                  </w:divsChild>
                </w:div>
                <w:div w:id="1378504255">
                  <w:marLeft w:val="0"/>
                  <w:marRight w:val="0"/>
                  <w:marTop w:val="0"/>
                  <w:marBottom w:val="0"/>
                  <w:divBdr>
                    <w:top w:val="none" w:sz="0" w:space="0" w:color="auto"/>
                    <w:left w:val="none" w:sz="0" w:space="0" w:color="auto"/>
                    <w:bottom w:val="none" w:sz="0" w:space="0" w:color="auto"/>
                    <w:right w:val="none" w:sz="0" w:space="0" w:color="auto"/>
                  </w:divBdr>
                  <w:divsChild>
                    <w:div w:id="451483134">
                      <w:marLeft w:val="0"/>
                      <w:marRight w:val="0"/>
                      <w:marTop w:val="0"/>
                      <w:marBottom w:val="0"/>
                      <w:divBdr>
                        <w:top w:val="none" w:sz="0" w:space="0" w:color="auto"/>
                        <w:left w:val="none" w:sz="0" w:space="0" w:color="auto"/>
                        <w:bottom w:val="none" w:sz="0" w:space="0" w:color="auto"/>
                        <w:right w:val="none" w:sz="0" w:space="0" w:color="auto"/>
                      </w:divBdr>
                    </w:div>
                  </w:divsChild>
                </w:div>
                <w:div w:id="414673488">
                  <w:marLeft w:val="0"/>
                  <w:marRight w:val="0"/>
                  <w:marTop w:val="0"/>
                  <w:marBottom w:val="0"/>
                  <w:divBdr>
                    <w:top w:val="none" w:sz="0" w:space="0" w:color="auto"/>
                    <w:left w:val="none" w:sz="0" w:space="0" w:color="auto"/>
                    <w:bottom w:val="none" w:sz="0" w:space="0" w:color="auto"/>
                    <w:right w:val="none" w:sz="0" w:space="0" w:color="auto"/>
                  </w:divBdr>
                  <w:divsChild>
                    <w:div w:id="1500192270">
                      <w:marLeft w:val="0"/>
                      <w:marRight w:val="0"/>
                      <w:marTop w:val="0"/>
                      <w:marBottom w:val="0"/>
                      <w:divBdr>
                        <w:top w:val="none" w:sz="0" w:space="0" w:color="auto"/>
                        <w:left w:val="none" w:sz="0" w:space="0" w:color="auto"/>
                        <w:bottom w:val="none" w:sz="0" w:space="0" w:color="auto"/>
                        <w:right w:val="none" w:sz="0" w:space="0" w:color="auto"/>
                      </w:divBdr>
                    </w:div>
                  </w:divsChild>
                </w:div>
                <w:div w:id="254633148">
                  <w:marLeft w:val="0"/>
                  <w:marRight w:val="0"/>
                  <w:marTop w:val="0"/>
                  <w:marBottom w:val="0"/>
                  <w:divBdr>
                    <w:top w:val="none" w:sz="0" w:space="0" w:color="auto"/>
                    <w:left w:val="none" w:sz="0" w:space="0" w:color="auto"/>
                    <w:bottom w:val="none" w:sz="0" w:space="0" w:color="auto"/>
                    <w:right w:val="none" w:sz="0" w:space="0" w:color="auto"/>
                  </w:divBdr>
                  <w:divsChild>
                    <w:div w:id="647512462">
                      <w:marLeft w:val="0"/>
                      <w:marRight w:val="0"/>
                      <w:marTop w:val="0"/>
                      <w:marBottom w:val="0"/>
                      <w:divBdr>
                        <w:top w:val="none" w:sz="0" w:space="0" w:color="auto"/>
                        <w:left w:val="none" w:sz="0" w:space="0" w:color="auto"/>
                        <w:bottom w:val="none" w:sz="0" w:space="0" w:color="auto"/>
                        <w:right w:val="none" w:sz="0" w:space="0" w:color="auto"/>
                      </w:divBdr>
                    </w:div>
                  </w:divsChild>
                </w:div>
                <w:div w:id="1127352608">
                  <w:marLeft w:val="0"/>
                  <w:marRight w:val="0"/>
                  <w:marTop w:val="0"/>
                  <w:marBottom w:val="0"/>
                  <w:divBdr>
                    <w:top w:val="none" w:sz="0" w:space="0" w:color="auto"/>
                    <w:left w:val="none" w:sz="0" w:space="0" w:color="auto"/>
                    <w:bottom w:val="none" w:sz="0" w:space="0" w:color="auto"/>
                    <w:right w:val="none" w:sz="0" w:space="0" w:color="auto"/>
                  </w:divBdr>
                  <w:divsChild>
                    <w:div w:id="705643229">
                      <w:marLeft w:val="0"/>
                      <w:marRight w:val="0"/>
                      <w:marTop w:val="0"/>
                      <w:marBottom w:val="0"/>
                      <w:divBdr>
                        <w:top w:val="none" w:sz="0" w:space="0" w:color="auto"/>
                        <w:left w:val="none" w:sz="0" w:space="0" w:color="auto"/>
                        <w:bottom w:val="none" w:sz="0" w:space="0" w:color="auto"/>
                        <w:right w:val="none" w:sz="0" w:space="0" w:color="auto"/>
                      </w:divBdr>
                    </w:div>
                  </w:divsChild>
                </w:div>
                <w:div w:id="716125921">
                  <w:marLeft w:val="0"/>
                  <w:marRight w:val="0"/>
                  <w:marTop w:val="0"/>
                  <w:marBottom w:val="0"/>
                  <w:divBdr>
                    <w:top w:val="none" w:sz="0" w:space="0" w:color="auto"/>
                    <w:left w:val="none" w:sz="0" w:space="0" w:color="auto"/>
                    <w:bottom w:val="none" w:sz="0" w:space="0" w:color="auto"/>
                    <w:right w:val="none" w:sz="0" w:space="0" w:color="auto"/>
                  </w:divBdr>
                  <w:divsChild>
                    <w:div w:id="299115577">
                      <w:marLeft w:val="0"/>
                      <w:marRight w:val="0"/>
                      <w:marTop w:val="0"/>
                      <w:marBottom w:val="0"/>
                      <w:divBdr>
                        <w:top w:val="none" w:sz="0" w:space="0" w:color="auto"/>
                        <w:left w:val="none" w:sz="0" w:space="0" w:color="auto"/>
                        <w:bottom w:val="none" w:sz="0" w:space="0" w:color="auto"/>
                        <w:right w:val="none" w:sz="0" w:space="0" w:color="auto"/>
                      </w:divBdr>
                    </w:div>
                  </w:divsChild>
                </w:div>
                <w:div w:id="1241334826">
                  <w:marLeft w:val="0"/>
                  <w:marRight w:val="0"/>
                  <w:marTop w:val="0"/>
                  <w:marBottom w:val="0"/>
                  <w:divBdr>
                    <w:top w:val="none" w:sz="0" w:space="0" w:color="auto"/>
                    <w:left w:val="none" w:sz="0" w:space="0" w:color="auto"/>
                    <w:bottom w:val="none" w:sz="0" w:space="0" w:color="auto"/>
                    <w:right w:val="none" w:sz="0" w:space="0" w:color="auto"/>
                  </w:divBdr>
                  <w:divsChild>
                    <w:div w:id="1668677874">
                      <w:marLeft w:val="0"/>
                      <w:marRight w:val="0"/>
                      <w:marTop w:val="0"/>
                      <w:marBottom w:val="0"/>
                      <w:divBdr>
                        <w:top w:val="none" w:sz="0" w:space="0" w:color="auto"/>
                        <w:left w:val="none" w:sz="0" w:space="0" w:color="auto"/>
                        <w:bottom w:val="none" w:sz="0" w:space="0" w:color="auto"/>
                        <w:right w:val="none" w:sz="0" w:space="0" w:color="auto"/>
                      </w:divBdr>
                    </w:div>
                  </w:divsChild>
                </w:div>
                <w:div w:id="203448507">
                  <w:marLeft w:val="0"/>
                  <w:marRight w:val="0"/>
                  <w:marTop w:val="0"/>
                  <w:marBottom w:val="0"/>
                  <w:divBdr>
                    <w:top w:val="none" w:sz="0" w:space="0" w:color="auto"/>
                    <w:left w:val="none" w:sz="0" w:space="0" w:color="auto"/>
                    <w:bottom w:val="none" w:sz="0" w:space="0" w:color="auto"/>
                    <w:right w:val="none" w:sz="0" w:space="0" w:color="auto"/>
                  </w:divBdr>
                  <w:divsChild>
                    <w:div w:id="418258850">
                      <w:marLeft w:val="0"/>
                      <w:marRight w:val="0"/>
                      <w:marTop w:val="0"/>
                      <w:marBottom w:val="0"/>
                      <w:divBdr>
                        <w:top w:val="none" w:sz="0" w:space="0" w:color="auto"/>
                        <w:left w:val="none" w:sz="0" w:space="0" w:color="auto"/>
                        <w:bottom w:val="none" w:sz="0" w:space="0" w:color="auto"/>
                        <w:right w:val="none" w:sz="0" w:space="0" w:color="auto"/>
                      </w:divBdr>
                    </w:div>
                  </w:divsChild>
                </w:div>
                <w:div w:id="522592640">
                  <w:marLeft w:val="0"/>
                  <w:marRight w:val="0"/>
                  <w:marTop w:val="0"/>
                  <w:marBottom w:val="0"/>
                  <w:divBdr>
                    <w:top w:val="none" w:sz="0" w:space="0" w:color="auto"/>
                    <w:left w:val="none" w:sz="0" w:space="0" w:color="auto"/>
                    <w:bottom w:val="none" w:sz="0" w:space="0" w:color="auto"/>
                    <w:right w:val="none" w:sz="0" w:space="0" w:color="auto"/>
                  </w:divBdr>
                  <w:divsChild>
                    <w:div w:id="15885807">
                      <w:marLeft w:val="0"/>
                      <w:marRight w:val="0"/>
                      <w:marTop w:val="0"/>
                      <w:marBottom w:val="0"/>
                      <w:divBdr>
                        <w:top w:val="none" w:sz="0" w:space="0" w:color="auto"/>
                        <w:left w:val="none" w:sz="0" w:space="0" w:color="auto"/>
                        <w:bottom w:val="none" w:sz="0" w:space="0" w:color="auto"/>
                        <w:right w:val="none" w:sz="0" w:space="0" w:color="auto"/>
                      </w:divBdr>
                    </w:div>
                  </w:divsChild>
                </w:div>
                <w:div w:id="619383956">
                  <w:marLeft w:val="0"/>
                  <w:marRight w:val="0"/>
                  <w:marTop w:val="0"/>
                  <w:marBottom w:val="0"/>
                  <w:divBdr>
                    <w:top w:val="none" w:sz="0" w:space="0" w:color="auto"/>
                    <w:left w:val="none" w:sz="0" w:space="0" w:color="auto"/>
                    <w:bottom w:val="none" w:sz="0" w:space="0" w:color="auto"/>
                    <w:right w:val="none" w:sz="0" w:space="0" w:color="auto"/>
                  </w:divBdr>
                  <w:divsChild>
                    <w:div w:id="916282676">
                      <w:marLeft w:val="0"/>
                      <w:marRight w:val="0"/>
                      <w:marTop w:val="0"/>
                      <w:marBottom w:val="0"/>
                      <w:divBdr>
                        <w:top w:val="none" w:sz="0" w:space="0" w:color="auto"/>
                        <w:left w:val="none" w:sz="0" w:space="0" w:color="auto"/>
                        <w:bottom w:val="none" w:sz="0" w:space="0" w:color="auto"/>
                        <w:right w:val="none" w:sz="0" w:space="0" w:color="auto"/>
                      </w:divBdr>
                    </w:div>
                  </w:divsChild>
                </w:div>
                <w:div w:id="41633749">
                  <w:marLeft w:val="0"/>
                  <w:marRight w:val="0"/>
                  <w:marTop w:val="0"/>
                  <w:marBottom w:val="0"/>
                  <w:divBdr>
                    <w:top w:val="none" w:sz="0" w:space="0" w:color="auto"/>
                    <w:left w:val="none" w:sz="0" w:space="0" w:color="auto"/>
                    <w:bottom w:val="none" w:sz="0" w:space="0" w:color="auto"/>
                    <w:right w:val="none" w:sz="0" w:space="0" w:color="auto"/>
                  </w:divBdr>
                  <w:divsChild>
                    <w:div w:id="569535996">
                      <w:marLeft w:val="0"/>
                      <w:marRight w:val="0"/>
                      <w:marTop w:val="0"/>
                      <w:marBottom w:val="0"/>
                      <w:divBdr>
                        <w:top w:val="none" w:sz="0" w:space="0" w:color="auto"/>
                        <w:left w:val="none" w:sz="0" w:space="0" w:color="auto"/>
                        <w:bottom w:val="none" w:sz="0" w:space="0" w:color="auto"/>
                        <w:right w:val="none" w:sz="0" w:space="0" w:color="auto"/>
                      </w:divBdr>
                    </w:div>
                  </w:divsChild>
                </w:div>
                <w:div w:id="667369013">
                  <w:marLeft w:val="0"/>
                  <w:marRight w:val="0"/>
                  <w:marTop w:val="0"/>
                  <w:marBottom w:val="0"/>
                  <w:divBdr>
                    <w:top w:val="none" w:sz="0" w:space="0" w:color="auto"/>
                    <w:left w:val="none" w:sz="0" w:space="0" w:color="auto"/>
                    <w:bottom w:val="none" w:sz="0" w:space="0" w:color="auto"/>
                    <w:right w:val="none" w:sz="0" w:space="0" w:color="auto"/>
                  </w:divBdr>
                  <w:divsChild>
                    <w:div w:id="1643608694">
                      <w:marLeft w:val="0"/>
                      <w:marRight w:val="0"/>
                      <w:marTop w:val="0"/>
                      <w:marBottom w:val="0"/>
                      <w:divBdr>
                        <w:top w:val="none" w:sz="0" w:space="0" w:color="auto"/>
                        <w:left w:val="none" w:sz="0" w:space="0" w:color="auto"/>
                        <w:bottom w:val="none" w:sz="0" w:space="0" w:color="auto"/>
                        <w:right w:val="none" w:sz="0" w:space="0" w:color="auto"/>
                      </w:divBdr>
                    </w:div>
                  </w:divsChild>
                </w:div>
                <w:div w:id="267663264">
                  <w:marLeft w:val="0"/>
                  <w:marRight w:val="0"/>
                  <w:marTop w:val="0"/>
                  <w:marBottom w:val="0"/>
                  <w:divBdr>
                    <w:top w:val="none" w:sz="0" w:space="0" w:color="auto"/>
                    <w:left w:val="none" w:sz="0" w:space="0" w:color="auto"/>
                    <w:bottom w:val="none" w:sz="0" w:space="0" w:color="auto"/>
                    <w:right w:val="none" w:sz="0" w:space="0" w:color="auto"/>
                  </w:divBdr>
                  <w:divsChild>
                    <w:div w:id="170606146">
                      <w:marLeft w:val="0"/>
                      <w:marRight w:val="0"/>
                      <w:marTop w:val="0"/>
                      <w:marBottom w:val="0"/>
                      <w:divBdr>
                        <w:top w:val="none" w:sz="0" w:space="0" w:color="auto"/>
                        <w:left w:val="none" w:sz="0" w:space="0" w:color="auto"/>
                        <w:bottom w:val="none" w:sz="0" w:space="0" w:color="auto"/>
                        <w:right w:val="none" w:sz="0" w:space="0" w:color="auto"/>
                      </w:divBdr>
                    </w:div>
                  </w:divsChild>
                </w:div>
                <w:div w:id="1961108272">
                  <w:marLeft w:val="0"/>
                  <w:marRight w:val="0"/>
                  <w:marTop w:val="0"/>
                  <w:marBottom w:val="0"/>
                  <w:divBdr>
                    <w:top w:val="none" w:sz="0" w:space="0" w:color="auto"/>
                    <w:left w:val="none" w:sz="0" w:space="0" w:color="auto"/>
                    <w:bottom w:val="none" w:sz="0" w:space="0" w:color="auto"/>
                    <w:right w:val="none" w:sz="0" w:space="0" w:color="auto"/>
                  </w:divBdr>
                  <w:divsChild>
                    <w:div w:id="115107707">
                      <w:marLeft w:val="0"/>
                      <w:marRight w:val="0"/>
                      <w:marTop w:val="0"/>
                      <w:marBottom w:val="0"/>
                      <w:divBdr>
                        <w:top w:val="none" w:sz="0" w:space="0" w:color="auto"/>
                        <w:left w:val="none" w:sz="0" w:space="0" w:color="auto"/>
                        <w:bottom w:val="none" w:sz="0" w:space="0" w:color="auto"/>
                        <w:right w:val="none" w:sz="0" w:space="0" w:color="auto"/>
                      </w:divBdr>
                    </w:div>
                  </w:divsChild>
                </w:div>
                <w:div w:id="195852145">
                  <w:marLeft w:val="0"/>
                  <w:marRight w:val="0"/>
                  <w:marTop w:val="0"/>
                  <w:marBottom w:val="0"/>
                  <w:divBdr>
                    <w:top w:val="none" w:sz="0" w:space="0" w:color="auto"/>
                    <w:left w:val="none" w:sz="0" w:space="0" w:color="auto"/>
                    <w:bottom w:val="none" w:sz="0" w:space="0" w:color="auto"/>
                    <w:right w:val="none" w:sz="0" w:space="0" w:color="auto"/>
                  </w:divBdr>
                  <w:divsChild>
                    <w:div w:id="1800371162">
                      <w:marLeft w:val="0"/>
                      <w:marRight w:val="0"/>
                      <w:marTop w:val="0"/>
                      <w:marBottom w:val="0"/>
                      <w:divBdr>
                        <w:top w:val="none" w:sz="0" w:space="0" w:color="auto"/>
                        <w:left w:val="none" w:sz="0" w:space="0" w:color="auto"/>
                        <w:bottom w:val="none" w:sz="0" w:space="0" w:color="auto"/>
                        <w:right w:val="none" w:sz="0" w:space="0" w:color="auto"/>
                      </w:divBdr>
                    </w:div>
                  </w:divsChild>
                </w:div>
                <w:div w:id="1309749031">
                  <w:marLeft w:val="0"/>
                  <w:marRight w:val="0"/>
                  <w:marTop w:val="0"/>
                  <w:marBottom w:val="0"/>
                  <w:divBdr>
                    <w:top w:val="none" w:sz="0" w:space="0" w:color="auto"/>
                    <w:left w:val="none" w:sz="0" w:space="0" w:color="auto"/>
                    <w:bottom w:val="none" w:sz="0" w:space="0" w:color="auto"/>
                    <w:right w:val="none" w:sz="0" w:space="0" w:color="auto"/>
                  </w:divBdr>
                  <w:divsChild>
                    <w:div w:id="1251621964">
                      <w:marLeft w:val="0"/>
                      <w:marRight w:val="0"/>
                      <w:marTop w:val="0"/>
                      <w:marBottom w:val="0"/>
                      <w:divBdr>
                        <w:top w:val="none" w:sz="0" w:space="0" w:color="auto"/>
                        <w:left w:val="none" w:sz="0" w:space="0" w:color="auto"/>
                        <w:bottom w:val="none" w:sz="0" w:space="0" w:color="auto"/>
                        <w:right w:val="none" w:sz="0" w:space="0" w:color="auto"/>
                      </w:divBdr>
                    </w:div>
                  </w:divsChild>
                </w:div>
                <w:div w:id="1133520633">
                  <w:marLeft w:val="0"/>
                  <w:marRight w:val="0"/>
                  <w:marTop w:val="0"/>
                  <w:marBottom w:val="0"/>
                  <w:divBdr>
                    <w:top w:val="none" w:sz="0" w:space="0" w:color="auto"/>
                    <w:left w:val="none" w:sz="0" w:space="0" w:color="auto"/>
                    <w:bottom w:val="none" w:sz="0" w:space="0" w:color="auto"/>
                    <w:right w:val="none" w:sz="0" w:space="0" w:color="auto"/>
                  </w:divBdr>
                  <w:divsChild>
                    <w:div w:id="1880966794">
                      <w:marLeft w:val="0"/>
                      <w:marRight w:val="0"/>
                      <w:marTop w:val="0"/>
                      <w:marBottom w:val="0"/>
                      <w:divBdr>
                        <w:top w:val="none" w:sz="0" w:space="0" w:color="auto"/>
                        <w:left w:val="none" w:sz="0" w:space="0" w:color="auto"/>
                        <w:bottom w:val="none" w:sz="0" w:space="0" w:color="auto"/>
                        <w:right w:val="none" w:sz="0" w:space="0" w:color="auto"/>
                      </w:divBdr>
                    </w:div>
                  </w:divsChild>
                </w:div>
                <w:div w:id="2003849497">
                  <w:marLeft w:val="0"/>
                  <w:marRight w:val="0"/>
                  <w:marTop w:val="0"/>
                  <w:marBottom w:val="0"/>
                  <w:divBdr>
                    <w:top w:val="none" w:sz="0" w:space="0" w:color="auto"/>
                    <w:left w:val="none" w:sz="0" w:space="0" w:color="auto"/>
                    <w:bottom w:val="none" w:sz="0" w:space="0" w:color="auto"/>
                    <w:right w:val="none" w:sz="0" w:space="0" w:color="auto"/>
                  </w:divBdr>
                  <w:divsChild>
                    <w:div w:id="943270728">
                      <w:marLeft w:val="0"/>
                      <w:marRight w:val="0"/>
                      <w:marTop w:val="0"/>
                      <w:marBottom w:val="0"/>
                      <w:divBdr>
                        <w:top w:val="none" w:sz="0" w:space="0" w:color="auto"/>
                        <w:left w:val="none" w:sz="0" w:space="0" w:color="auto"/>
                        <w:bottom w:val="none" w:sz="0" w:space="0" w:color="auto"/>
                        <w:right w:val="none" w:sz="0" w:space="0" w:color="auto"/>
                      </w:divBdr>
                    </w:div>
                  </w:divsChild>
                </w:div>
                <w:div w:id="1653363051">
                  <w:marLeft w:val="0"/>
                  <w:marRight w:val="0"/>
                  <w:marTop w:val="0"/>
                  <w:marBottom w:val="0"/>
                  <w:divBdr>
                    <w:top w:val="none" w:sz="0" w:space="0" w:color="auto"/>
                    <w:left w:val="none" w:sz="0" w:space="0" w:color="auto"/>
                    <w:bottom w:val="none" w:sz="0" w:space="0" w:color="auto"/>
                    <w:right w:val="none" w:sz="0" w:space="0" w:color="auto"/>
                  </w:divBdr>
                  <w:divsChild>
                    <w:div w:id="1596093647">
                      <w:marLeft w:val="0"/>
                      <w:marRight w:val="0"/>
                      <w:marTop w:val="0"/>
                      <w:marBottom w:val="0"/>
                      <w:divBdr>
                        <w:top w:val="none" w:sz="0" w:space="0" w:color="auto"/>
                        <w:left w:val="none" w:sz="0" w:space="0" w:color="auto"/>
                        <w:bottom w:val="none" w:sz="0" w:space="0" w:color="auto"/>
                        <w:right w:val="none" w:sz="0" w:space="0" w:color="auto"/>
                      </w:divBdr>
                    </w:div>
                  </w:divsChild>
                </w:div>
                <w:div w:id="258023187">
                  <w:marLeft w:val="0"/>
                  <w:marRight w:val="0"/>
                  <w:marTop w:val="0"/>
                  <w:marBottom w:val="0"/>
                  <w:divBdr>
                    <w:top w:val="none" w:sz="0" w:space="0" w:color="auto"/>
                    <w:left w:val="none" w:sz="0" w:space="0" w:color="auto"/>
                    <w:bottom w:val="none" w:sz="0" w:space="0" w:color="auto"/>
                    <w:right w:val="none" w:sz="0" w:space="0" w:color="auto"/>
                  </w:divBdr>
                  <w:divsChild>
                    <w:div w:id="628782332">
                      <w:marLeft w:val="0"/>
                      <w:marRight w:val="0"/>
                      <w:marTop w:val="0"/>
                      <w:marBottom w:val="0"/>
                      <w:divBdr>
                        <w:top w:val="none" w:sz="0" w:space="0" w:color="auto"/>
                        <w:left w:val="none" w:sz="0" w:space="0" w:color="auto"/>
                        <w:bottom w:val="none" w:sz="0" w:space="0" w:color="auto"/>
                        <w:right w:val="none" w:sz="0" w:space="0" w:color="auto"/>
                      </w:divBdr>
                    </w:div>
                  </w:divsChild>
                </w:div>
                <w:div w:id="111675827">
                  <w:marLeft w:val="0"/>
                  <w:marRight w:val="0"/>
                  <w:marTop w:val="0"/>
                  <w:marBottom w:val="0"/>
                  <w:divBdr>
                    <w:top w:val="none" w:sz="0" w:space="0" w:color="auto"/>
                    <w:left w:val="none" w:sz="0" w:space="0" w:color="auto"/>
                    <w:bottom w:val="none" w:sz="0" w:space="0" w:color="auto"/>
                    <w:right w:val="none" w:sz="0" w:space="0" w:color="auto"/>
                  </w:divBdr>
                  <w:divsChild>
                    <w:div w:id="877858497">
                      <w:marLeft w:val="0"/>
                      <w:marRight w:val="0"/>
                      <w:marTop w:val="0"/>
                      <w:marBottom w:val="0"/>
                      <w:divBdr>
                        <w:top w:val="none" w:sz="0" w:space="0" w:color="auto"/>
                        <w:left w:val="none" w:sz="0" w:space="0" w:color="auto"/>
                        <w:bottom w:val="none" w:sz="0" w:space="0" w:color="auto"/>
                        <w:right w:val="none" w:sz="0" w:space="0" w:color="auto"/>
                      </w:divBdr>
                    </w:div>
                  </w:divsChild>
                </w:div>
                <w:div w:id="1963949811">
                  <w:marLeft w:val="0"/>
                  <w:marRight w:val="0"/>
                  <w:marTop w:val="0"/>
                  <w:marBottom w:val="0"/>
                  <w:divBdr>
                    <w:top w:val="none" w:sz="0" w:space="0" w:color="auto"/>
                    <w:left w:val="none" w:sz="0" w:space="0" w:color="auto"/>
                    <w:bottom w:val="none" w:sz="0" w:space="0" w:color="auto"/>
                    <w:right w:val="none" w:sz="0" w:space="0" w:color="auto"/>
                  </w:divBdr>
                  <w:divsChild>
                    <w:div w:id="400250505">
                      <w:marLeft w:val="0"/>
                      <w:marRight w:val="0"/>
                      <w:marTop w:val="0"/>
                      <w:marBottom w:val="0"/>
                      <w:divBdr>
                        <w:top w:val="none" w:sz="0" w:space="0" w:color="auto"/>
                        <w:left w:val="none" w:sz="0" w:space="0" w:color="auto"/>
                        <w:bottom w:val="none" w:sz="0" w:space="0" w:color="auto"/>
                        <w:right w:val="none" w:sz="0" w:space="0" w:color="auto"/>
                      </w:divBdr>
                    </w:div>
                  </w:divsChild>
                </w:div>
                <w:div w:id="188495014">
                  <w:marLeft w:val="0"/>
                  <w:marRight w:val="0"/>
                  <w:marTop w:val="0"/>
                  <w:marBottom w:val="0"/>
                  <w:divBdr>
                    <w:top w:val="none" w:sz="0" w:space="0" w:color="auto"/>
                    <w:left w:val="none" w:sz="0" w:space="0" w:color="auto"/>
                    <w:bottom w:val="none" w:sz="0" w:space="0" w:color="auto"/>
                    <w:right w:val="none" w:sz="0" w:space="0" w:color="auto"/>
                  </w:divBdr>
                  <w:divsChild>
                    <w:div w:id="1592738981">
                      <w:marLeft w:val="0"/>
                      <w:marRight w:val="0"/>
                      <w:marTop w:val="0"/>
                      <w:marBottom w:val="0"/>
                      <w:divBdr>
                        <w:top w:val="none" w:sz="0" w:space="0" w:color="auto"/>
                        <w:left w:val="none" w:sz="0" w:space="0" w:color="auto"/>
                        <w:bottom w:val="none" w:sz="0" w:space="0" w:color="auto"/>
                        <w:right w:val="none" w:sz="0" w:space="0" w:color="auto"/>
                      </w:divBdr>
                    </w:div>
                  </w:divsChild>
                </w:div>
                <w:div w:id="207570147">
                  <w:marLeft w:val="0"/>
                  <w:marRight w:val="0"/>
                  <w:marTop w:val="0"/>
                  <w:marBottom w:val="0"/>
                  <w:divBdr>
                    <w:top w:val="none" w:sz="0" w:space="0" w:color="auto"/>
                    <w:left w:val="none" w:sz="0" w:space="0" w:color="auto"/>
                    <w:bottom w:val="none" w:sz="0" w:space="0" w:color="auto"/>
                    <w:right w:val="none" w:sz="0" w:space="0" w:color="auto"/>
                  </w:divBdr>
                  <w:divsChild>
                    <w:div w:id="1741827349">
                      <w:marLeft w:val="0"/>
                      <w:marRight w:val="0"/>
                      <w:marTop w:val="0"/>
                      <w:marBottom w:val="0"/>
                      <w:divBdr>
                        <w:top w:val="none" w:sz="0" w:space="0" w:color="auto"/>
                        <w:left w:val="none" w:sz="0" w:space="0" w:color="auto"/>
                        <w:bottom w:val="none" w:sz="0" w:space="0" w:color="auto"/>
                        <w:right w:val="none" w:sz="0" w:space="0" w:color="auto"/>
                      </w:divBdr>
                    </w:div>
                  </w:divsChild>
                </w:div>
                <w:div w:id="1460302743">
                  <w:marLeft w:val="0"/>
                  <w:marRight w:val="0"/>
                  <w:marTop w:val="0"/>
                  <w:marBottom w:val="0"/>
                  <w:divBdr>
                    <w:top w:val="none" w:sz="0" w:space="0" w:color="auto"/>
                    <w:left w:val="none" w:sz="0" w:space="0" w:color="auto"/>
                    <w:bottom w:val="none" w:sz="0" w:space="0" w:color="auto"/>
                    <w:right w:val="none" w:sz="0" w:space="0" w:color="auto"/>
                  </w:divBdr>
                  <w:divsChild>
                    <w:div w:id="1674260799">
                      <w:marLeft w:val="0"/>
                      <w:marRight w:val="0"/>
                      <w:marTop w:val="0"/>
                      <w:marBottom w:val="0"/>
                      <w:divBdr>
                        <w:top w:val="none" w:sz="0" w:space="0" w:color="auto"/>
                        <w:left w:val="none" w:sz="0" w:space="0" w:color="auto"/>
                        <w:bottom w:val="none" w:sz="0" w:space="0" w:color="auto"/>
                        <w:right w:val="none" w:sz="0" w:space="0" w:color="auto"/>
                      </w:divBdr>
                    </w:div>
                  </w:divsChild>
                </w:div>
                <w:div w:id="337003660">
                  <w:marLeft w:val="0"/>
                  <w:marRight w:val="0"/>
                  <w:marTop w:val="0"/>
                  <w:marBottom w:val="0"/>
                  <w:divBdr>
                    <w:top w:val="none" w:sz="0" w:space="0" w:color="auto"/>
                    <w:left w:val="none" w:sz="0" w:space="0" w:color="auto"/>
                    <w:bottom w:val="none" w:sz="0" w:space="0" w:color="auto"/>
                    <w:right w:val="none" w:sz="0" w:space="0" w:color="auto"/>
                  </w:divBdr>
                  <w:divsChild>
                    <w:div w:id="233048625">
                      <w:marLeft w:val="0"/>
                      <w:marRight w:val="0"/>
                      <w:marTop w:val="0"/>
                      <w:marBottom w:val="0"/>
                      <w:divBdr>
                        <w:top w:val="none" w:sz="0" w:space="0" w:color="auto"/>
                        <w:left w:val="none" w:sz="0" w:space="0" w:color="auto"/>
                        <w:bottom w:val="none" w:sz="0" w:space="0" w:color="auto"/>
                        <w:right w:val="none" w:sz="0" w:space="0" w:color="auto"/>
                      </w:divBdr>
                    </w:div>
                  </w:divsChild>
                </w:div>
                <w:div w:id="437137951">
                  <w:marLeft w:val="0"/>
                  <w:marRight w:val="0"/>
                  <w:marTop w:val="0"/>
                  <w:marBottom w:val="0"/>
                  <w:divBdr>
                    <w:top w:val="none" w:sz="0" w:space="0" w:color="auto"/>
                    <w:left w:val="none" w:sz="0" w:space="0" w:color="auto"/>
                    <w:bottom w:val="none" w:sz="0" w:space="0" w:color="auto"/>
                    <w:right w:val="none" w:sz="0" w:space="0" w:color="auto"/>
                  </w:divBdr>
                  <w:divsChild>
                    <w:div w:id="1166285770">
                      <w:marLeft w:val="0"/>
                      <w:marRight w:val="0"/>
                      <w:marTop w:val="0"/>
                      <w:marBottom w:val="0"/>
                      <w:divBdr>
                        <w:top w:val="none" w:sz="0" w:space="0" w:color="auto"/>
                        <w:left w:val="none" w:sz="0" w:space="0" w:color="auto"/>
                        <w:bottom w:val="none" w:sz="0" w:space="0" w:color="auto"/>
                        <w:right w:val="none" w:sz="0" w:space="0" w:color="auto"/>
                      </w:divBdr>
                    </w:div>
                  </w:divsChild>
                </w:div>
                <w:div w:id="2076388774">
                  <w:marLeft w:val="0"/>
                  <w:marRight w:val="0"/>
                  <w:marTop w:val="0"/>
                  <w:marBottom w:val="0"/>
                  <w:divBdr>
                    <w:top w:val="none" w:sz="0" w:space="0" w:color="auto"/>
                    <w:left w:val="none" w:sz="0" w:space="0" w:color="auto"/>
                    <w:bottom w:val="none" w:sz="0" w:space="0" w:color="auto"/>
                    <w:right w:val="none" w:sz="0" w:space="0" w:color="auto"/>
                  </w:divBdr>
                  <w:divsChild>
                    <w:div w:id="1829318486">
                      <w:marLeft w:val="0"/>
                      <w:marRight w:val="0"/>
                      <w:marTop w:val="0"/>
                      <w:marBottom w:val="0"/>
                      <w:divBdr>
                        <w:top w:val="none" w:sz="0" w:space="0" w:color="auto"/>
                        <w:left w:val="none" w:sz="0" w:space="0" w:color="auto"/>
                        <w:bottom w:val="none" w:sz="0" w:space="0" w:color="auto"/>
                        <w:right w:val="none" w:sz="0" w:space="0" w:color="auto"/>
                      </w:divBdr>
                    </w:div>
                  </w:divsChild>
                </w:div>
                <w:div w:id="858398921">
                  <w:marLeft w:val="0"/>
                  <w:marRight w:val="0"/>
                  <w:marTop w:val="0"/>
                  <w:marBottom w:val="0"/>
                  <w:divBdr>
                    <w:top w:val="none" w:sz="0" w:space="0" w:color="auto"/>
                    <w:left w:val="none" w:sz="0" w:space="0" w:color="auto"/>
                    <w:bottom w:val="none" w:sz="0" w:space="0" w:color="auto"/>
                    <w:right w:val="none" w:sz="0" w:space="0" w:color="auto"/>
                  </w:divBdr>
                  <w:divsChild>
                    <w:div w:id="1013260205">
                      <w:marLeft w:val="0"/>
                      <w:marRight w:val="0"/>
                      <w:marTop w:val="0"/>
                      <w:marBottom w:val="0"/>
                      <w:divBdr>
                        <w:top w:val="none" w:sz="0" w:space="0" w:color="auto"/>
                        <w:left w:val="none" w:sz="0" w:space="0" w:color="auto"/>
                        <w:bottom w:val="none" w:sz="0" w:space="0" w:color="auto"/>
                        <w:right w:val="none" w:sz="0" w:space="0" w:color="auto"/>
                      </w:divBdr>
                    </w:div>
                  </w:divsChild>
                </w:div>
                <w:div w:id="1794202492">
                  <w:marLeft w:val="0"/>
                  <w:marRight w:val="0"/>
                  <w:marTop w:val="0"/>
                  <w:marBottom w:val="0"/>
                  <w:divBdr>
                    <w:top w:val="none" w:sz="0" w:space="0" w:color="auto"/>
                    <w:left w:val="none" w:sz="0" w:space="0" w:color="auto"/>
                    <w:bottom w:val="none" w:sz="0" w:space="0" w:color="auto"/>
                    <w:right w:val="none" w:sz="0" w:space="0" w:color="auto"/>
                  </w:divBdr>
                  <w:divsChild>
                    <w:div w:id="1314482163">
                      <w:marLeft w:val="0"/>
                      <w:marRight w:val="0"/>
                      <w:marTop w:val="0"/>
                      <w:marBottom w:val="0"/>
                      <w:divBdr>
                        <w:top w:val="none" w:sz="0" w:space="0" w:color="auto"/>
                        <w:left w:val="none" w:sz="0" w:space="0" w:color="auto"/>
                        <w:bottom w:val="none" w:sz="0" w:space="0" w:color="auto"/>
                        <w:right w:val="none" w:sz="0" w:space="0" w:color="auto"/>
                      </w:divBdr>
                    </w:div>
                  </w:divsChild>
                </w:div>
                <w:div w:id="639501908">
                  <w:marLeft w:val="0"/>
                  <w:marRight w:val="0"/>
                  <w:marTop w:val="0"/>
                  <w:marBottom w:val="0"/>
                  <w:divBdr>
                    <w:top w:val="none" w:sz="0" w:space="0" w:color="auto"/>
                    <w:left w:val="none" w:sz="0" w:space="0" w:color="auto"/>
                    <w:bottom w:val="none" w:sz="0" w:space="0" w:color="auto"/>
                    <w:right w:val="none" w:sz="0" w:space="0" w:color="auto"/>
                  </w:divBdr>
                  <w:divsChild>
                    <w:div w:id="1078550265">
                      <w:marLeft w:val="0"/>
                      <w:marRight w:val="0"/>
                      <w:marTop w:val="0"/>
                      <w:marBottom w:val="0"/>
                      <w:divBdr>
                        <w:top w:val="none" w:sz="0" w:space="0" w:color="auto"/>
                        <w:left w:val="none" w:sz="0" w:space="0" w:color="auto"/>
                        <w:bottom w:val="none" w:sz="0" w:space="0" w:color="auto"/>
                        <w:right w:val="none" w:sz="0" w:space="0" w:color="auto"/>
                      </w:divBdr>
                    </w:div>
                  </w:divsChild>
                </w:div>
                <w:div w:id="1441529977">
                  <w:marLeft w:val="0"/>
                  <w:marRight w:val="0"/>
                  <w:marTop w:val="0"/>
                  <w:marBottom w:val="0"/>
                  <w:divBdr>
                    <w:top w:val="none" w:sz="0" w:space="0" w:color="auto"/>
                    <w:left w:val="none" w:sz="0" w:space="0" w:color="auto"/>
                    <w:bottom w:val="none" w:sz="0" w:space="0" w:color="auto"/>
                    <w:right w:val="none" w:sz="0" w:space="0" w:color="auto"/>
                  </w:divBdr>
                  <w:divsChild>
                    <w:div w:id="1052998744">
                      <w:marLeft w:val="0"/>
                      <w:marRight w:val="0"/>
                      <w:marTop w:val="0"/>
                      <w:marBottom w:val="0"/>
                      <w:divBdr>
                        <w:top w:val="none" w:sz="0" w:space="0" w:color="auto"/>
                        <w:left w:val="none" w:sz="0" w:space="0" w:color="auto"/>
                        <w:bottom w:val="none" w:sz="0" w:space="0" w:color="auto"/>
                        <w:right w:val="none" w:sz="0" w:space="0" w:color="auto"/>
                      </w:divBdr>
                    </w:div>
                  </w:divsChild>
                </w:div>
                <w:div w:id="366106145">
                  <w:marLeft w:val="0"/>
                  <w:marRight w:val="0"/>
                  <w:marTop w:val="0"/>
                  <w:marBottom w:val="0"/>
                  <w:divBdr>
                    <w:top w:val="none" w:sz="0" w:space="0" w:color="auto"/>
                    <w:left w:val="none" w:sz="0" w:space="0" w:color="auto"/>
                    <w:bottom w:val="none" w:sz="0" w:space="0" w:color="auto"/>
                    <w:right w:val="none" w:sz="0" w:space="0" w:color="auto"/>
                  </w:divBdr>
                  <w:divsChild>
                    <w:div w:id="783622323">
                      <w:marLeft w:val="0"/>
                      <w:marRight w:val="0"/>
                      <w:marTop w:val="0"/>
                      <w:marBottom w:val="0"/>
                      <w:divBdr>
                        <w:top w:val="none" w:sz="0" w:space="0" w:color="auto"/>
                        <w:left w:val="none" w:sz="0" w:space="0" w:color="auto"/>
                        <w:bottom w:val="none" w:sz="0" w:space="0" w:color="auto"/>
                        <w:right w:val="none" w:sz="0" w:space="0" w:color="auto"/>
                      </w:divBdr>
                    </w:div>
                  </w:divsChild>
                </w:div>
                <w:div w:id="781262983">
                  <w:marLeft w:val="0"/>
                  <w:marRight w:val="0"/>
                  <w:marTop w:val="0"/>
                  <w:marBottom w:val="0"/>
                  <w:divBdr>
                    <w:top w:val="none" w:sz="0" w:space="0" w:color="auto"/>
                    <w:left w:val="none" w:sz="0" w:space="0" w:color="auto"/>
                    <w:bottom w:val="none" w:sz="0" w:space="0" w:color="auto"/>
                    <w:right w:val="none" w:sz="0" w:space="0" w:color="auto"/>
                  </w:divBdr>
                  <w:divsChild>
                    <w:div w:id="1328021899">
                      <w:marLeft w:val="0"/>
                      <w:marRight w:val="0"/>
                      <w:marTop w:val="0"/>
                      <w:marBottom w:val="0"/>
                      <w:divBdr>
                        <w:top w:val="none" w:sz="0" w:space="0" w:color="auto"/>
                        <w:left w:val="none" w:sz="0" w:space="0" w:color="auto"/>
                        <w:bottom w:val="none" w:sz="0" w:space="0" w:color="auto"/>
                        <w:right w:val="none" w:sz="0" w:space="0" w:color="auto"/>
                      </w:divBdr>
                    </w:div>
                  </w:divsChild>
                </w:div>
                <w:div w:id="500631110">
                  <w:marLeft w:val="0"/>
                  <w:marRight w:val="0"/>
                  <w:marTop w:val="0"/>
                  <w:marBottom w:val="0"/>
                  <w:divBdr>
                    <w:top w:val="none" w:sz="0" w:space="0" w:color="auto"/>
                    <w:left w:val="none" w:sz="0" w:space="0" w:color="auto"/>
                    <w:bottom w:val="none" w:sz="0" w:space="0" w:color="auto"/>
                    <w:right w:val="none" w:sz="0" w:space="0" w:color="auto"/>
                  </w:divBdr>
                  <w:divsChild>
                    <w:div w:id="1621568219">
                      <w:marLeft w:val="0"/>
                      <w:marRight w:val="0"/>
                      <w:marTop w:val="0"/>
                      <w:marBottom w:val="0"/>
                      <w:divBdr>
                        <w:top w:val="none" w:sz="0" w:space="0" w:color="auto"/>
                        <w:left w:val="none" w:sz="0" w:space="0" w:color="auto"/>
                        <w:bottom w:val="none" w:sz="0" w:space="0" w:color="auto"/>
                        <w:right w:val="none" w:sz="0" w:space="0" w:color="auto"/>
                      </w:divBdr>
                    </w:div>
                  </w:divsChild>
                </w:div>
                <w:div w:id="1077246509">
                  <w:marLeft w:val="0"/>
                  <w:marRight w:val="0"/>
                  <w:marTop w:val="0"/>
                  <w:marBottom w:val="0"/>
                  <w:divBdr>
                    <w:top w:val="none" w:sz="0" w:space="0" w:color="auto"/>
                    <w:left w:val="none" w:sz="0" w:space="0" w:color="auto"/>
                    <w:bottom w:val="none" w:sz="0" w:space="0" w:color="auto"/>
                    <w:right w:val="none" w:sz="0" w:space="0" w:color="auto"/>
                  </w:divBdr>
                  <w:divsChild>
                    <w:div w:id="1208755928">
                      <w:marLeft w:val="0"/>
                      <w:marRight w:val="0"/>
                      <w:marTop w:val="0"/>
                      <w:marBottom w:val="0"/>
                      <w:divBdr>
                        <w:top w:val="none" w:sz="0" w:space="0" w:color="auto"/>
                        <w:left w:val="none" w:sz="0" w:space="0" w:color="auto"/>
                        <w:bottom w:val="none" w:sz="0" w:space="0" w:color="auto"/>
                        <w:right w:val="none" w:sz="0" w:space="0" w:color="auto"/>
                      </w:divBdr>
                    </w:div>
                  </w:divsChild>
                </w:div>
                <w:div w:id="1572153217">
                  <w:marLeft w:val="0"/>
                  <w:marRight w:val="0"/>
                  <w:marTop w:val="0"/>
                  <w:marBottom w:val="0"/>
                  <w:divBdr>
                    <w:top w:val="none" w:sz="0" w:space="0" w:color="auto"/>
                    <w:left w:val="none" w:sz="0" w:space="0" w:color="auto"/>
                    <w:bottom w:val="none" w:sz="0" w:space="0" w:color="auto"/>
                    <w:right w:val="none" w:sz="0" w:space="0" w:color="auto"/>
                  </w:divBdr>
                  <w:divsChild>
                    <w:div w:id="1202520573">
                      <w:marLeft w:val="0"/>
                      <w:marRight w:val="0"/>
                      <w:marTop w:val="0"/>
                      <w:marBottom w:val="0"/>
                      <w:divBdr>
                        <w:top w:val="none" w:sz="0" w:space="0" w:color="auto"/>
                        <w:left w:val="none" w:sz="0" w:space="0" w:color="auto"/>
                        <w:bottom w:val="none" w:sz="0" w:space="0" w:color="auto"/>
                        <w:right w:val="none" w:sz="0" w:space="0" w:color="auto"/>
                      </w:divBdr>
                    </w:div>
                  </w:divsChild>
                </w:div>
                <w:div w:id="1046028050">
                  <w:marLeft w:val="0"/>
                  <w:marRight w:val="0"/>
                  <w:marTop w:val="0"/>
                  <w:marBottom w:val="0"/>
                  <w:divBdr>
                    <w:top w:val="none" w:sz="0" w:space="0" w:color="auto"/>
                    <w:left w:val="none" w:sz="0" w:space="0" w:color="auto"/>
                    <w:bottom w:val="none" w:sz="0" w:space="0" w:color="auto"/>
                    <w:right w:val="none" w:sz="0" w:space="0" w:color="auto"/>
                  </w:divBdr>
                  <w:divsChild>
                    <w:div w:id="606355679">
                      <w:marLeft w:val="0"/>
                      <w:marRight w:val="0"/>
                      <w:marTop w:val="0"/>
                      <w:marBottom w:val="0"/>
                      <w:divBdr>
                        <w:top w:val="none" w:sz="0" w:space="0" w:color="auto"/>
                        <w:left w:val="none" w:sz="0" w:space="0" w:color="auto"/>
                        <w:bottom w:val="none" w:sz="0" w:space="0" w:color="auto"/>
                        <w:right w:val="none" w:sz="0" w:space="0" w:color="auto"/>
                      </w:divBdr>
                    </w:div>
                  </w:divsChild>
                </w:div>
                <w:div w:id="1170751667">
                  <w:marLeft w:val="0"/>
                  <w:marRight w:val="0"/>
                  <w:marTop w:val="0"/>
                  <w:marBottom w:val="0"/>
                  <w:divBdr>
                    <w:top w:val="none" w:sz="0" w:space="0" w:color="auto"/>
                    <w:left w:val="none" w:sz="0" w:space="0" w:color="auto"/>
                    <w:bottom w:val="none" w:sz="0" w:space="0" w:color="auto"/>
                    <w:right w:val="none" w:sz="0" w:space="0" w:color="auto"/>
                  </w:divBdr>
                  <w:divsChild>
                    <w:div w:id="2051227521">
                      <w:marLeft w:val="0"/>
                      <w:marRight w:val="0"/>
                      <w:marTop w:val="0"/>
                      <w:marBottom w:val="0"/>
                      <w:divBdr>
                        <w:top w:val="none" w:sz="0" w:space="0" w:color="auto"/>
                        <w:left w:val="none" w:sz="0" w:space="0" w:color="auto"/>
                        <w:bottom w:val="none" w:sz="0" w:space="0" w:color="auto"/>
                        <w:right w:val="none" w:sz="0" w:space="0" w:color="auto"/>
                      </w:divBdr>
                    </w:div>
                  </w:divsChild>
                </w:div>
                <w:div w:id="352807720">
                  <w:marLeft w:val="0"/>
                  <w:marRight w:val="0"/>
                  <w:marTop w:val="0"/>
                  <w:marBottom w:val="0"/>
                  <w:divBdr>
                    <w:top w:val="none" w:sz="0" w:space="0" w:color="auto"/>
                    <w:left w:val="none" w:sz="0" w:space="0" w:color="auto"/>
                    <w:bottom w:val="none" w:sz="0" w:space="0" w:color="auto"/>
                    <w:right w:val="none" w:sz="0" w:space="0" w:color="auto"/>
                  </w:divBdr>
                  <w:divsChild>
                    <w:div w:id="869412200">
                      <w:marLeft w:val="0"/>
                      <w:marRight w:val="0"/>
                      <w:marTop w:val="0"/>
                      <w:marBottom w:val="0"/>
                      <w:divBdr>
                        <w:top w:val="none" w:sz="0" w:space="0" w:color="auto"/>
                        <w:left w:val="none" w:sz="0" w:space="0" w:color="auto"/>
                        <w:bottom w:val="none" w:sz="0" w:space="0" w:color="auto"/>
                        <w:right w:val="none" w:sz="0" w:space="0" w:color="auto"/>
                      </w:divBdr>
                    </w:div>
                  </w:divsChild>
                </w:div>
                <w:div w:id="1400902974">
                  <w:marLeft w:val="0"/>
                  <w:marRight w:val="0"/>
                  <w:marTop w:val="0"/>
                  <w:marBottom w:val="0"/>
                  <w:divBdr>
                    <w:top w:val="none" w:sz="0" w:space="0" w:color="auto"/>
                    <w:left w:val="none" w:sz="0" w:space="0" w:color="auto"/>
                    <w:bottom w:val="none" w:sz="0" w:space="0" w:color="auto"/>
                    <w:right w:val="none" w:sz="0" w:space="0" w:color="auto"/>
                  </w:divBdr>
                  <w:divsChild>
                    <w:div w:id="1929847699">
                      <w:marLeft w:val="0"/>
                      <w:marRight w:val="0"/>
                      <w:marTop w:val="0"/>
                      <w:marBottom w:val="0"/>
                      <w:divBdr>
                        <w:top w:val="none" w:sz="0" w:space="0" w:color="auto"/>
                        <w:left w:val="none" w:sz="0" w:space="0" w:color="auto"/>
                        <w:bottom w:val="none" w:sz="0" w:space="0" w:color="auto"/>
                        <w:right w:val="none" w:sz="0" w:space="0" w:color="auto"/>
                      </w:divBdr>
                    </w:div>
                  </w:divsChild>
                </w:div>
                <w:div w:id="751925733">
                  <w:marLeft w:val="0"/>
                  <w:marRight w:val="0"/>
                  <w:marTop w:val="0"/>
                  <w:marBottom w:val="0"/>
                  <w:divBdr>
                    <w:top w:val="none" w:sz="0" w:space="0" w:color="auto"/>
                    <w:left w:val="none" w:sz="0" w:space="0" w:color="auto"/>
                    <w:bottom w:val="none" w:sz="0" w:space="0" w:color="auto"/>
                    <w:right w:val="none" w:sz="0" w:space="0" w:color="auto"/>
                  </w:divBdr>
                  <w:divsChild>
                    <w:div w:id="2018925932">
                      <w:marLeft w:val="0"/>
                      <w:marRight w:val="0"/>
                      <w:marTop w:val="0"/>
                      <w:marBottom w:val="0"/>
                      <w:divBdr>
                        <w:top w:val="none" w:sz="0" w:space="0" w:color="auto"/>
                        <w:left w:val="none" w:sz="0" w:space="0" w:color="auto"/>
                        <w:bottom w:val="none" w:sz="0" w:space="0" w:color="auto"/>
                        <w:right w:val="none" w:sz="0" w:space="0" w:color="auto"/>
                      </w:divBdr>
                    </w:div>
                  </w:divsChild>
                </w:div>
                <w:div w:id="492067925">
                  <w:marLeft w:val="0"/>
                  <w:marRight w:val="0"/>
                  <w:marTop w:val="0"/>
                  <w:marBottom w:val="0"/>
                  <w:divBdr>
                    <w:top w:val="none" w:sz="0" w:space="0" w:color="auto"/>
                    <w:left w:val="none" w:sz="0" w:space="0" w:color="auto"/>
                    <w:bottom w:val="none" w:sz="0" w:space="0" w:color="auto"/>
                    <w:right w:val="none" w:sz="0" w:space="0" w:color="auto"/>
                  </w:divBdr>
                  <w:divsChild>
                    <w:div w:id="1789928548">
                      <w:marLeft w:val="0"/>
                      <w:marRight w:val="0"/>
                      <w:marTop w:val="0"/>
                      <w:marBottom w:val="0"/>
                      <w:divBdr>
                        <w:top w:val="none" w:sz="0" w:space="0" w:color="auto"/>
                        <w:left w:val="none" w:sz="0" w:space="0" w:color="auto"/>
                        <w:bottom w:val="none" w:sz="0" w:space="0" w:color="auto"/>
                        <w:right w:val="none" w:sz="0" w:space="0" w:color="auto"/>
                      </w:divBdr>
                    </w:div>
                  </w:divsChild>
                </w:div>
                <w:div w:id="2087802134">
                  <w:marLeft w:val="0"/>
                  <w:marRight w:val="0"/>
                  <w:marTop w:val="0"/>
                  <w:marBottom w:val="0"/>
                  <w:divBdr>
                    <w:top w:val="none" w:sz="0" w:space="0" w:color="auto"/>
                    <w:left w:val="none" w:sz="0" w:space="0" w:color="auto"/>
                    <w:bottom w:val="none" w:sz="0" w:space="0" w:color="auto"/>
                    <w:right w:val="none" w:sz="0" w:space="0" w:color="auto"/>
                  </w:divBdr>
                  <w:divsChild>
                    <w:div w:id="1058476066">
                      <w:marLeft w:val="0"/>
                      <w:marRight w:val="0"/>
                      <w:marTop w:val="0"/>
                      <w:marBottom w:val="0"/>
                      <w:divBdr>
                        <w:top w:val="none" w:sz="0" w:space="0" w:color="auto"/>
                        <w:left w:val="none" w:sz="0" w:space="0" w:color="auto"/>
                        <w:bottom w:val="none" w:sz="0" w:space="0" w:color="auto"/>
                        <w:right w:val="none" w:sz="0" w:space="0" w:color="auto"/>
                      </w:divBdr>
                    </w:div>
                  </w:divsChild>
                </w:div>
                <w:div w:id="557978335">
                  <w:marLeft w:val="0"/>
                  <w:marRight w:val="0"/>
                  <w:marTop w:val="0"/>
                  <w:marBottom w:val="0"/>
                  <w:divBdr>
                    <w:top w:val="none" w:sz="0" w:space="0" w:color="auto"/>
                    <w:left w:val="none" w:sz="0" w:space="0" w:color="auto"/>
                    <w:bottom w:val="none" w:sz="0" w:space="0" w:color="auto"/>
                    <w:right w:val="none" w:sz="0" w:space="0" w:color="auto"/>
                  </w:divBdr>
                  <w:divsChild>
                    <w:div w:id="1451778382">
                      <w:marLeft w:val="0"/>
                      <w:marRight w:val="0"/>
                      <w:marTop w:val="0"/>
                      <w:marBottom w:val="0"/>
                      <w:divBdr>
                        <w:top w:val="none" w:sz="0" w:space="0" w:color="auto"/>
                        <w:left w:val="none" w:sz="0" w:space="0" w:color="auto"/>
                        <w:bottom w:val="none" w:sz="0" w:space="0" w:color="auto"/>
                        <w:right w:val="none" w:sz="0" w:space="0" w:color="auto"/>
                      </w:divBdr>
                    </w:div>
                  </w:divsChild>
                </w:div>
                <w:div w:id="1292130401">
                  <w:marLeft w:val="0"/>
                  <w:marRight w:val="0"/>
                  <w:marTop w:val="0"/>
                  <w:marBottom w:val="0"/>
                  <w:divBdr>
                    <w:top w:val="none" w:sz="0" w:space="0" w:color="auto"/>
                    <w:left w:val="none" w:sz="0" w:space="0" w:color="auto"/>
                    <w:bottom w:val="none" w:sz="0" w:space="0" w:color="auto"/>
                    <w:right w:val="none" w:sz="0" w:space="0" w:color="auto"/>
                  </w:divBdr>
                  <w:divsChild>
                    <w:div w:id="2045523266">
                      <w:marLeft w:val="0"/>
                      <w:marRight w:val="0"/>
                      <w:marTop w:val="0"/>
                      <w:marBottom w:val="0"/>
                      <w:divBdr>
                        <w:top w:val="none" w:sz="0" w:space="0" w:color="auto"/>
                        <w:left w:val="none" w:sz="0" w:space="0" w:color="auto"/>
                        <w:bottom w:val="none" w:sz="0" w:space="0" w:color="auto"/>
                        <w:right w:val="none" w:sz="0" w:space="0" w:color="auto"/>
                      </w:divBdr>
                    </w:div>
                  </w:divsChild>
                </w:div>
                <w:div w:id="1280719235">
                  <w:marLeft w:val="0"/>
                  <w:marRight w:val="0"/>
                  <w:marTop w:val="0"/>
                  <w:marBottom w:val="0"/>
                  <w:divBdr>
                    <w:top w:val="none" w:sz="0" w:space="0" w:color="auto"/>
                    <w:left w:val="none" w:sz="0" w:space="0" w:color="auto"/>
                    <w:bottom w:val="none" w:sz="0" w:space="0" w:color="auto"/>
                    <w:right w:val="none" w:sz="0" w:space="0" w:color="auto"/>
                  </w:divBdr>
                  <w:divsChild>
                    <w:div w:id="635141027">
                      <w:marLeft w:val="0"/>
                      <w:marRight w:val="0"/>
                      <w:marTop w:val="0"/>
                      <w:marBottom w:val="0"/>
                      <w:divBdr>
                        <w:top w:val="none" w:sz="0" w:space="0" w:color="auto"/>
                        <w:left w:val="none" w:sz="0" w:space="0" w:color="auto"/>
                        <w:bottom w:val="none" w:sz="0" w:space="0" w:color="auto"/>
                        <w:right w:val="none" w:sz="0" w:space="0" w:color="auto"/>
                      </w:divBdr>
                    </w:div>
                  </w:divsChild>
                </w:div>
                <w:div w:id="687683309">
                  <w:marLeft w:val="0"/>
                  <w:marRight w:val="0"/>
                  <w:marTop w:val="0"/>
                  <w:marBottom w:val="0"/>
                  <w:divBdr>
                    <w:top w:val="none" w:sz="0" w:space="0" w:color="auto"/>
                    <w:left w:val="none" w:sz="0" w:space="0" w:color="auto"/>
                    <w:bottom w:val="none" w:sz="0" w:space="0" w:color="auto"/>
                    <w:right w:val="none" w:sz="0" w:space="0" w:color="auto"/>
                  </w:divBdr>
                  <w:divsChild>
                    <w:div w:id="2028677371">
                      <w:marLeft w:val="0"/>
                      <w:marRight w:val="0"/>
                      <w:marTop w:val="0"/>
                      <w:marBottom w:val="0"/>
                      <w:divBdr>
                        <w:top w:val="none" w:sz="0" w:space="0" w:color="auto"/>
                        <w:left w:val="none" w:sz="0" w:space="0" w:color="auto"/>
                        <w:bottom w:val="none" w:sz="0" w:space="0" w:color="auto"/>
                        <w:right w:val="none" w:sz="0" w:space="0" w:color="auto"/>
                      </w:divBdr>
                    </w:div>
                  </w:divsChild>
                </w:div>
                <w:div w:id="425351286">
                  <w:marLeft w:val="0"/>
                  <w:marRight w:val="0"/>
                  <w:marTop w:val="0"/>
                  <w:marBottom w:val="0"/>
                  <w:divBdr>
                    <w:top w:val="none" w:sz="0" w:space="0" w:color="auto"/>
                    <w:left w:val="none" w:sz="0" w:space="0" w:color="auto"/>
                    <w:bottom w:val="none" w:sz="0" w:space="0" w:color="auto"/>
                    <w:right w:val="none" w:sz="0" w:space="0" w:color="auto"/>
                  </w:divBdr>
                  <w:divsChild>
                    <w:div w:id="944115887">
                      <w:marLeft w:val="0"/>
                      <w:marRight w:val="0"/>
                      <w:marTop w:val="0"/>
                      <w:marBottom w:val="0"/>
                      <w:divBdr>
                        <w:top w:val="none" w:sz="0" w:space="0" w:color="auto"/>
                        <w:left w:val="none" w:sz="0" w:space="0" w:color="auto"/>
                        <w:bottom w:val="none" w:sz="0" w:space="0" w:color="auto"/>
                        <w:right w:val="none" w:sz="0" w:space="0" w:color="auto"/>
                      </w:divBdr>
                    </w:div>
                  </w:divsChild>
                </w:div>
                <w:div w:id="258949095">
                  <w:marLeft w:val="0"/>
                  <w:marRight w:val="0"/>
                  <w:marTop w:val="0"/>
                  <w:marBottom w:val="0"/>
                  <w:divBdr>
                    <w:top w:val="none" w:sz="0" w:space="0" w:color="auto"/>
                    <w:left w:val="none" w:sz="0" w:space="0" w:color="auto"/>
                    <w:bottom w:val="none" w:sz="0" w:space="0" w:color="auto"/>
                    <w:right w:val="none" w:sz="0" w:space="0" w:color="auto"/>
                  </w:divBdr>
                  <w:divsChild>
                    <w:div w:id="1182234616">
                      <w:marLeft w:val="0"/>
                      <w:marRight w:val="0"/>
                      <w:marTop w:val="0"/>
                      <w:marBottom w:val="0"/>
                      <w:divBdr>
                        <w:top w:val="none" w:sz="0" w:space="0" w:color="auto"/>
                        <w:left w:val="none" w:sz="0" w:space="0" w:color="auto"/>
                        <w:bottom w:val="none" w:sz="0" w:space="0" w:color="auto"/>
                        <w:right w:val="none" w:sz="0" w:space="0" w:color="auto"/>
                      </w:divBdr>
                    </w:div>
                  </w:divsChild>
                </w:div>
                <w:div w:id="555162663">
                  <w:marLeft w:val="0"/>
                  <w:marRight w:val="0"/>
                  <w:marTop w:val="0"/>
                  <w:marBottom w:val="0"/>
                  <w:divBdr>
                    <w:top w:val="none" w:sz="0" w:space="0" w:color="auto"/>
                    <w:left w:val="none" w:sz="0" w:space="0" w:color="auto"/>
                    <w:bottom w:val="none" w:sz="0" w:space="0" w:color="auto"/>
                    <w:right w:val="none" w:sz="0" w:space="0" w:color="auto"/>
                  </w:divBdr>
                  <w:divsChild>
                    <w:div w:id="545723851">
                      <w:marLeft w:val="0"/>
                      <w:marRight w:val="0"/>
                      <w:marTop w:val="0"/>
                      <w:marBottom w:val="0"/>
                      <w:divBdr>
                        <w:top w:val="none" w:sz="0" w:space="0" w:color="auto"/>
                        <w:left w:val="none" w:sz="0" w:space="0" w:color="auto"/>
                        <w:bottom w:val="none" w:sz="0" w:space="0" w:color="auto"/>
                        <w:right w:val="none" w:sz="0" w:space="0" w:color="auto"/>
                      </w:divBdr>
                    </w:div>
                  </w:divsChild>
                </w:div>
                <w:div w:id="1044527867">
                  <w:marLeft w:val="0"/>
                  <w:marRight w:val="0"/>
                  <w:marTop w:val="0"/>
                  <w:marBottom w:val="0"/>
                  <w:divBdr>
                    <w:top w:val="none" w:sz="0" w:space="0" w:color="auto"/>
                    <w:left w:val="none" w:sz="0" w:space="0" w:color="auto"/>
                    <w:bottom w:val="none" w:sz="0" w:space="0" w:color="auto"/>
                    <w:right w:val="none" w:sz="0" w:space="0" w:color="auto"/>
                  </w:divBdr>
                  <w:divsChild>
                    <w:div w:id="506604982">
                      <w:marLeft w:val="0"/>
                      <w:marRight w:val="0"/>
                      <w:marTop w:val="0"/>
                      <w:marBottom w:val="0"/>
                      <w:divBdr>
                        <w:top w:val="none" w:sz="0" w:space="0" w:color="auto"/>
                        <w:left w:val="none" w:sz="0" w:space="0" w:color="auto"/>
                        <w:bottom w:val="none" w:sz="0" w:space="0" w:color="auto"/>
                        <w:right w:val="none" w:sz="0" w:space="0" w:color="auto"/>
                      </w:divBdr>
                    </w:div>
                  </w:divsChild>
                </w:div>
                <w:div w:id="868294631">
                  <w:marLeft w:val="0"/>
                  <w:marRight w:val="0"/>
                  <w:marTop w:val="0"/>
                  <w:marBottom w:val="0"/>
                  <w:divBdr>
                    <w:top w:val="none" w:sz="0" w:space="0" w:color="auto"/>
                    <w:left w:val="none" w:sz="0" w:space="0" w:color="auto"/>
                    <w:bottom w:val="none" w:sz="0" w:space="0" w:color="auto"/>
                    <w:right w:val="none" w:sz="0" w:space="0" w:color="auto"/>
                  </w:divBdr>
                  <w:divsChild>
                    <w:div w:id="1369838044">
                      <w:marLeft w:val="0"/>
                      <w:marRight w:val="0"/>
                      <w:marTop w:val="0"/>
                      <w:marBottom w:val="0"/>
                      <w:divBdr>
                        <w:top w:val="none" w:sz="0" w:space="0" w:color="auto"/>
                        <w:left w:val="none" w:sz="0" w:space="0" w:color="auto"/>
                        <w:bottom w:val="none" w:sz="0" w:space="0" w:color="auto"/>
                        <w:right w:val="none" w:sz="0" w:space="0" w:color="auto"/>
                      </w:divBdr>
                    </w:div>
                  </w:divsChild>
                </w:div>
                <w:div w:id="209195506">
                  <w:marLeft w:val="0"/>
                  <w:marRight w:val="0"/>
                  <w:marTop w:val="0"/>
                  <w:marBottom w:val="0"/>
                  <w:divBdr>
                    <w:top w:val="none" w:sz="0" w:space="0" w:color="auto"/>
                    <w:left w:val="none" w:sz="0" w:space="0" w:color="auto"/>
                    <w:bottom w:val="none" w:sz="0" w:space="0" w:color="auto"/>
                    <w:right w:val="none" w:sz="0" w:space="0" w:color="auto"/>
                  </w:divBdr>
                  <w:divsChild>
                    <w:div w:id="1663511745">
                      <w:marLeft w:val="0"/>
                      <w:marRight w:val="0"/>
                      <w:marTop w:val="0"/>
                      <w:marBottom w:val="0"/>
                      <w:divBdr>
                        <w:top w:val="none" w:sz="0" w:space="0" w:color="auto"/>
                        <w:left w:val="none" w:sz="0" w:space="0" w:color="auto"/>
                        <w:bottom w:val="none" w:sz="0" w:space="0" w:color="auto"/>
                        <w:right w:val="none" w:sz="0" w:space="0" w:color="auto"/>
                      </w:divBdr>
                    </w:div>
                  </w:divsChild>
                </w:div>
                <w:div w:id="344210533">
                  <w:marLeft w:val="0"/>
                  <w:marRight w:val="0"/>
                  <w:marTop w:val="0"/>
                  <w:marBottom w:val="0"/>
                  <w:divBdr>
                    <w:top w:val="none" w:sz="0" w:space="0" w:color="auto"/>
                    <w:left w:val="none" w:sz="0" w:space="0" w:color="auto"/>
                    <w:bottom w:val="none" w:sz="0" w:space="0" w:color="auto"/>
                    <w:right w:val="none" w:sz="0" w:space="0" w:color="auto"/>
                  </w:divBdr>
                  <w:divsChild>
                    <w:div w:id="206377519">
                      <w:marLeft w:val="0"/>
                      <w:marRight w:val="0"/>
                      <w:marTop w:val="0"/>
                      <w:marBottom w:val="0"/>
                      <w:divBdr>
                        <w:top w:val="none" w:sz="0" w:space="0" w:color="auto"/>
                        <w:left w:val="none" w:sz="0" w:space="0" w:color="auto"/>
                        <w:bottom w:val="none" w:sz="0" w:space="0" w:color="auto"/>
                        <w:right w:val="none" w:sz="0" w:space="0" w:color="auto"/>
                      </w:divBdr>
                    </w:div>
                  </w:divsChild>
                </w:div>
                <w:div w:id="2039501934">
                  <w:marLeft w:val="0"/>
                  <w:marRight w:val="0"/>
                  <w:marTop w:val="0"/>
                  <w:marBottom w:val="0"/>
                  <w:divBdr>
                    <w:top w:val="none" w:sz="0" w:space="0" w:color="auto"/>
                    <w:left w:val="none" w:sz="0" w:space="0" w:color="auto"/>
                    <w:bottom w:val="none" w:sz="0" w:space="0" w:color="auto"/>
                    <w:right w:val="none" w:sz="0" w:space="0" w:color="auto"/>
                  </w:divBdr>
                  <w:divsChild>
                    <w:div w:id="2060128707">
                      <w:marLeft w:val="0"/>
                      <w:marRight w:val="0"/>
                      <w:marTop w:val="0"/>
                      <w:marBottom w:val="0"/>
                      <w:divBdr>
                        <w:top w:val="none" w:sz="0" w:space="0" w:color="auto"/>
                        <w:left w:val="none" w:sz="0" w:space="0" w:color="auto"/>
                        <w:bottom w:val="none" w:sz="0" w:space="0" w:color="auto"/>
                        <w:right w:val="none" w:sz="0" w:space="0" w:color="auto"/>
                      </w:divBdr>
                    </w:div>
                  </w:divsChild>
                </w:div>
                <w:div w:id="2904562">
                  <w:marLeft w:val="0"/>
                  <w:marRight w:val="0"/>
                  <w:marTop w:val="0"/>
                  <w:marBottom w:val="0"/>
                  <w:divBdr>
                    <w:top w:val="none" w:sz="0" w:space="0" w:color="auto"/>
                    <w:left w:val="none" w:sz="0" w:space="0" w:color="auto"/>
                    <w:bottom w:val="none" w:sz="0" w:space="0" w:color="auto"/>
                    <w:right w:val="none" w:sz="0" w:space="0" w:color="auto"/>
                  </w:divBdr>
                  <w:divsChild>
                    <w:div w:id="721833005">
                      <w:marLeft w:val="0"/>
                      <w:marRight w:val="0"/>
                      <w:marTop w:val="0"/>
                      <w:marBottom w:val="0"/>
                      <w:divBdr>
                        <w:top w:val="none" w:sz="0" w:space="0" w:color="auto"/>
                        <w:left w:val="none" w:sz="0" w:space="0" w:color="auto"/>
                        <w:bottom w:val="none" w:sz="0" w:space="0" w:color="auto"/>
                        <w:right w:val="none" w:sz="0" w:space="0" w:color="auto"/>
                      </w:divBdr>
                    </w:div>
                  </w:divsChild>
                </w:div>
                <w:div w:id="882406866">
                  <w:marLeft w:val="0"/>
                  <w:marRight w:val="0"/>
                  <w:marTop w:val="0"/>
                  <w:marBottom w:val="0"/>
                  <w:divBdr>
                    <w:top w:val="none" w:sz="0" w:space="0" w:color="auto"/>
                    <w:left w:val="none" w:sz="0" w:space="0" w:color="auto"/>
                    <w:bottom w:val="none" w:sz="0" w:space="0" w:color="auto"/>
                    <w:right w:val="none" w:sz="0" w:space="0" w:color="auto"/>
                  </w:divBdr>
                  <w:divsChild>
                    <w:div w:id="1388381736">
                      <w:marLeft w:val="0"/>
                      <w:marRight w:val="0"/>
                      <w:marTop w:val="0"/>
                      <w:marBottom w:val="0"/>
                      <w:divBdr>
                        <w:top w:val="none" w:sz="0" w:space="0" w:color="auto"/>
                        <w:left w:val="none" w:sz="0" w:space="0" w:color="auto"/>
                        <w:bottom w:val="none" w:sz="0" w:space="0" w:color="auto"/>
                        <w:right w:val="none" w:sz="0" w:space="0" w:color="auto"/>
                      </w:divBdr>
                    </w:div>
                  </w:divsChild>
                </w:div>
                <w:div w:id="369769404">
                  <w:marLeft w:val="0"/>
                  <w:marRight w:val="0"/>
                  <w:marTop w:val="0"/>
                  <w:marBottom w:val="0"/>
                  <w:divBdr>
                    <w:top w:val="none" w:sz="0" w:space="0" w:color="auto"/>
                    <w:left w:val="none" w:sz="0" w:space="0" w:color="auto"/>
                    <w:bottom w:val="none" w:sz="0" w:space="0" w:color="auto"/>
                    <w:right w:val="none" w:sz="0" w:space="0" w:color="auto"/>
                  </w:divBdr>
                  <w:divsChild>
                    <w:div w:id="525755856">
                      <w:marLeft w:val="0"/>
                      <w:marRight w:val="0"/>
                      <w:marTop w:val="0"/>
                      <w:marBottom w:val="0"/>
                      <w:divBdr>
                        <w:top w:val="none" w:sz="0" w:space="0" w:color="auto"/>
                        <w:left w:val="none" w:sz="0" w:space="0" w:color="auto"/>
                        <w:bottom w:val="none" w:sz="0" w:space="0" w:color="auto"/>
                        <w:right w:val="none" w:sz="0" w:space="0" w:color="auto"/>
                      </w:divBdr>
                    </w:div>
                  </w:divsChild>
                </w:div>
                <w:div w:id="806977127">
                  <w:marLeft w:val="0"/>
                  <w:marRight w:val="0"/>
                  <w:marTop w:val="0"/>
                  <w:marBottom w:val="0"/>
                  <w:divBdr>
                    <w:top w:val="none" w:sz="0" w:space="0" w:color="auto"/>
                    <w:left w:val="none" w:sz="0" w:space="0" w:color="auto"/>
                    <w:bottom w:val="none" w:sz="0" w:space="0" w:color="auto"/>
                    <w:right w:val="none" w:sz="0" w:space="0" w:color="auto"/>
                  </w:divBdr>
                  <w:divsChild>
                    <w:div w:id="836698473">
                      <w:marLeft w:val="0"/>
                      <w:marRight w:val="0"/>
                      <w:marTop w:val="0"/>
                      <w:marBottom w:val="0"/>
                      <w:divBdr>
                        <w:top w:val="none" w:sz="0" w:space="0" w:color="auto"/>
                        <w:left w:val="none" w:sz="0" w:space="0" w:color="auto"/>
                        <w:bottom w:val="none" w:sz="0" w:space="0" w:color="auto"/>
                        <w:right w:val="none" w:sz="0" w:space="0" w:color="auto"/>
                      </w:divBdr>
                    </w:div>
                  </w:divsChild>
                </w:div>
                <w:div w:id="362101425">
                  <w:marLeft w:val="0"/>
                  <w:marRight w:val="0"/>
                  <w:marTop w:val="0"/>
                  <w:marBottom w:val="0"/>
                  <w:divBdr>
                    <w:top w:val="none" w:sz="0" w:space="0" w:color="auto"/>
                    <w:left w:val="none" w:sz="0" w:space="0" w:color="auto"/>
                    <w:bottom w:val="none" w:sz="0" w:space="0" w:color="auto"/>
                    <w:right w:val="none" w:sz="0" w:space="0" w:color="auto"/>
                  </w:divBdr>
                  <w:divsChild>
                    <w:div w:id="1964730799">
                      <w:marLeft w:val="0"/>
                      <w:marRight w:val="0"/>
                      <w:marTop w:val="0"/>
                      <w:marBottom w:val="0"/>
                      <w:divBdr>
                        <w:top w:val="none" w:sz="0" w:space="0" w:color="auto"/>
                        <w:left w:val="none" w:sz="0" w:space="0" w:color="auto"/>
                        <w:bottom w:val="none" w:sz="0" w:space="0" w:color="auto"/>
                        <w:right w:val="none" w:sz="0" w:space="0" w:color="auto"/>
                      </w:divBdr>
                    </w:div>
                  </w:divsChild>
                </w:div>
                <w:div w:id="1809280376">
                  <w:marLeft w:val="0"/>
                  <w:marRight w:val="0"/>
                  <w:marTop w:val="0"/>
                  <w:marBottom w:val="0"/>
                  <w:divBdr>
                    <w:top w:val="none" w:sz="0" w:space="0" w:color="auto"/>
                    <w:left w:val="none" w:sz="0" w:space="0" w:color="auto"/>
                    <w:bottom w:val="none" w:sz="0" w:space="0" w:color="auto"/>
                    <w:right w:val="none" w:sz="0" w:space="0" w:color="auto"/>
                  </w:divBdr>
                  <w:divsChild>
                    <w:div w:id="701783643">
                      <w:marLeft w:val="0"/>
                      <w:marRight w:val="0"/>
                      <w:marTop w:val="0"/>
                      <w:marBottom w:val="0"/>
                      <w:divBdr>
                        <w:top w:val="none" w:sz="0" w:space="0" w:color="auto"/>
                        <w:left w:val="none" w:sz="0" w:space="0" w:color="auto"/>
                        <w:bottom w:val="none" w:sz="0" w:space="0" w:color="auto"/>
                        <w:right w:val="none" w:sz="0" w:space="0" w:color="auto"/>
                      </w:divBdr>
                    </w:div>
                  </w:divsChild>
                </w:div>
                <w:div w:id="2032368553">
                  <w:marLeft w:val="0"/>
                  <w:marRight w:val="0"/>
                  <w:marTop w:val="0"/>
                  <w:marBottom w:val="0"/>
                  <w:divBdr>
                    <w:top w:val="none" w:sz="0" w:space="0" w:color="auto"/>
                    <w:left w:val="none" w:sz="0" w:space="0" w:color="auto"/>
                    <w:bottom w:val="none" w:sz="0" w:space="0" w:color="auto"/>
                    <w:right w:val="none" w:sz="0" w:space="0" w:color="auto"/>
                  </w:divBdr>
                  <w:divsChild>
                    <w:div w:id="1249537135">
                      <w:marLeft w:val="0"/>
                      <w:marRight w:val="0"/>
                      <w:marTop w:val="0"/>
                      <w:marBottom w:val="0"/>
                      <w:divBdr>
                        <w:top w:val="none" w:sz="0" w:space="0" w:color="auto"/>
                        <w:left w:val="none" w:sz="0" w:space="0" w:color="auto"/>
                        <w:bottom w:val="none" w:sz="0" w:space="0" w:color="auto"/>
                        <w:right w:val="none" w:sz="0" w:space="0" w:color="auto"/>
                      </w:divBdr>
                    </w:div>
                  </w:divsChild>
                </w:div>
                <w:div w:id="382095736">
                  <w:marLeft w:val="0"/>
                  <w:marRight w:val="0"/>
                  <w:marTop w:val="0"/>
                  <w:marBottom w:val="0"/>
                  <w:divBdr>
                    <w:top w:val="none" w:sz="0" w:space="0" w:color="auto"/>
                    <w:left w:val="none" w:sz="0" w:space="0" w:color="auto"/>
                    <w:bottom w:val="none" w:sz="0" w:space="0" w:color="auto"/>
                    <w:right w:val="none" w:sz="0" w:space="0" w:color="auto"/>
                  </w:divBdr>
                  <w:divsChild>
                    <w:div w:id="496771372">
                      <w:marLeft w:val="0"/>
                      <w:marRight w:val="0"/>
                      <w:marTop w:val="0"/>
                      <w:marBottom w:val="0"/>
                      <w:divBdr>
                        <w:top w:val="none" w:sz="0" w:space="0" w:color="auto"/>
                        <w:left w:val="none" w:sz="0" w:space="0" w:color="auto"/>
                        <w:bottom w:val="none" w:sz="0" w:space="0" w:color="auto"/>
                        <w:right w:val="none" w:sz="0" w:space="0" w:color="auto"/>
                      </w:divBdr>
                    </w:div>
                  </w:divsChild>
                </w:div>
                <w:div w:id="539127061">
                  <w:marLeft w:val="0"/>
                  <w:marRight w:val="0"/>
                  <w:marTop w:val="0"/>
                  <w:marBottom w:val="0"/>
                  <w:divBdr>
                    <w:top w:val="none" w:sz="0" w:space="0" w:color="auto"/>
                    <w:left w:val="none" w:sz="0" w:space="0" w:color="auto"/>
                    <w:bottom w:val="none" w:sz="0" w:space="0" w:color="auto"/>
                    <w:right w:val="none" w:sz="0" w:space="0" w:color="auto"/>
                  </w:divBdr>
                  <w:divsChild>
                    <w:div w:id="2007593506">
                      <w:marLeft w:val="0"/>
                      <w:marRight w:val="0"/>
                      <w:marTop w:val="0"/>
                      <w:marBottom w:val="0"/>
                      <w:divBdr>
                        <w:top w:val="none" w:sz="0" w:space="0" w:color="auto"/>
                        <w:left w:val="none" w:sz="0" w:space="0" w:color="auto"/>
                        <w:bottom w:val="none" w:sz="0" w:space="0" w:color="auto"/>
                        <w:right w:val="none" w:sz="0" w:space="0" w:color="auto"/>
                      </w:divBdr>
                    </w:div>
                  </w:divsChild>
                </w:div>
                <w:div w:id="2098940141">
                  <w:marLeft w:val="0"/>
                  <w:marRight w:val="0"/>
                  <w:marTop w:val="0"/>
                  <w:marBottom w:val="0"/>
                  <w:divBdr>
                    <w:top w:val="none" w:sz="0" w:space="0" w:color="auto"/>
                    <w:left w:val="none" w:sz="0" w:space="0" w:color="auto"/>
                    <w:bottom w:val="none" w:sz="0" w:space="0" w:color="auto"/>
                    <w:right w:val="none" w:sz="0" w:space="0" w:color="auto"/>
                  </w:divBdr>
                  <w:divsChild>
                    <w:div w:id="1496189973">
                      <w:marLeft w:val="0"/>
                      <w:marRight w:val="0"/>
                      <w:marTop w:val="0"/>
                      <w:marBottom w:val="0"/>
                      <w:divBdr>
                        <w:top w:val="none" w:sz="0" w:space="0" w:color="auto"/>
                        <w:left w:val="none" w:sz="0" w:space="0" w:color="auto"/>
                        <w:bottom w:val="none" w:sz="0" w:space="0" w:color="auto"/>
                        <w:right w:val="none" w:sz="0" w:space="0" w:color="auto"/>
                      </w:divBdr>
                    </w:div>
                  </w:divsChild>
                </w:div>
                <w:div w:id="1139566286">
                  <w:marLeft w:val="0"/>
                  <w:marRight w:val="0"/>
                  <w:marTop w:val="0"/>
                  <w:marBottom w:val="0"/>
                  <w:divBdr>
                    <w:top w:val="none" w:sz="0" w:space="0" w:color="auto"/>
                    <w:left w:val="none" w:sz="0" w:space="0" w:color="auto"/>
                    <w:bottom w:val="none" w:sz="0" w:space="0" w:color="auto"/>
                    <w:right w:val="none" w:sz="0" w:space="0" w:color="auto"/>
                  </w:divBdr>
                  <w:divsChild>
                    <w:div w:id="1123160574">
                      <w:marLeft w:val="0"/>
                      <w:marRight w:val="0"/>
                      <w:marTop w:val="0"/>
                      <w:marBottom w:val="0"/>
                      <w:divBdr>
                        <w:top w:val="none" w:sz="0" w:space="0" w:color="auto"/>
                        <w:left w:val="none" w:sz="0" w:space="0" w:color="auto"/>
                        <w:bottom w:val="none" w:sz="0" w:space="0" w:color="auto"/>
                        <w:right w:val="none" w:sz="0" w:space="0" w:color="auto"/>
                      </w:divBdr>
                    </w:div>
                  </w:divsChild>
                </w:div>
                <w:div w:id="2084140744">
                  <w:marLeft w:val="0"/>
                  <w:marRight w:val="0"/>
                  <w:marTop w:val="0"/>
                  <w:marBottom w:val="0"/>
                  <w:divBdr>
                    <w:top w:val="none" w:sz="0" w:space="0" w:color="auto"/>
                    <w:left w:val="none" w:sz="0" w:space="0" w:color="auto"/>
                    <w:bottom w:val="none" w:sz="0" w:space="0" w:color="auto"/>
                    <w:right w:val="none" w:sz="0" w:space="0" w:color="auto"/>
                  </w:divBdr>
                  <w:divsChild>
                    <w:div w:id="422343911">
                      <w:marLeft w:val="0"/>
                      <w:marRight w:val="0"/>
                      <w:marTop w:val="0"/>
                      <w:marBottom w:val="0"/>
                      <w:divBdr>
                        <w:top w:val="none" w:sz="0" w:space="0" w:color="auto"/>
                        <w:left w:val="none" w:sz="0" w:space="0" w:color="auto"/>
                        <w:bottom w:val="none" w:sz="0" w:space="0" w:color="auto"/>
                        <w:right w:val="none" w:sz="0" w:space="0" w:color="auto"/>
                      </w:divBdr>
                    </w:div>
                  </w:divsChild>
                </w:div>
                <w:div w:id="953898993">
                  <w:marLeft w:val="0"/>
                  <w:marRight w:val="0"/>
                  <w:marTop w:val="0"/>
                  <w:marBottom w:val="0"/>
                  <w:divBdr>
                    <w:top w:val="none" w:sz="0" w:space="0" w:color="auto"/>
                    <w:left w:val="none" w:sz="0" w:space="0" w:color="auto"/>
                    <w:bottom w:val="none" w:sz="0" w:space="0" w:color="auto"/>
                    <w:right w:val="none" w:sz="0" w:space="0" w:color="auto"/>
                  </w:divBdr>
                  <w:divsChild>
                    <w:div w:id="2113014309">
                      <w:marLeft w:val="0"/>
                      <w:marRight w:val="0"/>
                      <w:marTop w:val="0"/>
                      <w:marBottom w:val="0"/>
                      <w:divBdr>
                        <w:top w:val="none" w:sz="0" w:space="0" w:color="auto"/>
                        <w:left w:val="none" w:sz="0" w:space="0" w:color="auto"/>
                        <w:bottom w:val="none" w:sz="0" w:space="0" w:color="auto"/>
                        <w:right w:val="none" w:sz="0" w:space="0" w:color="auto"/>
                      </w:divBdr>
                    </w:div>
                  </w:divsChild>
                </w:div>
                <w:div w:id="767628004">
                  <w:marLeft w:val="0"/>
                  <w:marRight w:val="0"/>
                  <w:marTop w:val="0"/>
                  <w:marBottom w:val="0"/>
                  <w:divBdr>
                    <w:top w:val="none" w:sz="0" w:space="0" w:color="auto"/>
                    <w:left w:val="none" w:sz="0" w:space="0" w:color="auto"/>
                    <w:bottom w:val="none" w:sz="0" w:space="0" w:color="auto"/>
                    <w:right w:val="none" w:sz="0" w:space="0" w:color="auto"/>
                  </w:divBdr>
                  <w:divsChild>
                    <w:div w:id="1661497056">
                      <w:marLeft w:val="0"/>
                      <w:marRight w:val="0"/>
                      <w:marTop w:val="0"/>
                      <w:marBottom w:val="0"/>
                      <w:divBdr>
                        <w:top w:val="none" w:sz="0" w:space="0" w:color="auto"/>
                        <w:left w:val="none" w:sz="0" w:space="0" w:color="auto"/>
                        <w:bottom w:val="none" w:sz="0" w:space="0" w:color="auto"/>
                        <w:right w:val="none" w:sz="0" w:space="0" w:color="auto"/>
                      </w:divBdr>
                    </w:div>
                  </w:divsChild>
                </w:div>
                <w:div w:id="198980661">
                  <w:marLeft w:val="0"/>
                  <w:marRight w:val="0"/>
                  <w:marTop w:val="0"/>
                  <w:marBottom w:val="0"/>
                  <w:divBdr>
                    <w:top w:val="none" w:sz="0" w:space="0" w:color="auto"/>
                    <w:left w:val="none" w:sz="0" w:space="0" w:color="auto"/>
                    <w:bottom w:val="none" w:sz="0" w:space="0" w:color="auto"/>
                    <w:right w:val="none" w:sz="0" w:space="0" w:color="auto"/>
                  </w:divBdr>
                  <w:divsChild>
                    <w:div w:id="1304390253">
                      <w:marLeft w:val="0"/>
                      <w:marRight w:val="0"/>
                      <w:marTop w:val="0"/>
                      <w:marBottom w:val="0"/>
                      <w:divBdr>
                        <w:top w:val="none" w:sz="0" w:space="0" w:color="auto"/>
                        <w:left w:val="none" w:sz="0" w:space="0" w:color="auto"/>
                        <w:bottom w:val="none" w:sz="0" w:space="0" w:color="auto"/>
                        <w:right w:val="none" w:sz="0" w:space="0" w:color="auto"/>
                      </w:divBdr>
                    </w:div>
                  </w:divsChild>
                </w:div>
                <w:div w:id="1958750839">
                  <w:marLeft w:val="0"/>
                  <w:marRight w:val="0"/>
                  <w:marTop w:val="0"/>
                  <w:marBottom w:val="0"/>
                  <w:divBdr>
                    <w:top w:val="none" w:sz="0" w:space="0" w:color="auto"/>
                    <w:left w:val="none" w:sz="0" w:space="0" w:color="auto"/>
                    <w:bottom w:val="none" w:sz="0" w:space="0" w:color="auto"/>
                    <w:right w:val="none" w:sz="0" w:space="0" w:color="auto"/>
                  </w:divBdr>
                  <w:divsChild>
                    <w:div w:id="2124687416">
                      <w:marLeft w:val="0"/>
                      <w:marRight w:val="0"/>
                      <w:marTop w:val="0"/>
                      <w:marBottom w:val="0"/>
                      <w:divBdr>
                        <w:top w:val="none" w:sz="0" w:space="0" w:color="auto"/>
                        <w:left w:val="none" w:sz="0" w:space="0" w:color="auto"/>
                        <w:bottom w:val="none" w:sz="0" w:space="0" w:color="auto"/>
                        <w:right w:val="none" w:sz="0" w:space="0" w:color="auto"/>
                      </w:divBdr>
                    </w:div>
                  </w:divsChild>
                </w:div>
                <w:div w:id="847251114">
                  <w:marLeft w:val="0"/>
                  <w:marRight w:val="0"/>
                  <w:marTop w:val="0"/>
                  <w:marBottom w:val="0"/>
                  <w:divBdr>
                    <w:top w:val="none" w:sz="0" w:space="0" w:color="auto"/>
                    <w:left w:val="none" w:sz="0" w:space="0" w:color="auto"/>
                    <w:bottom w:val="none" w:sz="0" w:space="0" w:color="auto"/>
                    <w:right w:val="none" w:sz="0" w:space="0" w:color="auto"/>
                  </w:divBdr>
                  <w:divsChild>
                    <w:div w:id="421414127">
                      <w:marLeft w:val="0"/>
                      <w:marRight w:val="0"/>
                      <w:marTop w:val="0"/>
                      <w:marBottom w:val="0"/>
                      <w:divBdr>
                        <w:top w:val="none" w:sz="0" w:space="0" w:color="auto"/>
                        <w:left w:val="none" w:sz="0" w:space="0" w:color="auto"/>
                        <w:bottom w:val="none" w:sz="0" w:space="0" w:color="auto"/>
                        <w:right w:val="none" w:sz="0" w:space="0" w:color="auto"/>
                      </w:divBdr>
                    </w:div>
                  </w:divsChild>
                </w:div>
                <w:div w:id="1511793571">
                  <w:marLeft w:val="0"/>
                  <w:marRight w:val="0"/>
                  <w:marTop w:val="0"/>
                  <w:marBottom w:val="0"/>
                  <w:divBdr>
                    <w:top w:val="none" w:sz="0" w:space="0" w:color="auto"/>
                    <w:left w:val="none" w:sz="0" w:space="0" w:color="auto"/>
                    <w:bottom w:val="none" w:sz="0" w:space="0" w:color="auto"/>
                    <w:right w:val="none" w:sz="0" w:space="0" w:color="auto"/>
                  </w:divBdr>
                  <w:divsChild>
                    <w:div w:id="1093355284">
                      <w:marLeft w:val="0"/>
                      <w:marRight w:val="0"/>
                      <w:marTop w:val="0"/>
                      <w:marBottom w:val="0"/>
                      <w:divBdr>
                        <w:top w:val="none" w:sz="0" w:space="0" w:color="auto"/>
                        <w:left w:val="none" w:sz="0" w:space="0" w:color="auto"/>
                        <w:bottom w:val="none" w:sz="0" w:space="0" w:color="auto"/>
                        <w:right w:val="none" w:sz="0" w:space="0" w:color="auto"/>
                      </w:divBdr>
                    </w:div>
                  </w:divsChild>
                </w:div>
                <w:div w:id="447511926">
                  <w:marLeft w:val="0"/>
                  <w:marRight w:val="0"/>
                  <w:marTop w:val="0"/>
                  <w:marBottom w:val="0"/>
                  <w:divBdr>
                    <w:top w:val="none" w:sz="0" w:space="0" w:color="auto"/>
                    <w:left w:val="none" w:sz="0" w:space="0" w:color="auto"/>
                    <w:bottom w:val="none" w:sz="0" w:space="0" w:color="auto"/>
                    <w:right w:val="none" w:sz="0" w:space="0" w:color="auto"/>
                  </w:divBdr>
                  <w:divsChild>
                    <w:div w:id="1129081814">
                      <w:marLeft w:val="0"/>
                      <w:marRight w:val="0"/>
                      <w:marTop w:val="0"/>
                      <w:marBottom w:val="0"/>
                      <w:divBdr>
                        <w:top w:val="none" w:sz="0" w:space="0" w:color="auto"/>
                        <w:left w:val="none" w:sz="0" w:space="0" w:color="auto"/>
                        <w:bottom w:val="none" w:sz="0" w:space="0" w:color="auto"/>
                        <w:right w:val="none" w:sz="0" w:space="0" w:color="auto"/>
                      </w:divBdr>
                    </w:div>
                  </w:divsChild>
                </w:div>
                <w:div w:id="1365864716">
                  <w:marLeft w:val="0"/>
                  <w:marRight w:val="0"/>
                  <w:marTop w:val="0"/>
                  <w:marBottom w:val="0"/>
                  <w:divBdr>
                    <w:top w:val="none" w:sz="0" w:space="0" w:color="auto"/>
                    <w:left w:val="none" w:sz="0" w:space="0" w:color="auto"/>
                    <w:bottom w:val="none" w:sz="0" w:space="0" w:color="auto"/>
                    <w:right w:val="none" w:sz="0" w:space="0" w:color="auto"/>
                  </w:divBdr>
                  <w:divsChild>
                    <w:div w:id="957679618">
                      <w:marLeft w:val="0"/>
                      <w:marRight w:val="0"/>
                      <w:marTop w:val="0"/>
                      <w:marBottom w:val="0"/>
                      <w:divBdr>
                        <w:top w:val="none" w:sz="0" w:space="0" w:color="auto"/>
                        <w:left w:val="none" w:sz="0" w:space="0" w:color="auto"/>
                        <w:bottom w:val="none" w:sz="0" w:space="0" w:color="auto"/>
                        <w:right w:val="none" w:sz="0" w:space="0" w:color="auto"/>
                      </w:divBdr>
                    </w:div>
                  </w:divsChild>
                </w:div>
                <w:div w:id="832452828">
                  <w:marLeft w:val="0"/>
                  <w:marRight w:val="0"/>
                  <w:marTop w:val="0"/>
                  <w:marBottom w:val="0"/>
                  <w:divBdr>
                    <w:top w:val="none" w:sz="0" w:space="0" w:color="auto"/>
                    <w:left w:val="none" w:sz="0" w:space="0" w:color="auto"/>
                    <w:bottom w:val="none" w:sz="0" w:space="0" w:color="auto"/>
                    <w:right w:val="none" w:sz="0" w:space="0" w:color="auto"/>
                  </w:divBdr>
                  <w:divsChild>
                    <w:div w:id="2907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90117">
      <w:bodyDiv w:val="1"/>
      <w:marLeft w:val="0"/>
      <w:marRight w:val="0"/>
      <w:marTop w:val="0"/>
      <w:marBottom w:val="0"/>
      <w:divBdr>
        <w:top w:val="none" w:sz="0" w:space="0" w:color="auto"/>
        <w:left w:val="none" w:sz="0" w:space="0" w:color="auto"/>
        <w:bottom w:val="none" w:sz="0" w:space="0" w:color="auto"/>
        <w:right w:val="none" w:sz="0" w:space="0" w:color="auto"/>
      </w:divBdr>
      <w:divsChild>
        <w:div w:id="20210733">
          <w:marLeft w:val="0"/>
          <w:marRight w:val="0"/>
          <w:marTop w:val="0"/>
          <w:marBottom w:val="0"/>
          <w:divBdr>
            <w:top w:val="none" w:sz="0" w:space="0" w:color="auto"/>
            <w:left w:val="none" w:sz="0" w:space="0" w:color="auto"/>
            <w:bottom w:val="none" w:sz="0" w:space="0" w:color="auto"/>
            <w:right w:val="none" w:sz="0" w:space="0" w:color="auto"/>
          </w:divBdr>
        </w:div>
        <w:div w:id="949749539">
          <w:marLeft w:val="0"/>
          <w:marRight w:val="0"/>
          <w:marTop w:val="0"/>
          <w:marBottom w:val="0"/>
          <w:divBdr>
            <w:top w:val="none" w:sz="0" w:space="0" w:color="auto"/>
            <w:left w:val="none" w:sz="0" w:space="0" w:color="auto"/>
            <w:bottom w:val="none" w:sz="0" w:space="0" w:color="auto"/>
            <w:right w:val="none" w:sz="0" w:space="0" w:color="auto"/>
          </w:divBdr>
        </w:div>
        <w:div w:id="1280601024">
          <w:marLeft w:val="0"/>
          <w:marRight w:val="0"/>
          <w:marTop w:val="0"/>
          <w:marBottom w:val="0"/>
          <w:divBdr>
            <w:top w:val="none" w:sz="0" w:space="0" w:color="auto"/>
            <w:left w:val="none" w:sz="0" w:space="0" w:color="auto"/>
            <w:bottom w:val="none" w:sz="0" w:space="0" w:color="auto"/>
            <w:right w:val="none" w:sz="0" w:space="0" w:color="auto"/>
          </w:divBdr>
        </w:div>
        <w:div w:id="1605527784">
          <w:marLeft w:val="0"/>
          <w:marRight w:val="0"/>
          <w:marTop w:val="0"/>
          <w:marBottom w:val="0"/>
          <w:divBdr>
            <w:top w:val="none" w:sz="0" w:space="0" w:color="auto"/>
            <w:left w:val="none" w:sz="0" w:space="0" w:color="auto"/>
            <w:bottom w:val="none" w:sz="0" w:space="0" w:color="auto"/>
            <w:right w:val="none" w:sz="0" w:space="0" w:color="auto"/>
          </w:divBdr>
        </w:div>
        <w:div w:id="661852360">
          <w:marLeft w:val="0"/>
          <w:marRight w:val="0"/>
          <w:marTop w:val="0"/>
          <w:marBottom w:val="0"/>
          <w:divBdr>
            <w:top w:val="none" w:sz="0" w:space="0" w:color="auto"/>
            <w:left w:val="none" w:sz="0" w:space="0" w:color="auto"/>
            <w:bottom w:val="none" w:sz="0" w:space="0" w:color="auto"/>
            <w:right w:val="none" w:sz="0" w:space="0" w:color="auto"/>
          </w:divBdr>
        </w:div>
        <w:div w:id="1534541199">
          <w:marLeft w:val="0"/>
          <w:marRight w:val="0"/>
          <w:marTop w:val="0"/>
          <w:marBottom w:val="0"/>
          <w:divBdr>
            <w:top w:val="none" w:sz="0" w:space="0" w:color="auto"/>
            <w:left w:val="none" w:sz="0" w:space="0" w:color="auto"/>
            <w:bottom w:val="none" w:sz="0" w:space="0" w:color="auto"/>
            <w:right w:val="none" w:sz="0" w:space="0" w:color="auto"/>
          </w:divBdr>
        </w:div>
        <w:div w:id="862086429">
          <w:marLeft w:val="0"/>
          <w:marRight w:val="0"/>
          <w:marTop w:val="0"/>
          <w:marBottom w:val="0"/>
          <w:divBdr>
            <w:top w:val="none" w:sz="0" w:space="0" w:color="auto"/>
            <w:left w:val="none" w:sz="0" w:space="0" w:color="auto"/>
            <w:bottom w:val="none" w:sz="0" w:space="0" w:color="auto"/>
            <w:right w:val="none" w:sz="0" w:space="0" w:color="auto"/>
          </w:divBdr>
        </w:div>
        <w:div w:id="523641740">
          <w:marLeft w:val="0"/>
          <w:marRight w:val="0"/>
          <w:marTop w:val="0"/>
          <w:marBottom w:val="0"/>
          <w:divBdr>
            <w:top w:val="none" w:sz="0" w:space="0" w:color="auto"/>
            <w:left w:val="none" w:sz="0" w:space="0" w:color="auto"/>
            <w:bottom w:val="none" w:sz="0" w:space="0" w:color="auto"/>
            <w:right w:val="none" w:sz="0" w:space="0" w:color="auto"/>
          </w:divBdr>
        </w:div>
        <w:div w:id="899901869">
          <w:marLeft w:val="0"/>
          <w:marRight w:val="0"/>
          <w:marTop w:val="0"/>
          <w:marBottom w:val="0"/>
          <w:divBdr>
            <w:top w:val="none" w:sz="0" w:space="0" w:color="auto"/>
            <w:left w:val="none" w:sz="0" w:space="0" w:color="auto"/>
            <w:bottom w:val="none" w:sz="0" w:space="0" w:color="auto"/>
            <w:right w:val="none" w:sz="0" w:space="0" w:color="auto"/>
          </w:divBdr>
        </w:div>
        <w:div w:id="920413196">
          <w:marLeft w:val="0"/>
          <w:marRight w:val="0"/>
          <w:marTop w:val="0"/>
          <w:marBottom w:val="0"/>
          <w:divBdr>
            <w:top w:val="none" w:sz="0" w:space="0" w:color="auto"/>
            <w:left w:val="none" w:sz="0" w:space="0" w:color="auto"/>
            <w:bottom w:val="none" w:sz="0" w:space="0" w:color="auto"/>
            <w:right w:val="none" w:sz="0" w:space="0" w:color="auto"/>
          </w:divBdr>
        </w:div>
        <w:div w:id="1255359292">
          <w:marLeft w:val="0"/>
          <w:marRight w:val="0"/>
          <w:marTop w:val="0"/>
          <w:marBottom w:val="0"/>
          <w:divBdr>
            <w:top w:val="none" w:sz="0" w:space="0" w:color="auto"/>
            <w:left w:val="none" w:sz="0" w:space="0" w:color="auto"/>
            <w:bottom w:val="none" w:sz="0" w:space="0" w:color="auto"/>
            <w:right w:val="none" w:sz="0" w:space="0" w:color="auto"/>
          </w:divBdr>
        </w:div>
        <w:div w:id="1993409439">
          <w:marLeft w:val="0"/>
          <w:marRight w:val="0"/>
          <w:marTop w:val="0"/>
          <w:marBottom w:val="0"/>
          <w:divBdr>
            <w:top w:val="none" w:sz="0" w:space="0" w:color="auto"/>
            <w:left w:val="none" w:sz="0" w:space="0" w:color="auto"/>
            <w:bottom w:val="none" w:sz="0" w:space="0" w:color="auto"/>
            <w:right w:val="none" w:sz="0" w:space="0" w:color="auto"/>
          </w:divBdr>
        </w:div>
        <w:div w:id="2092923575">
          <w:marLeft w:val="0"/>
          <w:marRight w:val="0"/>
          <w:marTop w:val="0"/>
          <w:marBottom w:val="0"/>
          <w:divBdr>
            <w:top w:val="none" w:sz="0" w:space="0" w:color="auto"/>
            <w:left w:val="none" w:sz="0" w:space="0" w:color="auto"/>
            <w:bottom w:val="none" w:sz="0" w:space="0" w:color="auto"/>
            <w:right w:val="none" w:sz="0" w:space="0" w:color="auto"/>
          </w:divBdr>
        </w:div>
        <w:div w:id="2014258954">
          <w:marLeft w:val="0"/>
          <w:marRight w:val="0"/>
          <w:marTop w:val="0"/>
          <w:marBottom w:val="0"/>
          <w:divBdr>
            <w:top w:val="none" w:sz="0" w:space="0" w:color="auto"/>
            <w:left w:val="none" w:sz="0" w:space="0" w:color="auto"/>
            <w:bottom w:val="none" w:sz="0" w:space="0" w:color="auto"/>
            <w:right w:val="none" w:sz="0" w:space="0" w:color="auto"/>
          </w:divBdr>
        </w:div>
        <w:div w:id="909078819">
          <w:marLeft w:val="0"/>
          <w:marRight w:val="0"/>
          <w:marTop w:val="0"/>
          <w:marBottom w:val="0"/>
          <w:divBdr>
            <w:top w:val="none" w:sz="0" w:space="0" w:color="auto"/>
            <w:left w:val="none" w:sz="0" w:space="0" w:color="auto"/>
            <w:bottom w:val="none" w:sz="0" w:space="0" w:color="auto"/>
            <w:right w:val="none" w:sz="0" w:space="0" w:color="auto"/>
          </w:divBdr>
        </w:div>
        <w:div w:id="1941058954">
          <w:marLeft w:val="0"/>
          <w:marRight w:val="0"/>
          <w:marTop w:val="0"/>
          <w:marBottom w:val="0"/>
          <w:divBdr>
            <w:top w:val="none" w:sz="0" w:space="0" w:color="auto"/>
            <w:left w:val="none" w:sz="0" w:space="0" w:color="auto"/>
            <w:bottom w:val="none" w:sz="0" w:space="0" w:color="auto"/>
            <w:right w:val="none" w:sz="0" w:space="0" w:color="auto"/>
          </w:divBdr>
        </w:div>
        <w:div w:id="2042784956">
          <w:marLeft w:val="0"/>
          <w:marRight w:val="0"/>
          <w:marTop w:val="0"/>
          <w:marBottom w:val="0"/>
          <w:divBdr>
            <w:top w:val="none" w:sz="0" w:space="0" w:color="auto"/>
            <w:left w:val="none" w:sz="0" w:space="0" w:color="auto"/>
            <w:bottom w:val="none" w:sz="0" w:space="0" w:color="auto"/>
            <w:right w:val="none" w:sz="0" w:space="0" w:color="auto"/>
          </w:divBdr>
        </w:div>
        <w:div w:id="593171549">
          <w:marLeft w:val="0"/>
          <w:marRight w:val="0"/>
          <w:marTop w:val="0"/>
          <w:marBottom w:val="0"/>
          <w:divBdr>
            <w:top w:val="none" w:sz="0" w:space="0" w:color="auto"/>
            <w:left w:val="none" w:sz="0" w:space="0" w:color="auto"/>
            <w:bottom w:val="none" w:sz="0" w:space="0" w:color="auto"/>
            <w:right w:val="none" w:sz="0" w:space="0" w:color="auto"/>
          </w:divBdr>
        </w:div>
        <w:div w:id="1259173570">
          <w:marLeft w:val="0"/>
          <w:marRight w:val="0"/>
          <w:marTop w:val="0"/>
          <w:marBottom w:val="0"/>
          <w:divBdr>
            <w:top w:val="none" w:sz="0" w:space="0" w:color="auto"/>
            <w:left w:val="none" w:sz="0" w:space="0" w:color="auto"/>
            <w:bottom w:val="none" w:sz="0" w:space="0" w:color="auto"/>
            <w:right w:val="none" w:sz="0" w:space="0" w:color="auto"/>
          </w:divBdr>
        </w:div>
        <w:div w:id="732894939">
          <w:marLeft w:val="0"/>
          <w:marRight w:val="0"/>
          <w:marTop w:val="0"/>
          <w:marBottom w:val="0"/>
          <w:divBdr>
            <w:top w:val="none" w:sz="0" w:space="0" w:color="auto"/>
            <w:left w:val="none" w:sz="0" w:space="0" w:color="auto"/>
            <w:bottom w:val="none" w:sz="0" w:space="0" w:color="auto"/>
            <w:right w:val="none" w:sz="0" w:space="0" w:color="auto"/>
          </w:divBdr>
        </w:div>
        <w:div w:id="1794593888">
          <w:marLeft w:val="0"/>
          <w:marRight w:val="0"/>
          <w:marTop w:val="0"/>
          <w:marBottom w:val="0"/>
          <w:divBdr>
            <w:top w:val="none" w:sz="0" w:space="0" w:color="auto"/>
            <w:left w:val="none" w:sz="0" w:space="0" w:color="auto"/>
            <w:bottom w:val="none" w:sz="0" w:space="0" w:color="auto"/>
            <w:right w:val="none" w:sz="0" w:space="0" w:color="auto"/>
          </w:divBdr>
        </w:div>
        <w:div w:id="258217554">
          <w:marLeft w:val="0"/>
          <w:marRight w:val="0"/>
          <w:marTop w:val="0"/>
          <w:marBottom w:val="0"/>
          <w:divBdr>
            <w:top w:val="none" w:sz="0" w:space="0" w:color="auto"/>
            <w:left w:val="none" w:sz="0" w:space="0" w:color="auto"/>
            <w:bottom w:val="none" w:sz="0" w:space="0" w:color="auto"/>
            <w:right w:val="none" w:sz="0" w:space="0" w:color="auto"/>
          </w:divBdr>
        </w:div>
        <w:div w:id="1220477159">
          <w:marLeft w:val="0"/>
          <w:marRight w:val="0"/>
          <w:marTop w:val="0"/>
          <w:marBottom w:val="0"/>
          <w:divBdr>
            <w:top w:val="none" w:sz="0" w:space="0" w:color="auto"/>
            <w:left w:val="none" w:sz="0" w:space="0" w:color="auto"/>
            <w:bottom w:val="none" w:sz="0" w:space="0" w:color="auto"/>
            <w:right w:val="none" w:sz="0" w:space="0" w:color="auto"/>
          </w:divBdr>
        </w:div>
        <w:div w:id="563834671">
          <w:marLeft w:val="0"/>
          <w:marRight w:val="0"/>
          <w:marTop w:val="0"/>
          <w:marBottom w:val="0"/>
          <w:divBdr>
            <w:top w:val="none" w:sz="0" w:space="0" w:color="auto"/>
            <w:left w:val="none" w:sz="0" w:space="0" w:color="auto"/>
            <w:bottom w:val="none" w:sz="0" w:space="0" w:color="auto"/>
            <w:right w:val="none" w:sz="0" w:space="0" w:color="auto"/>
          </w:divBdr>
        </w:div>
        <w:div w:id="363412166">
          <w:marLeft w:val="0"/>
          <w:marRight w:val="0"/>
          <w:marTop w:val="0"/>
          <w:marBottom w:val="0"/>
          <w:divBdr>
            <w:top w:val="none" w:sz="0" w:space="0" w:color="auto"/>
            <w:left w:val="none" w:sz="0" w:space="0" w:color="auto"/>
            <w:bottom w:val="none" w:sz="0" w:space="0" w:color="auto"/>
            <w:right w:val="none" w:sz="0" w:space="0" w:color="auto"/>
          </w:divBdr>
        </w:div>
        <w:div w:id="1222978336">
          <w:marLeft w:val="0"/>
          <w:marRight w:val="0"/>
          <w:marTop w:val="0"/>
          <w:marBottom w:val="0"/>
          <w:divBdr>
            <w:top w:val="none" w:sz="0" w:space="0" w:color="auto"/>
            <w:left w:val="none" w:sz="0" w:space="0" w:color="auto"/>
            <w:bottom w:val="none" w:sz="0" w:space="0" w:color="auto"/>
            <w:right w:val="none" w:sz="0" w:space="0" w:color="auto"/>
          </w:divBdr>
        </w:div>
        <w:div w:id="3215057">
          <w:marLeft w:val="0"/>
          <w:marRight w:val="0"/>
          <w:marTop w:val="0"/>
          <w:marBottom w:val="0"/>
          <w:divBdr>
            <w:top w:val="none" w:sz="0" w:space="0" w:color="auto"/>
            <w:left w:val="none" w:sz="0" w:space="0" w:color="auto"/>
            <w:bottom w:val="none" w:sz="0" w:space="0" w:color="auto"/>
            <w:right w:val="none" w:sz="0" w:space="0" w:color="auto"/>
          </w:divBdr>
        </w:div>
        <w:div w:id="67387914">
          <w:marLeft w:val="0"/>
          <w:marRight w:val="0"/>
          <w:marTop w:val="0"/>
          <w:marBottom w:val="0"/>
          <w:divBdr>
            <w:top w:val="none" w:sz="0" w:space="0" w:color="auto"/>
            <w:left w:val="none" w:sz="0" w:space="0" w:color="auto"/>
            <w:bottom w:val="none" w:sz="0" w:space="0" w:color="auto"/>
            <w:right w:val="none" w:sz="0" w:space="0" w:color="auto"/>
          </w:divBdr>
        </w:div>
        <w:div w:id="44834882">
          <w:marLeft w:val="0"/>
          <w:marRight w:val="0"/>
          <w:marTop w:val="0"/>
          <w:marBottom w:val="0"/>
          <w:divBdr>
            <w:top w:val="none" w:sz="0" w:space="0" w:color="auto"/>
            <w:left w:val="none" w:sz="0" w:space="0" w:color="auto"/>
            <w:bottom w:val="none" w:sz="0" w:space="0" w:color="auto"/>
            <w:right w:val="none" w:sz="0" w:space="0" w:color="auto"/>
          </w:divBdr>
        </w:div>
        <w:div w:id="518012469">
          <w:marLeft w:val="0"/>
          <w:marRight w:val="0"/>
          <w:marTop w:val="0"/>
          <w:marBottom w:val="0"/>
          <w:divBdr>
            <w:top w:val="none" w:sz="0" w:space="0" w:color="auto"/>
            <w:left w:val="none" w:sz="0" w:space="0" w:color="auto"/>
            <w:bottom w:val="none" w:sz="0" w:space="0" w:color="auto"/>
            <w:right w:val="none" w:sz="0" w:space="0" w:color="auto"/>
          </w:divBdr>
        </w:div>
      </w:divsChild>
    </w:div>
    <w:div w:id="285744526">
      <w:bodyDiv w:val="1"/>
      <w:marLeft w:val="0"/>
      <w:marRight w:val="0"/>
      <w:marTop w:val="0"/>
      <w:marBottom w:val="0"/>
      <w:divBdr>
        <w:top w:val="none" w:sz="0" w:space="0" w:color="auto"/>
        <w:left w:val="none" w:sz="0" w:space="0" w:color="auto"/>
        <w:bottom w:val="none" w:sz="0" w:space="0" w:color="auto"/>
        <w:right w:val="none" w:sz="0" w:space="0" w:color="auto"/>
      </w:divBdr>
      <w:divsChild>
        <w:div w:id="672340892">
          <w:marLeft w:val="0"/>
          <w:marRight w:val="0"/>
          <w:marTop w:val="0"/>
          <w:marBottom w:val="0"/>
          <w:divBdr>
            <w:top w:val="none" w:sz="0" w:space="0" w:color="auto"/>
            <w:left w:val="none" w:sz="0" w:space="0" w:color="auto"/>
            <w:bottom w:val="none" w:sz="0" w:space="0" w:color="auto"/>
            <w:right w:val="none" w:sz="0" w:space="0" w:color="auto"/>
          </w:divBdr>
        </w:div>
        <w:div w:id="777065257">
          <w:marLeft w:val="0"/>
          <w:marRight w:val="0"/>
          <w:marTop w:val="0"/>
          <w:marBottom w:val="0"/>
          <w:divBdr>
            <w:top w:val="none" w:sz="0" w:space="0" w:color="auto"/>
            <w:left w:val="none" w:sz="0" w:space="0" w:color="auto"/>
            <w:bottom w:val="none" w:sz="0" w:space="0" w:color="auto"/>
            <w:right w:val="none" w:sz="0" w:space="0" w:color="auto"/>
          </w:divBdr>
        </w:div>
        <w:div w:id="119496086">
          <w:marLeft w:val="0"/>
          <w:marRight w:val="0"/>
          <w:marTop w:val="0"/>
          <w:marBottom w:val="0"/>
          <w:divBdr>
            <w:top w:val="none" w:sz="0" w:space="0" w:color="auto"/>
            <w:left w:val="none" w:sz="0" w:space="0" w:color="auto"/>
            <w:bottom w:val="none" w:sz="0" w:space="0" w:color="auto"/>
            <w:right w:val="none" w:sz="0" w:space="0" w:color="auto"/>
          </w:divBdr>
        </w:div>
        <w:div w:id="2052411775">
          <w:marLeft w:val="0"/>
          <w:marRight w:val="0"/>
          <w:marTop w:val="0"/>
          <w:marBottom w:val="0"/>
          <w:divBdr>
            <w:top w:val="none" w:sz="0" w:space="0" w:color="auto"/>
            <w:left w:val="none" w:sz="0" w:space="0" w:color="auto"/>
            <w:bottom w:val="none" w:sz="0" w:space="0" w:color="auto"/>
            <w:right w:val="none" w:sz="0" w:space="0" w:color="auto"/>
          </w:divBdr>
        </w:div>
        <w:div w:id="337270267">
          <w:marLeft w:val="0"/>
          <w:marRight w:val="0"/>
          <w:marTop w:val="0"/>
          <w:marBottom w:val="0"/>
          <w:divBdr>
            <w:top w:val="none" w:sz="0" w:space="0" w:color="auto"/>
            <w:left w:val="none" w:sz="0" w:space="0" w:color="auto"/>
            <w:bottom w:val="none" w:sz="0" w:space="0" w:color="auto"/>
            <w:right w:val="none" w:sz="0" w:space="0" w:color="auto"/>
          </w:divBdr>
        </w:div>
        <w:div w:id="345444080">
          <w:marLeft w:val="0"/>
          <w:marRight w:val="0"/>
          <w:marTop w:val="0"/>
          <w:marBottom w:val="0"/>
          <w:divBdr>
            <w:top w:val="none" w:sz="0" w:space="0" w:color="auto"/>
            <w:left w:val="none" w:sz="0" w:space="0" w:color="auto"/>
            <w:bottom w:val="none" w:sz="0" w:space="0" w:color="auto"/>
            <w:right w:val="none" w:sz="0" w:space="0" w:color="auto"/>
          </w:divBdr>
        </w:div>
      </w:divsChild>
    </w:div>
    <w:div w:id="310718343">
      <w:bodyDiv w:val="1"/>
      <w:marLeft w:val="0"/>
      <w:marRight w:val="0"/>
      <w:marTop w:val="0"/>
      <w:marBottom w:val="0"/>
      <w:divBdr>
        <w:top w:val="none" w:sz="0" w:space="0" w:color="auto"/>
        <w:left w:val="none" w:sz="0" w:space="0" w:color="auto"/>
        <w:bottom w:val="none" w:sz="0" w:space="0" w:color="auto"/>
        <w:right w:val="none" w:sz="0" w:space="0" w:color="auto"/>
      </w:divBdr>
      <w:divsChild>
        <w:div w:id="1133257367">
          <w:marLeft w:val="0"/>
          <w:marRight w:val="0"/>
          <w:marTop w:val="0"/>
          <w:marBottom w:val="0"/>
          <w:divBdr>
            <w:top w:val="none" w:sz="0" w:space="0" w:color="auto"/>
            <w:left w:val="none" w:sz="0" w:space="0" w:color="auto"/>
            <w:bottom w:val="none" w:sz="0" w:space="0" w:color="auto"/>
            <w:right w:val="none" w:sz="0" w:space="0" w:color="auto"/>
          </w:divBdr>
        </w:div>
        <w:div w:id="509806118">
          <w:marLeft w:val="0"/>
          <w:marRight w:val="0"/>
          <w:marTop w:val="0"/>
          <w:marBottom w:val="0"/>
          <w:divBdr>
            <w:top w:val="none" w:sz="0" w:space="0" w:color="auto"/>
            <w:left w:val="none" w:sz="0" w:space="0" w:color="auto"/>
            <w:bottom w:val="none" w:sz="0" w:space="0" w:color="auto"/>
            <w:right w:val="none" w:sz="0" w:space="0" w:color="auto"/>
          </w:divBdr>
        </w:div>
        <w:div w:id="1486094565">
          <w:marLeft w:val="0"/>
          <w:marRight w:val="0"/>
          <w:marTop w:val="0"/>
          <w:marBottom w:val="0"/>
          <w:divBdr>
            <w:top w:val="none" w:sz="0" w:space="0" w:color="auto"/>
            <w:left w:val="none" w:sz="0" w:space="0" w:color="auto"/>
            <w:bottom w:val="none" w:sz="0" w:space="0" w:color="auto"/>
            <w:right w:val="none" w:sz="0" w:space="0" w:color="auto"/>
          </w:divBdr>
        </w:div>
        <w:div w:id="1712195267">
          <w:marLeft w:val="0"/>
          <w:marRight w:val="0"/>
          <w:marTop w:val="0"/>
          <w:marBottom w:val="0"/>
          <w:divBdr>
            <w:top w:val="none" w:sz="0" w:space="0" w:color="auto"/>
            <w:left w:val="none" w:sz="0" w:space="0" w:color="auto"/>
            <w:bottom w:val="none" w:sz="0" w:space="0" w:color="auto"/>
            <w:right w:val="none" w:sz="0" w:space="0" w:color="auto"/>
          </w:divBdr>
        </w:div>
        <w:div w:id="2019504082">
          <w:marLeft w:val="0"/>
          <w:marRight w:val="0"/>
          <w:marTop w:val="0"/>
          <w:marBottom w:val="0"/>
          <w:divBdr>
            <w:top w:val="none" w:sz="0" w:space="0" w:color="auto"/>
            <w:left w:val="none" w:sz="0" w:space="0" w:color="auto"/>
            <w:bottom w:val="none" w:sz="0" w:space="0" w:color="auto"/>
            <w:right w:val="none" w:sz="0" w:space="0" w:color="auto"/>
          </w:divBdr>
        </w:div>
        <w:div w:id="544997424">
          <w:marLeft w:val="0"/>
          <w:marRight w:val="0"/>
          <w:marTop w:val="0"/>
          <w:marBottom w:val="0"/>
          <w:divBdr>
            <w:top w:val="none" w:sz="0" w:space="0" w:color="auto"/>
            <w:left w:val="none" w:sz="0" w:space="0" w:color="auto"/>
            <w:bottom w:val="none" w:sz="0" w:space="0" w:color="auto"/>
            <w:right w:val="none" w:sz="0" w:space="0" w:color="auto"/>
          </w:divBdr>
        </w:div>
        <w:div w:id="778843274">
          <w:marLeft w:val="0"/>
          <w:marRight w:val="0"/>
          <w:marTop w:val="0"/>
          <w:marBottom w:val="0"/>
          <w:divBdr>
            <w:top w:val="none" w:sz="0" w:space="0" w:color="auto"/>
            <w:left w:val="none" w:sz="0" w:space="0" w:color="auto"/>
            <w:bottom w:val="none" w:sz="0" w:space="0" w:color="auto"/>
            <w:right w:val="none" w:sz="0" w:space="0" w:color="auto"/>
          </w:divBdr>
        </w:div>
        <w:div w:id="434907999">
          <w:marLeft w:val="0"/>
          <w:marRight w:val="0"/>
          <w:marTop w:val="0"/>
          <w:marBottom w:val="0"/>
          <w:divBdr>
            <w:top w:val="none" w:sz="0" w:space="0" w:color="auto"/>
            <w:left w:val="none" w:sz="0" w:space="0" w:color="auto"/>
            <w:bottom w:val="none" w:sz="0" w:space="0" w:color="auto"/>
            <w:right w:val="none" w:sz="0" w:space="0" w:color="auto"/>
          </w:divBdr>
        </w:div>
        <w:div w:id="2095081718">
          <w:marLeft w:val="0"/>
          <w:marRight w:val="0"/>
          <w:marTop w:val="0"/>
          <w:marBottom w:val="0"/>
          <w:divBdr>
            <w:top w:val="none" w:sz="0" w:space="0" w:color="auto"/>
            <w:left w:val="none" w:sz="0" w:space="0" w:color="auto"/>
            <w:bottom w:val="none" w:sz="0" w:space="0" w:color="auto"/>
            <w:right w:val="none" w:sz="0" w:space="0" w:color="auto"/>
          </w:divBdr>
        </w:div>
        <w:div w:id="1061975711">
          <w:marLeft w:val="0"/>
          <w:marRight w:val="0"/>
          <w:marTop w:val="0"/>
          <w:marBottom w:val="0"/>
          <w:divBdr>
            <w:top w:val="none" w:sz="0" w:space="0" w:color="auto"/>
            <w:left w:val="none" w:sz="0" w:space="0" w:color="auto"/>
            <w:bottom w:val="none" w:sz="0" w:space="0" w:color="auto"/>
            <w:right w:val="none" w:sz="0" w:space="0" w:color="auto"/>
          </w:divBdr>
        </w:div>
        <w:div w:id="1630011902">
          <w:marLeft w:val="0"/>
          <w:marRight w:val="0"/>
          <w:marTop w:val="0"/>
          <w:marBottom w:val="0"/>
          <w:divBdr>
            <w:top w:val="none" w:sz="0" w:space="0" w:color="auto"/>
            <w:left w:val="none" w:sz="0" w:space="0" w:color="auto"/>
            <w:bottom w:val="none" w:sz="0" w:space="0" w:color="auto"/>
            <w:right w:val="none" w:sz="0" w:space="0" w:color="auto"/>
          </w:divBdr>
        </w:div>
        <w:div w:id="92361789">
          <w:marLeft w:val="0"/>
          <w:marRight w:val="0"/>
          <w:marTop w:val="0"/>
          <w:marBottom w:val="0"/>
          <w:divBdr>
            <w:top w:val="none" w:sz="0" w:space="0" w:color="auto"/>
            <w:left w:val="none" w:sz="0" w:space="0" w:color="auto"/>
            <w:bottom w:val="none" w:sz="0" w:space="0" w:color="auto"/>
            <w:right w:val="none" w:sz="0" w:space="0" w:color="auto"/>
          </w:divBdr>
        </w:div>
        <w:div w:id="1312293826">
          <w:marLeft w:val="0"/>
          <w:marRight w:val="0"/>
          <w:marTop w:val="0"/>
          <w:marBottom w:val="0"/>
          <w:divBdr>
            <w:top w:val="none" w:sz="0" w:space="0" w:color="auto"/>
            <w:left w:val="none" w:sz="0" w:space="0" w:color="auto"/>
            <w:bottom w:val="none" w:sz="0" w:space="0" w:color="auto"/>
            <w:right w:val="none" w:sz="0" w:space="0" w:color="auto"/>
          </w:divBdr>
        </w:div>
        <w:div w:id="546524338">
          <w:marLeft w:val="0"/>
          <w:marRight w:val="0"/>
          <w:marTop w:val="0"/>
          <w:marBottom w:val="0"/>
          <w:divBdr>
            <w:top w:val="none" w:sz="0" w:space="0" w:color="auto"/>
            <w:left w:val="none" w:sz="0" w:space="0" w:color="auto"/>
            <w:bottom w:val="none" w:sz="0" w:space="0" w:color="auto"/>
            <w:right w:val="none" w:sz="0" w:space="0" w:color="auto"/>
          </w:divBdr>
        </w:div>
        <w:div w:id="1809933329">
          <w:marLeft w:val="0"/>
          <w:marRight w:val="0"/>
          <w:marTop w:val="0"/>
          <w:marBottom w:val="0"/>
          <w:divBdr>
            <w:top w:val="none" w:sz="0" w:space="0" w:color="auto"/>
            <w:left w:val="none" w:sz="0" w:space="0" w:color="auto"/>
            <w:bottom w:val="none" w:sz="0" w:space="0" w:color="auto"/>
            <w:right w:val="none" w:sz="0" w:space="0" w:color="auto"/>
          </w:divBdr>
        </w:div>
        <w:div w:id="415826010">
          <w:marLeft w:val="0"/>
          <w:marRight w:val="0"/>
          <w:marTop w:val="0"/>
          <w:marBottom w:val="0"/>
          <w:divBdr>
            <w:top w:val="none" w:sz="0" w:space="0" w:color="auto"/>
            <w:left w:val="none" w:sz="0" w:space="0" w:color="auto"/>
            <w:bottom w:val="none" w:sz="0" w:space="0" w:color="auto"/>
            <w:right w:val="none" w:sz="0" w:space="0" w:color="auto"/>
          </w:divBdr>
        </w:div>
      </w:divsChild>
    </w:div>
    <w:div w:id="328099749">
      <w:bodyDiv w:val="1"/>
      <w:marLeft w:val="0"/>
      <w:marRight w:val="0"/>
      <w:marTop w:val="0"/>
      <w:marBottom w:val="0"/>
      <w:divBdr>
        <w:top w:val="none" w:sz="0" w:space="0" w:color="auto"/>
        <w:left w:val="none" w:sz="0" w:space="0" w:color="auto"/>
        <w:bottom w:val="none" w:sz="0" w:space="0" w:color="auto"/>
        <w:right w:val="none" w:sz="0" w:space="0" w:color="auto"/>
      </w:divBdr>
      <w:divsChild>
        <w:div w:id="691801200">
          <w:marLeft w:val="0"/>
          <w:marRight w:val="0"/>
          <w:marTop w:val="0"/>
          <w:marBottom w:val="0"/>
          <w:divBdr>
            <w:top w:val="none" w:sz="0" w:space="0" w:color="auto"/>
            <w:left w:val="none" w:sz="0" w:space="0" w:color="auto"/>
            <w:bottom w:val="none" w:sz="0" w:space="0" w:color="auto"/>
            <w:right w:val="none" w:sz="0" w:space="0" w:color="auto"/>
          </w:divBdr>
        </w:div>
        <w:div w:id="903444359">
          <w:marLeft w:val="0"/>
          <w:marRight w:val="0"/>
          <w:marTop w:val="0"/>
          <w:marBottom w:val="0"/>
          <w:divBdr>
            <w:top w:val="none" w:sz="0" w:space="0" w:color="auto"/>
            <w:left w:val="none" w:sz="0" w:space="0" w:color="auto"/>
            <w:bottom w:val="none" w:sz="0" w:space="0" w:color="auto"/>
            <w:right w:val="none" w:sz="0" w:space="0" w:color="auto"/>
          </w:divBdr>
        </w:div>
      </w:divsChild>
    </w:div>
    <w:div w:id="514535748">
      <w:bodyDiv w:val="1"/>
      <w:marLeft w:val="0"/>
      <w:marRight w:val="0"/>
      <w:marTop w:val="0"/>
      <w:marBottom w:val="0"/>
      <w:divBdr>
        <w:top w:val="none" w:sz="0" w:space="0" w:color="auto"/>
        <w:left w:val="none" w:sz="0" w:space="0" w:color="auto"/>
        <w:bottom w:val="none" w:sz="0" w:space="0" w:color="auto"/>
        <w:right w:val="none" w:sz="0" w:space="0" w:color="auto"/>
      </w:divBdr>
      <w:divsChild>
        <w:div w:id="515652852">
          <w:marLeft w:val="0"/>
          <w:marRight w:val="0"/>
          <w:marTop w:val="0"/>
          <w:marBottom w:val="0"/>
          <w:divBdr>
            <w:top w:val="none" w:sz="0" w:space="0" w:color="auto"/>
            <w:left w:val="none" w:sz="0" w:space="0" w:color="auto"/>
            <w:bottom w:val="none" w:sz="0" w:space="0" w:color="auto"/>
            <w:right w:val="none" w:sz="0" w:space="0" w:color="auto"/>
          </w:divBdr>
        </w:div>
        <w:div w:id="2094735383">
          <w:marLeft w:val="0"/>
          <w:marRight w:val="0"/>
          <w:marTop w:val="0"/>
          <w:marBottom w:val="0"/>
          <w:divBdr>
            <w:top w:val="none" w:sz="0" w:space="0" w:color="auto"/>
            <w:left w:val="none" w:sz="0" w:space="0" w:color="auto"/>
            <w:bottom w:val="none" w:sz="0" w:space="0" w:color="auto"/>
            <w:right w:val="none" w:sz="0" w:space="0" w:color="auto"/>
          </w:divBdr>
        </w:div>
        <w:div w:id="565998703">
          <w:marLeft w:val="0"/>
          <w:marRight w:val="0"/>
          <w:marTop w:val="0"/>
          <w:marBottom w:val="0"/>
          <w:divBdr>
            <w:top w:val="none" w:sz="0" w:space="0" w:color="auto"/>
            <w:left w:val="none" w:sz="0" w:space="0" w:color="auto"/>
            <w:bottom w:val="none" w:sz="0" w:space="0" w:color="auto"/>
            <w:right w:val="none" w:sz="0" w:space="0" w:color="auto"/>
          </w:divBdr>
        </w:div>
        <w:div w:id="1616523902">
          <w:marLeft w:val="0"/>
          <w:marRight w:val="0"/>
          <w:marTop w:val="0"/>
          <w:marBottom w:val="0"/>
          <w:divBdr>
            <w:top w:val="none" w:sz="0" w:space="0" w:color="auto"/>
            <w:left w:val="none" w:sz="0" w:space="0" w:color="auto"/>
            <w:bottom w:val="none" w:sz="0" w:space="0" w:color="auto"/>
            <w:right w:val="none" w:sz="0" w:space="0" w:color="auto"/>
          </w:divBdr>
        </w:div>
        <w:div w:id="767771203">
          <w:marLeft w:val="0"/>
          <w:marRight w:val="0"/>
          <w:marTop w:val="0"/>
          <w:marBottom w:val="0"/>
          <w:divBdr>
            <w:top w:val="none" w:sz="0" w:space="0" w:color="auto"/>
            <w:left w:val="none" w:sz="0" w:space="0" w:color="auto"/>
            <w:bottom w:val="none" w:sz="0" w:space="0" w:color="auto"/>
            <w:right w:val="none" w:sz="0" w:space="0" w:color="auto"/>
          </w:divBdr>
        </w:div>
        <w:div w:id="789594964">
          <w:marLeft w:val="0"/>
          <w:marRight w:val="0"/>
          <w:marTop w:val="0"/>
          <w:marBottom w:val="0"/>
          <w:divBdr>
            <w:top w:val="none" w:sz="0" w:space="0" w:color="auto"/>
            <w:left w:val="none" w:sz="0" w:space="0" w:color="auto"/>
            <w:bottom w:val="none" w:sz="0" w:space="0" w:color="auto"/>
            <w:right w:val="none" w:sz="0" w:space="0" w:color="auto"/>
          </w:divBdr>
        </w:div>
        <w:div w:id="2071806993">
          <w:marLeft w:val="0"/>
          <w:marRight w:val="0"/>
          <w:marTop w:val="0"/>
          <w:marBottom w:val="0"/>
          <w:divBdr>
            <w:top w:val="none" w:sz="0" w:space="0" w:color="auto"/>
            <w:left w:val="none" w:sz="0" w:space="0" w:color="auto"/>
            <w:bottom w:val="none" w:sz="0" w:space="0" w:color="auto"/>
            <w:right w:val="none" w:sz="0" w:space="0" w:color="auto"/>
          </w:divBdr>
        </w:div>
        <w:div w:id="1564943458">
          <w:marLeft w:val="0"/>
          <w:marRight w:val="0"/>
          <w:marTop w:val="0"/>
          <w:marBottom w:val="0"/>
          <w:divBdr>
            <w:top w:val="none" w:sz="0" w:space="0" w:color="auto"/>
            <w:left w:val="none" w:sz="0" w:space="0" w:color="auto"/>
            <w:bottom w:val="none" w:sz="0" w:space="0" w:color="auto"/>
            <w:right w:val="none" w:sz="0" w:space="0" w:color="auto"/>
          </w:divBdr>
        </w:div>
        <w:div w:id="1221986428">
          <w:marLeft w:val="0"/>
          <w:marRight w:val="0"/>
          <w:marTop w:val="0"/>
          <w:marBottom w:val="0"/>
          <w:divBdr>
            <w:top w:val="none" w:sz="0" w:space="0" w:color="auto"/>
            <w:left w:val="none" w:sz="0" w:space="0" w:color="auto"/>
            <w:bottom w:val="none" w:sz="0" w:space="0" w:color="auto"/>
            <w:right w:val="none" w:sz="0" w:space="0" w:color="auto"/>
          </w:divBdr>
        </w:div>
        <w:div w:id="385682002">
          <w:marLeft w:val="0"/>
          <w:marRight w:val="0"/>
          <w:marTop w:val="0"/>
          <w:marBottom w:val="0"/>
          <w:divBdr>
            <w:top w:val="none" w:sz="0" w:space="0" w:color="auto"/>
            <w:left w:val="none" w:sz="0" w:space="0" w:color="auto"/>
            <w:bottom w:val="none" w:sz="0" w:space="0" w:color="auto"/>
            <w:right w:val="none" w:sz="0" w:space="0" w:color="auto"/>
          </w:divBdr>
        </w:div>
        <w:div w:id="1756633244">
          <w:marLeft w:val="0"/>
          <w:marRight w:val="0"/>
          <w:marTop w:val="0"/>
          <w:marBottom w:val="0"/>
          <w:divBdr>
            <w:top w:val="none" w:sz="0" w:space="0" w:color="auto"/>
            <w:left w:val="none" w:sz="0" w:space="0" w:color="auto"/>
            <w:bottom w:val="none" w:sz="0" w:space="0" w:color="auto"/>
            <w:right w:val="none" w:sz="0" w:space="0" w:color="auto"/>
          </w:divBdr>
        </w:div>
        <w:div w:id="520053851">
          <w:marLeft w:val="0"/>
          <w:marRight w:val="0"/>
          <w:marTop w:val="0"/>
          <w:marBottom w:val="0"/>
          <w:divBdr>
            <w:top w:val="none" w:sz="0" w:space="0" w:color="auto"/>
            <w:left w:val="none" w:sz="0" w:space="0" w:color="auto"/>
            <w:bottom w:val="none" w:sz="0" w:space="0" w:color="auto"/>
            <w:right w:val="none" w:sz="0" w:space="0" w:color="auto"/>
          </w:divBdr>
        </w:div>
        <w:div w:id="293757023">
          <w:marLeft w:val="0"/>
          <w:marRight w:val="0"/>
          <w:marTop w:val="0"/>
          <w:marBottom w:val="0"/>
          <w:divBdr>
            <w:top w:val="none" w:sz="0" w:space="0" w:color="auto"/>
            <w:left w:val="none" w:sz="0" w:space="0" w:color="auto"/>
            <w:bottom w:val="none" w:sz="0" w:space="0" w:color="auto"/>
            <w:right w:val="none" w:sz="0" w:space="0" w:color="auto"/>
          </w:divBdr>
        </w:div>
        <w:div w:id="1001156800">
          <w:marLeft w:val="0"/>
          <w:marRight w:val="0"/>
          <w:marTop w:val="0"/>
          <w:marBottom w:val="0"/>
          <w:divBdr>
            <w:top w:val="none" w:sz="0" w:space="0" w:color="auto"/>
            <w:left w:val="none" w:sz="0" w:space="0" w:color="auto"/>
            <w:bottom w:val="none" w:sz="0" w:space="0" w:color="auto"/>
            <w:right w:val="none" w:sz="0" w:space="0" w:color="auto"/>
          </w:divBdr>
        </w:div>
        <w:div w:id="388960546">
          <w:marLeft w:val="0"/>
          <w:marRight w:val="0"/>
          <w:marTop w:val="0"/>
          <w:marBottom w:val="0"/>
          <w:divBdr>
            <w:top w:val="none" w:sz="0" w:space="0" w:color="auto"/>
            <w:left w:val="none" w:sz="0" w:space="0" w:color="auto"/>
            <w:bottom w:val="none" w:sz="0" w:space="0" w:color="auto"/>
            <w:right w:val="none" w:sz="0" w:space="0" w:color="auto"/>
          </w:divBdr>
        </w:div>
        <w:div w:id="1692339015">
          <w:marLeft w:val="0"/>
          <w:marRight w:val="0"/>
          <w:marTop w:val="0"/>
          <w:marBottom w:val="0"/>
          <w:divBdr>
            <w:top w:val="none" w:sz="0" w:space="0" w:color="auto"/>
            <w:left w:val="none" w:sz="0" w:space="0" w:color="auto"/>
            <w:bottom w:val="none" w:sz="0" w:space="0" w:color="auto"/>
            <w:right w:val="none" w:sz="0" w:space="0" w:color="auto"/>
          </w:divBdr>
        </w:div>
        <w:div w:id="706175015">
          <w:marLeft w:val="0"/>
          <w:marRight w:val="0"/>
          <w:marTop w:val="0"/>
          <w:marBottom w:val="0"/>
          <w:divBdr>
            <w:top w:val="none" w:sz="0" w:space="0" w:color="auto"/>
            <w:left w:val="none" w:sz="0" w:space="0" w:color="auto"/>
            <w:bottom w:val="none" w:sz="0" w:space="0" w:color="auto"/>
            <w:right w:val="none" w:sz="0" w:space="0" w:color="auto"/>
          </w:divBdr>
        </w:div>
        <w:div w:id="1777560931">
          <w:marLeft w:val="0"/>
          <w:marRight w:val="0"/>
          <w:marTop w:val="0"/>
          <w:marBottom w:val="0"/>
          <w:divBdr>
            <w:top w:val="none" w:sz="0" w:space="0" w:color="auto"/>
            <w:left w:val="none" w:sz="0" w:space="0" w:color="auto"/>
            <w:bottom w:val="none" w:sz="0" w:space="0" w:color="auto"/>
            <w:right w:val="none" w:sz="0" w:space="0" w:color="auto"/>
          </w:divBdr>
        </w:div>
        <w:div w:id="267199194">
          <w:marLeft w:val="0"/>
          <w:marRight w:val="0"/>
          <w:marTop w:val="0"/>
          <w:marBottom w:val="0"/>
          <w:divBdr>
            <w:top w:val="none" w:sz="0" w:space="0" w:color="auto"/>
            <w:left w:val="none" w:sz="0" w:space="0" w:color="auto"/>
            <w:bottom w:val="none" w:sz="0" w:space="0" w:color="auto"/>
            <w:right w:val="none" w:sz="0" w:space="0" w:color="auto"/>
          </w:divBdr>
        </w:div>
        <w:div w:id="94058453">
          <w:marLeft w:val="0"/>
          <w:marRight w:val="0"/>
          <w:marTop w:val="0"/>
          <w:marBottom w:val="0"/>
          <w:divBdr>
            <w:top w:val="none" w:sz="0" w:space="0" w:color="auto"/>
            <w:left w:val="none" w:sz="0" w:space="0" w:color="auto"/>
            <w:bottom w:val="none" w:sz="0" w:space="0" w:color="auto"/>
            <w:right w:val="none" w:sz="0" w:space="0" w:color="auto"/>
          </w:divBdr>
        </w:div>
        <w:div w:id="2003968642">
          <w:marLeft w:val="0"/>
          <w:marRight w:val="0"/>
          <w:marTop w:val="0"/>
          <w:marBottom w:val="0"/>
          <w:divBdr>
            <w:top w:val="none" w:sz="0" w:space="0" w:color="auto"/>
            <w:left w:val="none" w:sz="0" w:space="0" w:color="auto"/>
            <w:bottom w:val="none" w:sz="0" w:space="0" w:color="auto"/>
            <w:right w:val="none" w:sz="0" w:space="0" w:color="auto"/>
          </w:divBdr>
        </w:div>
        <w:div w:id="1983659423">
          <w:marLeft w:val="0"/>
          <w:marRight w:val="0"/>
          <w:marTop w:val="0"/>
          <w:marBottom w:val="0"/>
          <w:divBdr>
            <w:top w:val="none" w:sz="0" w:space="0" w:color="auto"/>
            <w:left w:val="none" w:sz="0" w:space="0" w:color="auto"/>
            <w:bottom w:val="none" w:sz="0" w:space="0" w:color="auto"/>
            <w:right w:val="none" w:sz="0" w:space="0" w:color="auto"/>
          </w:divBdr>
        </w:div>
        <w:div w:id="583421327">
          <w:marLeft w:val="0"/>
          <w:marRight w:val="0"/>
          <w:marTop w:val="0"/>
          <w:marBottom w:val="0"/>
          <w:divBdr>
            <w:top w:val="none" w:sz="0" w:space="0" w:color="auto"/>
            <w:left w:val="none" w:sz="0" w:space="0" w:color="auto"/>
            <w:bottom w:val="none" w:sz="0" w:space="0" w:color="auto"/>
            <w:right w:val="none" w:sz="0" w:space="0" w:color="auto"/>
          </w:divBdr>
        </w:div>
        <w:div w:id="10649169">
          <w:marLeft w:val="0"/>
          <w:marRight w:val="0"/>
          <w:marTop w:val="0"/>
          <w:marBottom w:val="0"/>
          <w:divBdr>
            <w:top w:val="none" w:sz="0" w:space="0" w:color="auto"/>
            <w:left w:val="none" w:sz="0" w:space="0" w:color="auto"/>
            <w:bottom w:val="none" w:sz="0" w:space="0" w:color="auto"/>
            <w:right w:val="none" w:sz="0" w:space="0" w:color="auto"/>
          </w:divBdr>
        </w:div>
      </w:divsChild>
    </w:div>
    <w:div w:id="517349196">
      <w:bodyDiv w:val="1"/>
      <w:marLeft w:val="0"/>
      <w:marRight w:val="0"/>
      <w:marTop w:val="0"/>
      <w:marBottom w:val="0"/>
      <w:divBdr>
        <w:top w:val="none" w:sz="0" w:space="0" w:color="auto"/>
        <w:left w:val="none" w:sz="0" w:space="0" w:color="auto"/>
        <w:bottom w:val="none" w:sz="0" w:space="0" w:color="auto"/>
        <w:right w:val="none" w:sz="0" w:space="0" w:color="auto"/>
      </w:divBdr>
      <w:divsChild>
        <w:div w:id="1810397669">
          <w:marLeft w:val="0"/>
          <w:marRight w:val="0"/>
          <w:marTop w:val="0"/>
          <w:marBottom w:val="0"/>
          <w:divBdr>
            <w:top w:val="none" w:sz="0" w:space="0" w:color="auto"/>
            <w:left w:val="none" w:sz="0" w:space="0" w:color="auto"/>
            <w:bottom w:val="none" w:sz="0" w:space="0" w:color="auto"/>
            <w:right w:val="none" w:sz="0" w:space="0" w:color="auto"/>
          </w:divBdr>
        </w:div>
        <w:div w:id="75786055">
          <w:marLeft w:val="0"/>
          <w:marRight w:val="0"/>
          <w:marTop w:val="0"/>
          <w:marBottom w:val="0"/>
          <w:divBdr>
            <w:top w:val="none" w:sz="0" w:space="0" w:color="auto"/>
            <w:left w:val="none" w:sz="0" w:space="0" w:color="auto"/>
            <w:bottom w:val="none" w:sz="0" w:space="0" w:color="auto"/>
            <w:right w:val="none" w:sz="0" w:space="0" w:color="auto"/>
          </w:divBdr>
        </w:div>
        <w:div w:id="1115947932">
          <w:marLeft w:val="0"/>
          <w:marRight w:val="0"/>
          <w:marTop w:val="0"/>
          <w:marBottom w:val="0"/>
          <w:divBdr>
            <w:top w:val="none" w:sz="0" w:space="0" w:color="auto"/>
            <w:left w:val="none" w:sz="0" w:space="0" w:color="auto"/>
            <w:bottom w:val="none" w:sz="0" w:space="0" w:color="auto"/>
            <w:right w:val="none" w:sz="0" w:space="0" w:color="auto"/>
          </w:divBdr>
        </w:div>
        <w:div w:id="1891729217">
          <w:marLeft w:val="0"/>
          <w:marRight w:val="0"/>
          <w:marTop w:val="0"/>
          <w:marBottom w:val="0"/>
          <w:divBdr>
            <w:top w:val="none" w:sz="0" w:space="0" w:color="auto"/>
            <w:left w:val="none" w:sz="0" w:space="0" w:color="auto"/>
            <w:bottom w:val="none" w:sz="0" w:space="0" w:color="auto"/>
            <w:right w:val="none" w:sz="0" w:space="0" w:color="auto"/>
          </w:divBdr>
        </w:div>
        <w:div w:id="2074505752">
          <w:marLeft w:val="0"/>
          <w:marRight w:val="0"/>
          <w:marTop w:val="0"/>
          <w:marBottom w:val="0"/>
          <w:divBdr>
            <w:top w:val="none" w:sz="0" w:space="0" w:color="auto"/>
            <w:left w:val="none" w:sz="0" w:space="0" w:color="auto"/>
            <w:bottom w:val="none" w:sz="0" w:space="0" w:color="auto"/>
            <w:right w:val="none" w:sz="0" w:space="0" w:color="auto"/>
          </w:divBdr>
        </w:div>
        <w:div w:id="685789092">
          <w:marLeft w:val="0"/>
          <w:marRight w:val="0"/>
          <w:marTop w:val="0"/>
          <w:marBottom w:val="0"/>
          <w:divBdr>
            <w:top w:val="none" w:sz="0" w:space="0" w:color="auto"/>
            <w:left w:val="none" w:sz="0" w:space="0" w:color="auto"/>
            <w:bottom w:val="none" w:sz="0" w:space="0" w:color="auto"/>
            <w:right w:val="none" w:sz="0" w:space="0" w:color="auto"/>
          </w:divBdr>
        </w:div>
        <w:div w:id="1885021537">
          <w:marLeft w:val="0"/>
          <w:marRight w:val="0"/>
          <w:marTop w:val="0"/>
          <w:marBottom w:val="0"/>
          <w:divBdr>
            <w:top w:val="none" w:sz="0" w:space="0" w:color="auto"/>
            <w:left w:val="none" w:sz="0" w:space="0" w:color="auto"/>
            <w:bottom w:val="none" w:sz="0" w:space="0" w:color="auto"/>
            <w:right w:val="none" w:sz="0" w:space="0" w:color="auto"/>
          </w:divBdr>
        </w:div>
      </w:divsChild>
    </w:div>
    <w:div w:id="526214698">
      <w:bodyDiv w:val="1"/>
      <w:marLeft w:val="0"/>
      <w:marRight w:val="0"/>
      <w:marTop w:val="0"/>
      <w:marBottom w:val="0"/>
      <w:divBdr>
        <w:top w:val="none" w:sz="0" w:space="0" w:color="auto"/>
        <w:left w:val="none" w:sz="0" w:space="0" w:color="auto"/>
        <w:bottom w:val="none" w:sz="0" w:space="0" w:color="auto"/>
        <w:right w:val="none" w:sz="0" w:space="0" w:color="auto"/>
      </w:divBdr>
      <w:divsChild>
        <w:div w:id="213810093">
          <w:marLeft w:val="0"/>
          <w:marRight w:val="0"/>
          <w:marTop w:val="0"/>
          <w:marBottom w:val="0"/>
          <w:divBdr>
            <w:top w:val="none" w:sz="0" w:space="0" w:color="auto"/>
            <w:left w:val="none" w:sz="0" w:space="0" w:color="auto"/>
            <w:bottom w:val="none" w:sz="0" w:space="0" w:color="auto"/>
            <w:right w:val="none" w:sz="0" w:space="0" w:color="auto"/>
          </w:divBdr>
        </w:div>
        <w:div w:id="1437604646">
          <w:marLeft w:val="0"/>
          <w:marRight w:val="0"/>
          <w:marTop w:val="0"/>
          <w:marBottom w:val="0"/>
          <w:divBdr>
            <w:top w:val="none" w:sz="0" w:space="0" w:color="auto"/>
            <w:left w:val="none" w:sz="0" w:space="0" w:color="auto"/>
            <w:bottom w:val="none" w:sz="0" w:space="0" w:color="auto"/>
            <w:right w:val="none" w:sz="0" w:space="0" w:color="auto"/>
          </w:divBdr>
        </w:div>
        <w:div w:id="2116944476">
          <w:marLeft w:val="0"/>
          <w:marRight w:val="0"/>
          <w:marTop w:val="0"/>
          <w:marBottom w:val="0"/>
          <w:divBdr>
            <w:top w:val="none" w:sz="0" w:space="0" w:color="auto"/>
            <w:left w:val="none" w:sz="0" w:space="0" w:color="auto"/>
            <w:bottom w:val="none" w:sz="0" w:space="0" w:color="auto"/>
            <w:right w:val="none" w:sz="0" w:space="0" w:color="auto"/>
          </w:divBdr>
        </w:div>
        <w:div w:id="2110350588">
          <w:marLeft w:val="0"/>
          <w:marRight w:val="0"/>
          <w:marTop w:val="0"/>
          <w:marBottom w:val="0"/>
          <w:divBdr>
            <w:top w:val="none" w:sz="0" w:space="0" w:color="auto"/>
            <w:left w:val="none" w:sz="0" w:space="0" w:color="auto"/>
            <w:bottom w:val="none" w:sz="0" w:space="0" w:color="auto"/>
            <w:right w:val="none" w:sz="0" w:space="0" w:color="auto"/>
          </w:divBdr>
        </w:div>
        <w:div w:id="1026562116">
          <w:marLeft w:val="0"/>
          <w:marRight w:val="0"/>
          <w:marTop w:val="0"/>
          <w:marBottom w:val="0"/>
          <w:divBdr>
            <w:top w:val="none" w:sz="0" w:space="0" w:color="auto"/>
            <w:left w:val="none" w:sz="0" w:space="0" w:color="auto"/>
            <w:bottom w:val="none" w:sz="0" w:space="0" w:color="auto"/>
            <w:right w:val="none" w:sz="0" w:space="0" w:color="auto"/>
          </w:divBdr>
        </w:div>
        <w:div w:id="1969042942">
          <w:marLeft w:val="0"/>
          <w:marRight w:val="0"/>
          <w:marTop w:val="0"/>
          <w:marBottom w:val="0"/>
          <w:divBdr>
            <w:top w:val="none" w:sz="0" w:space="0" w:color="auto"/>
            <w:left w:val="none" w:sz="0" w:space="0" w:color="auto"/>
            <w:bottom w:val="none" w:sz="0" w:space="0" w:color="auto"/>
            <w:right w:val="none" w:sz="0" w:space="0" w:color="auto"/>
          </w:divBdr>
        </w:div>
        <w:div w:id="1677686177">
          <w:marLeft w:val="0"/>
          <w:marRight w:val="0"/>
          <w:marTop w:val="0"/>
          <w:marBottom w:val="0"/>
          <w:divBdr>
            <w:top w:val="none" w:sz="0" w:space="0" w:color="auto"/>
            <w:left w:val="none" w:sz="0" w:space="0" w:color="auto"/>
            <w:bottom w:val="none" w:sz="0" w:space="0" w:color="auto"/>
            <w:right w:val="none" w:sz="0" w:space="0" w:color="auto"/>
          </w:divBdr>
        </w:div>
        <w:div w:id="1281375831">
          <w:marLeft w:val="0"/>
          <w:marRight w:val="0"/>
          <w:marTop w:val="0"/>
          <w:marBottom w:val="0"/>
          <w:divBdr>
            <w:top w:val="none" w:sz="0" w:space="0" w:color="auto"/>
            <w:left w:val="none" w:sz="0" w:space="0" w:color="auto"/>
            <w:bottom w:val="none" w:sz="0" w:space="0" w:color="auto"/>
            <w:right w:val="none" w:sz="0" w:space="0" w:color="auto"/>
          </w:divBdr>
        </w:div>
        <w:div w:id="419527177">
          <w:marLeft w:val="0"/>
          <w:marRight w:val="0"/>
          <w:marTop w:val="0"/>
          <w:marBottom w:val="0"/>
          <w:divBdr>
            <w:top w:val="none" w:sz="0" w:space="0" w:color="auto"/>
            <w:left w:val="none" w:sz="0" w:space="0" w:color="auto"/>
            <w:bottom w:val="none" w:sz="0" w:space="0" w:color="auto"/>
            <w:right w:val="none" w:sz="0" w:space="0" w:color="auto"/>
          </w:divBdr>
        </w:div>
        <w:div w:id="1603221298">
          <w:marLeft w:val="0"/>
          <w:marRight w:val="0"/>
          <w:marTop w:val="0"/>
          <w:marBottom w:val="0"/>
          <w:divBdr>
            <w:top w:val="none" w:sz="0" w:space="0" w:color="auto"/>
            <w:left w:val="none" w:sz="0" w:space="0" w:color="auto"/>
            <w:bottom w:val="none" w:sz="0" w:space="0" w:color="auto"/>
            <w:right w:val="none" w:sz="0" w:space="0" w:color="auto"/>
          </w:divBdr>
        </w:div>
        <w:div w:id="107048023">
          <w:marLeft w:val="0"/>
          <w:marRight w:val="0"/>
          <w:marTop w:val="0"/>
          <w:marBottom w:val="0"/>
          <w:divBdr>
            <w:top w:val="none" w:sz="0" w:space="0" w:color="auto"/>
            <w:left w:val="none" w:sz="0" w:space="0" w:color="auto"/>
            <w:bottom w:val="none" w:sz="0" w:space="0" w:color="auto"/>
            <w:right w:val="none" w:sz="0" w:space="0" w:color="auto"/>
          </w:divBdr>
        </w:div>
        <w:div w:id="1648123432">
          <w:marLeft w:val="0"/>
          <w:marRight w:val="0"/>
          <w:marTop w:val="0"/>
          <w:marBottom w:val="0"/>
          <w:divBdr>
            <w:top w:val="none" w:sz="0" w:space="0" w:color="auto"/>
            <w:left w:val="none" w:sz="0" w:space="0" w:color="auto"/>
            <w:bottom w:val="none" w:sz="0" w:space="0" w:color="auto"/>
            <w:right w:val="none" w:sz="0" w:space="0" w:color="auto"/>
          </w:divBdr>
        </w:div>
        <w:div w:id="1219362869">
          <w:marLeft w:val="0"/>
          <w:marRight w:val="0"/>
          <w:marTop w:val="0"/>
          <w:marBottom w:val="0"/>
          <w:divBdr>
            <w:top w:val="none" w:sz="0" w:space="0" w:color="auto"/>
            <w:left w:val="none" w:sz="0" w:space="0" w:color="auto"/>
            <w:bottom w:val="none" w:sz="0" w:space="0" w:color="auto"/>
            <w:right w:val="none" w:sz="0" w:space="0" w:color="auto"/>
          </w:divBdr>
        </w:div>
        <w:div w:id="2037000996">
          <w:marLeft w:val="0"/>
          <w:marRight w:val="0"/>
          <w:marTop w:val="0"/>
          <w:marBottom w:val="0"/>
          <w:divBdr>
            <w:top w:val="none" w:sz="0" w:space="0" w:color="auto"/>
            <w:left w:val="none" w:sz="0" w:space="0" w:color="auto"/>
            <w:bottom w:val="none" w:sz="0" w:space="0" w:color="auto"/>
            <w:right w:val="none" w:sz="0" w:space="0" w:color="auto"/>
          </w:divBdr>
        </w:div>
        <w:div w:id="107548257">
          <w:marLeft w:val="0"/>
          <w:marRight w:val="0"/>
          <w:marTop w:val="0"/>
          <w:marBottom w:val="0"/>
          <w:divBdr>
            <w:top w:val="none" w:sz="0" w:space="0" w:color="auto"/>
            <w:left w:val="none" w:sz="0" w:space="0" w:color="auto"/>
            <w:bottom w:val="none" w:sz="0" w:space="0" w:color="auto"/>
            <w:right w:val="none" w:sz="0" w:space="0" w:color="auto"/>
          </w:divBdr>
        </w:div>
      </w:divsChild>
    </w:div>
    <w:div w:id="541600363">
      <w:bodyDiv w:val="1"/>
      <w:marLeft w:val="0"/>
      <w:marRight w:val="0"/>
      <w:marTop w:val="0"/>
      <w:marBottom w:val="0"/>
      <w:divBdr>
        <w:top w:val="none" w:sz="0" w:space="0" w:color="auto"/>
        <w:left w:val="none" w:sz="0" w:space="0" w:color="auto"/>
        <w:bottom w:val="none" w:sz="0" w:space="0" w:color="auto"/>
        <w:right w:val="none" w:sz="0" w:space="0" w:color="auto"/>
      </w:divBdr>
      <w:divsChild>
        <w:div w:id="1338574554">
          <w:marLeft w:val="0"/>
          <w:marRight w:val="0"/>
          <w:marTop w:val="0"/>
          <w:marBottom w:val="0"/>
          <w:divBdr>
            <w:top w:val="none" w:sz="0" w:space="0" w:color="auto"/>
            <w:left w:val="none" w:sz="0" w:space="0" w:color="auto"/>
            <w:bottom w:val="none" w:sz="0" w:space="0" w:color="auto"/>
            <w:right w:val="none" w:sz="0" w:space="0" w:color="auto"/>
          </w:divBdr>
        </w:div>
        <w:div w:id="1873610248">
          <w:marLeft w:val="0"/>
          <w:marRight w:val="0"/>
          <w:marTop w:val="0"/>
          <w:marBottom w:val="0"/>
          <w:divBdr>
            <w:top w:val="none" w:sz="0" w:space="0" w:color="auto"/>
            <w:left w:val="none" w:sz="0" w:space="0" w:color="auto"/>
            <w:bottom w:val="none" w:sz="0" w:space="0" w:color="auto"/>
            <w:right w:val="none" w:sz="0" w:space="0" w:color="auto"/>
          </w:divBdr>
        </w:div>
        <w:div w:id="1491946460">
          <w:marLeft w:val="0"/>
          <w:marRight w:val="0"/>
          <w:marTop w:val="0"/>
          <w:marBottom w:val="0"/>
          <w:divBdr>
            <w:top w:val="none" w:sz="0" w:space="0" w:color="auto"/>
            <w:left w:val="none" w:sz="0" w:space="0" w:color="auto"/>
            <w:bottom w:val="none" w:sz="0" w:space="0" w:color="auto"/>
            <w:right w:val="none" w:sz="0" w:space="0" w:color="auto"/>
          </w:divBdr>
        </w:div>
        <w:div w:id="1675958030">
          <w:marLeft w:val="0"/>
          <w:marRight w:val="0"/>
          <w:marTop w:val="0"/>
          <w:marBottom w:val="0"/>
          <w:divBdr>
            <w:top w:val="none" w:sz="0" w:space="0" w:color="auto"/>
            <w:left w:val="none" w:sz="0" w:space="0" w:color="auto"/>
            <w:bottom w:val="none" w:sz="0" w:space="0" w:color="auto"/>
            <w:right w:val="none" w:sz="0" w:space="0" w:color="auto"/>
          </w:divBdr>
        </w:div>
        <w:div w:id="38554226">
          <w:marLeft w:val="0"/>
          <w:marRight w:val="0"/>
          <w:marTop w:val="0"/>
          <w:marBottom w:val="0"/>
          <w:divBdr>
            <w:top w:val="none" w:sz="0" w:space="0" w:color="auto"/>
            <w:left w:val="none" w:sz="0" w:space="0" w:color="auto"/>
            <w:bottom w:val="none" w:sz="0" w:space="0" w:color="auto"/>
            <w:right w:val="none" w:sz="0" w:space="0" w:color="auto"/>
          </w:divBdr>
        </w:div>
        <w:div w:id="412315104">
          <w:marLeft w:val="0"/>
          <w:marRight w:val="0"/>
          <w:marTop w:val="0"/>
          <w:marBottom w:val="0"/>
          <w:divBdr>
            <w:top w:val="none" w:sz="0" w:space="0" w:color="auto"/>
            <w:left w:val="none" w:sz="0" w:space="0" w:color="auto"/>
            <w:bottom w:val="none" w:sz="0" w:space="0" w:color="auto"/>
            <w:right w:val="none" w:sz="0" w:space="0" w:color="auto"/>
          </w:divBdr>
        </w:div>
        <w:div w:id="1243443834">
          <w:marLeft w:val="0"/>
          <w:marRight w:val="0"/>
          <w:marTop w:val="0"/>
          <w:marBottom w:val="0"/>
          <w:divBdr>
            <w:top w:val="none" w:sz="0" w:space="0" w:color="auto"/>
            <w:left w:val="none" w:sz="0" w:space="0" w:color="auto"/>
            <w:bottom w:val="none" w:sz="0" w:space="0" w:color="auto"/>
            <w:right w:val="none" w:sz="0" w:space="0" w:color="auto"/>
          </w:divBdr>
        </w:div>
        <w:div w:id="1776944514">
          <w:marLeft w:val="0"/>
          <w:marRight w:val="0"/>
          <w:marTop w:val="0"/>
          <w:marBottom w:val="0"/>
          <w:divBdr>
            <w:top w:val="none" w:sz="0" w:space="0" w:color="auto"/>
            <w:left w:val="none" w:sz="0" w:space="0" w:color="auto"/>
            <w:bottom w:val="none" w:sz="0" w:space="0" w:color="auto"/>
            <w:right w:val="none" w:sz="0" w:space="0" w:color="auto"/>
          </w:divBdr>
        </w:div>
        <w:div w:id="1430814491">
          <w:marLeft w:val="0"/>
          <w:marRight w:val="0"/>
          <w:marTop w:val="0"/>
          <w:marBottom w:val="0"/>
          <w:divBdr>
            <w:top w:val="none" w:sz="0" w:space="0" w:color="auto"/>
            <w:left w:val="none" w:sz="0" w:space="0" w:color="auto"/>
            <w:bottom w:val="none" w:sz="0" w:space="0" w:color="auto"/>
            <w:right w:val="none" w:sz="0" w:space="0" w:color="auto"/>
          </w:divBdr>
        </w:div>
        <w:div w:id="1456868996">
          <w:marLeft w:val="0"/>
          <w:marRight w:val="0"/>
          <w:marTop w:val="0"/>
          <w:marBottom w:val="0"/>
          <w:divBdr>
            <w:top w:val="none" w:sz="0" w:space="0" w:color="auto"/>
            <w:left w:val="none" w:sz="0" w:space="0" w:color="auto"/>
            <w:bottom w:val="none" w:sz="0" w:space="0" w:color="auto"/>
            <w:right w:val="none" w:sz="0" w:space="0" w:color="auto"/>
          </w:divBdr>
        </w:div>
        <w:div w:id="1788236390">
          <w:marLeft w:val="0"/>
          <w:marRight w:val="0"/>
          <w:marTop w:val="0"/>
          <w:marBottom w:val="0"/>
          <w:divBdr>
            <w:top w:val="none" w:sz="0" w:space="0" w:color="auto"/>
            <w:left w:val="none" w:sz="0" w:space="0" w:color="auto"/>
            <w:bottom w:val="none" w:sz="0" w:space="0" w:color="auto"/>
            <w:right w:val="none" w:sz="0" w:space="0" w:color="auto"/>
          </w:divBdr>
        </w:div>
        <w:div w:id="605309645">
          <w:marLeft w:val="0"/>
          <w:marRight w:val="0"/>
          <w:marTop w:val="0"/>
          <w:marBottom w:val="0"/>
          <w:divBdr>
            <w:top w:val="none" w:sz="0" w:space="0" w:color="auto"/>
            <w:left w:val="none" w:sz="0" w:space="0" w:color="auto"/>
            <w:bottom w:val="none" w:sz="0" w:space="0" w:color="auto"/>
            <w:right w:val="none" w:sz="0" w:space="0" w:color="auto"/>
          </w:divBdr>
        </w:div>
        <w:div w:id="792599690">
          <w:marLeft w:val="0"/>
          <w:marRight w:val="0"/>
          <w:marTop w:val="0"/>
          <w:marBottom w:val="0"/>
          <w:divBdr>
            <w:top w:val="none" w:sz="0" w:space="0" w:color="auto"/>
            <w:left w:val="none" w:sz="0" w:space="0" w:color="auto"/>
            <w:bottom w:val="none" w:sz="0" w:space="0" w:color="auto"/>
            <w:right w:val="none" w:sz="0" w:space="0" w:color="auto"/>
          </w:divBdr>
        </w:div>
        <w:div w:id="1979022549">
          <w:marLeft w:val="0"/>
          <w:marRight w:val="0"/>
          <w:marTop w:val="0"/>
          <w:marBottom w:val="0"/>
          <w:divBdr>
            <w:top w:val="none" w:sz="0" w:space="0" w:color="auto"/>
            <w:left w:val="none" w:sz="0" w:space="0" w:color="auto"/>
            <w:bottom w:val="none" w:sz="0" w:space="0" w:color="auto"/>
            <w:right w:val="none" w:sz="0" w:space="0" w:color="auto"/>
          </w:divBdr>
        </w:div>
      </w:divsChild>
    </w:div>
    <w:div w:id="547689667">
      <w:bodyDiv w:val="1"/>
      <w:marLeft w:val="0"/>
      <w:marRight w:val="0"/>
      <w:marTop w:val="0"/>
      <w:marBottom w:val="0"/>
      <w:divBdr>
        <w:top w:val="none" w:sz="0" w:space="0" w:color="auto"/>
        <w:left w:val="none" w:sz="0" w:space="0" w:color="auto"/>
        <w:bottom w:val="none" w:sz="0" w:space="0" w:color="auto"/>
        <w:right w:val="none" w:sz="0" w:space="0" w:color="auto"/>
      </w:divBdr>
      <w:divsChild>
        <w:div w:id="18819128">
          <w:marLeft w:val="0"/>
          <w:marRight w:val="0"/>
          <w:marTop w:val="0"/>
          <w:marBottom w:val="0"/>
          <w:divBdr>
            <w:top w:val="none" w:sz="0" w:space="0" w:color="auto"/>
            <w:left w:val="none" w:sz="0" w:space="0" w:color="auto"/>
            <w:bottom w:val="none" w:sz="0" w:space="0" w:color="auto"/>
            <w:right w:val="none" w:sz="0" w:space="0" w:color="auto"/>
          </w:divBdr>
        </w:div>
        <w:div w:id="40516532">
          <w:marLeft w:val="0"/>
          <w:marRight w:val="0"/>
          <w:marTop w:val="0"/>
          <w:marBottom w:val="0"/>
          <w:divBdr>
            <w:top w:val="none" w:sz="0" w:space="0" w:color="auto"/>
            <w:left w:val="none" w:sz="0" w:space="0" w:color="auto"/>
            <w:bottom w:val="none" w:sz="0" w:space="0" w:color="auto"/>
            <w:right w:val="none" w:sz="0" w:space="0" w:color="auto"/>
          </w:divBdr>
        </w:div>
        <w:div w:id="51543538">
          <w:marLeft w:val="0"/>
          <w:marRight w:val="0"/>
          <w:marTop w:val="0"/>
          <w:marBottom w:val="0"/>
          <w:divBdr>
            <w:top w:val="none" w:sz="0" w:space="0" w:color="auto"/>
            <w:left w:val="none" w:sz="0" w:space="0" w:color="auto"/>
            <w:bottom w:val="none" w:sz="0" w:space="0" w:color="auto"/>
            <w:right w:val="none" w:sz="0" w:space="0" w:color="auto"/>
          </w:divBdr>
        </w:div>
        <w:div w:id="1348143502">
          <w:marLeft w:val="0"/>
          <w:marRight w:val="0"/>
          <w:marTop w:val="0"/>
          <w:marBottom w:val="0"/>
          <w:divBdr>
            <w:top w:val="none" w:sz="0" w:space="0" w:color="auto"/>
            <w:left w:val="none" w:sz="0" w:space="0" w:color="auto"/>
            <w:bottom w:val="none" w:sz="0" w:space="0" w:color="auto"/>
            <w:right w:val="none" w:sz="0" w:space="0" w:color="auto"/>
          </w:divBdr>
        </w:div>
        <w:div w:id="642850488">
          <w:marLeft w:val="0"/>
          <w:marRight w:val="0"/>
          <w:marTop w:val="0"/>
          <w:marBottom w:val="0"/>
          <w:divBdr>
            <w:top w:val="none" w:sz="0" w:space="0" w:color="auto"/>
            <w:left w:val="none" w:sz="0" w:space="0" w:color="auto"/>
            <w:bottom w:val="none" w:sz="0" w:space="0" w:color="auto"/>
            <w:right w:val="none" w:sz="0" w:space="0" w:color="auto"/>
          </w:divBdr>
        </w:div>
        <w:div w:id="207375392">
          <w:marLeft w:val="0"/>
          <w:marRight w:val="0"/>
          <w:marTop w:val="0"/>
          <w:marBottom w:val="0"/>
          <w:divBdr>
            <w:top w:val="none" w:sz="0" w:space="0" w:color="auto"/>
            <w:left w:val="none" w:sz="0" w:space="0" w:color="auto"/>
            <w:bottom w:val="none" w:sz="0" w:space="0" w:color="auto"/>
            <w:right w:val="none" w:sz="0" w:space="0" w:color="auto"/>
          </w:divBdr>
        </w:div>
        <w:div w:id="2133477302">
          <w:marLeft w:val="0"/>
          <w:marRight w:val="0"/>
          <w:marTop w:val="0"/>
          <w:marBottom w:val="0"/>
          <w:divBdr>
            <w:top w:val="none" w:sz="0" w:space="0" w:color="auto"/>
            <w:left w:val="none" w:sz="0" w:space="0" w:color="auto"/>
            <w:bottom w:val="none" w:sz="0" w:space="0" w:color="auto"/>
            <w:right w:val="none" w:sz="0" w:space="0" w:color="auto"/>
          </w:divBdr>
        </w:div>
        <w:div w:id="483666410">
          <w:marLeft w:val="0"/>
          <w:marRight w:val="0"/>
          <w:marTop w:val="0"/>
          <w:marBottom w:val="0"/>
          <w:divBdr>
            <w:top w:val="none" w:sz="0" w:space="0" w:color="auto"/>
            <w:left w:val="none" w:sz="0" w:space="0" w:color="auto"/>
            <w:bottom w:val="none" w:sz="0" w:space="0" w:color="auto"/>
            <w:right w:val="none" w:sz="0" w:space="0" w:color="auto"/>
          </w:divBdr>
        </w:div>
        <w:div w:id="288513844">
          <w:marLeft w:val="0"/>
          <w:marRight w:val="0"/>
          <w:marTop w:val="0"/>
          <w:marBottom w:val="0"/>
          <w:divBdr>
            <w:top w:val="none" w:sz="0" w:space="0" w:color="auto"/>
            <w:left w:val="none" w:sz="0" w:space="0" w:color="auto"/>
            <w:bottom w:val="none" w:sz="0" w:space="0" w:color="auto"/>
            <w:right w:val="none" w:sz="0" w:space="0" w:color="auto"/>
          </w:divBdr>
        </w:div>
        <w:div w:id="2133014557">
          <w:marLeft w:val="0"/>
          <w:marRight w:val="0"/>
          <w:marTop w:val="0"/>
          <w:marBottom w:val="0"/>
          <w:divBdr>
            <w:top w:val="none" w:sz="0" w:space="0" w:color="auto"/>
            <w:left w:val="none" w:sz="0" w:space="0" w:color="auto"/>
            <w:bottom w:val="none" w:sz="0" w:space="0" w:color="auto"/>
            <w:right w:val="none" w:sz="0" w:space="0" w:color="auto"/>
          </w:divBdr>
        </w:div>
        <w:div w:id="1324315487">
          <w:marLeft w:val="0"/>
          <w:marRight w:val="0"/>
          <w:marTop w:val="0"/>
          <w:marBottom w:val="0"/>
          <w:divBdr>
            <w:top w:val="none" w:sz="0" w:space="0" w:color="auto"/>
            <w:left w:val="none" w:sz="0" w:space="0" w:color="auto"/>
            <w:bottom w:val="none" w:sz="0" w:space="0" w:color="auto"/>
            <w:right w:val="none" w:sz="0" w:space="0" w:color="auto"/>
          </w:divBdr>
        </w:div>
        <w:div w:id="646591892">
          <w:marLeft w:val="0"/>
          <w:marRight w:val="0"/>
          <w:marTop w:val="0"/>
          <w:marBottom w:val="0"/>
          <w:divBdr>
            <w:top w:val="none" w:sz="0" w:space="0" w:color="auto"/>
            <w:left w:val="none" w:sz="0" w:space="0" w:color="auto"/>
            <w:bottom w:val="none" w:sz="0" w:space="0" w:color="auto"/>
            <w:right w:val="none" w:sz="0" w:space="0" w:color="auto"/>
          </w:divBdr>
        </w:div>
        <w:div w:id="1998880159">
          <w:marLeft w:val="0"/>
          <w:marRight w:val="0"/>
          <w:marTop w:val="0"/>
          <w:marBottom w:val="0"/>
          <w:divBdr>
            <w:top w:val="none" w:sz="0" w:space="0" w:color="auto"/>
            <w:left w:val="none" w:sz="0" w:space="0" w:color="auto"/>
            <w:bottom w:val="none" w:sz="0" w:space="0" w:color="auto"/>
            <w:right w:val="none" w:sz="0" w:space="0" w:color="auto"/>
          </w:divBdr>
        </w:div>
        <w:div w:id="1782064036">
          <w:marLeft w:val="0"/>
          <w:marRight w:val="0"/>
          <w:marTop w:val="0"/>
          <w:marBottom w:val="0"/>
          <w:divBdr>
            <w:top w:val="none" w:sz="0" w:space="0" w:color="auto"/>
            <w:left w:val="none" w:sz="0" w:space="0" w:color="auto"/>
            <w:bottom w:val="none" w:sz="0" w:space="0" w:color="auto"/>
            <w:right w:val="none" w:sz="0" w:space="0" w:color="auto"/>
          </w:divBdr>
        </w:div>
        <w:div w:id="1500658082">
          <w:marLeft w:val="0"/>
          <w:marRight w:val="0"/>
          <w:marTop w:val="0"/>
          <w:marBottom w:val="0"/>
          <w:divBdr>
            <w:top w:val="none" w:sz="0" w:space="0" w:color="auto"/>
            <w:left w:val="none" w:sz="0" w:space="0" w:color="auto"/>
            <w:bottom w:val="none" w:sz="0" w:space="0" w:color="auto"/>
            <w:right w:val="none" w:sz="0" w:space="0" w:color="auto"/>
          </w:divBdr>
        </w:div>
        <w:div w:id="558059915">
          <w:marLeft w:val="0"/>
          <w:marRight w:val="0"/>
          <w:marTop w:val="0"/>
          <w:marBottom w:val="0"/>
          <w:divBdr>
            <w:top w:val="none" w:sz="0" w:space="0" w:color="auto"/>
            <w:left w:val="none" w:sz="0" w:space="0" w:color="auto"/>
            <w:bottom w:val="none" w:sz="0" w:space="0" w:color="auto"/>
            <w:right w:val="none" w:sz="0" w:space="0" w:color="auto"/>
          </w:divBdr>
        </w:div>
        <w:div w:id="1891652240">
          <w:marLeft w:val="0"/>
          <w:marRight w:val="0"/>
          <w:marTop w:val="0"/>
          <w:marBottom w:val="0"/>
          <w:divBdr>
            <w:top w:val="none" w:sz="0" w:space="0" w:color="auto"/>
            <w:left w:val="none" w:sz="0" w:space="0" w:color="auto"/>
            <w:bottom w:val="none" w:sz="0" w:space="0" w:color="auto"/>
            <w:right w:val="none" w:sz="0" w:space="0" w:color="auto"/>
          </w:divBdr>
        </w:div>
        <w:div w:id="1991909275">
          <w:marLeft w:val="0"/>
          <w:marRight w:val="0"/>
          <w:marTop w:val="0"/>
          <w:marBottom w:val="0"/>
          <w:divBdr>
            <w:top w:val="none" w:sz="0" w:space="0" w:color="auto"/>
            <w:left w:val="none" w:sz="0" w:space="0" w:color="auto"/>
            <w:bottom w:val="none" w:sz="0" w:space="0" w:color="auto"/>
            <w:right w:val="none" w:sz="0" w:space="0" w:color="auto"/>
          </w:divBdr>
        </w:div>
      </w:divsChild>
    </w:div>
    <w:div w:id="593244580">
      <w:bodyDiv w:val="1"/>
      <w:marLeft w:val="0"/>
      <w:marRight w:val="0"/>
      <w:marTop w:val="0"/>
      <w:marBottom w:val="0"/>
      <w:divBdr>
        <w:top w:val="none" w:sz="0" w:space="0" w:color="auto"/>
        <w:left w:val="none" w:sz="0" w:space="0" w:color="auto"/>
        <w:bottom w:val="none" w:sz="0" w:space="0" w:color="auto"/>
        <w:right w:val="none" w:sz="0" w:space="0" w:color="auto"/>
      </w:divBdr>
    </w:div>
    <w:div w:id="629751705">
      <w:bodyDiv w:val="1"/>
      <w:marLeft w:val="0"/>
      <w:marRight w:val="0"/>
      <w:marTop w:val="0"/>
      <w:marBottom w:val="0"/>
      <w:divBdr>
        <w:top w:val="none" w:sz="0" w:space="0" w:color="auto"/>
        <w:left w:val="none" w:sz="0" w:space="0" w:color="auto"/>
        <w:bottom w:val="none" w:sz="0" w:space="0" w:color="auto"/>
        <w:right w:val="none" w:sz="0" w:space="0" w:color="auto"/>
      </w:divBdr>
      <w:divsChild>
        <w:div w:id="1655455516">
          <w:marLeft w:val="0"/>
          <w:marRight w:val="0"/>
          <w:marTop w:val="0"/>
          <w:marBottom w:val="0"/>
          <w:divBdr>
            <w:top w:val="none" w:sz="0" w:space="0" w:color="auto"/>
            <w:left w:val="none" w:sz="0" w:space="0" w:color="auto"/>
            <w:bottom w:val="none" w:sz="0" w:space="0" w:color="auto"/>
            <w:right w:val="none" w:sz="0" w:space="0" w:color="auto"/>
          </w:divBdr>
        </w:div>
        <w:div w:id="585651088">
          <w:marLeft w:val="0"/>
          <w:marRight w:val="0"/>
          <w:marTop w:val="0"/>
          <w:marBottom w:val="0"/>
          <w:divBdr>
            <w:top w:val="none" w:sz="0" w:space="0" w:color="auto"/>
            <w:left w:val="none" w:sz="0" w:space="0" w:color="auto"/>
            <w:bottom w:val="none" w:sz="0" w:space="0" w:color="auto"/>
            <w:right w:val="none" w:sz="0" w:space="0" w:color="auto"/>
          </w:divBdr>
        </w:div>
        <w:div w:id="1755081073">
          <w:marLeft w:val="0"/>
          <w:marRight w:val="0"/>
          <w:marTop w:val="0"/>
          <w:marBottom w:val="0"/>
          <w:divBdr>
            <w:top w:val="none" w:sz="0" w:space="0" w:color="auto"/>
            <w:left w:val="none" w:sz="0" w:space="0" w:color="auto"/>
            <w:bottom w:val="none" w:sz="0" w:space="0" w:color="auto"/>
            <w:right w:val="none" w:sz="0" w:space="0" w:color="auto"/>
          </w:divBdr>
        </w:div>
        <w:div w:id="1219246476">
          <w:marLeft w:val="0"/>
          <w:marRight w:val="0"/>
          <w:marTop w:val="0"/>
          <w:marBottom w:val="0"/>
          <w:divBdr>
            <w:top w:val="none" w:sz="0" w:space="0" w:color="auto"/>
            <w:left w:val="none" w:sz="0" w:space="0" w:color="auto"/>
            <w:bottom w:val="none" w:sz="0" w:space="0" w:color="auto"/>
            <w:right w:val="none" w:sz="0" w:space="0" w:color="auto"/>
          </w:divBdr>
        </w:div>
        <w:div w:id="1071730368">
          <w:marLeft w:val="0"/>
          <w:marRight w:val="0"/>
          <w:marTop w:val="0"/>
          <w:marBottom w:val="0"/>
          <w:divBdr>
            <w:top w:val="none" w:sz="0" w:space="0" w:color="auto"/>
            <w:left w:val="none" w:sz="0" w:space="0" w:color="auto"/>
            <w:bottom w:val="none" w:sz="0" w:space="0" w:color="auto"/>
            <w:right w:val="none" w:sz="0" w:space="0" w:color="auto"/>
          </w:divBdr>
        </w:div>
        <w:div w:id="968049803">
          <w:marLeft w:val="0"/>
          <w:marRight w:val="0"/>
          <w:marTop w:val="0"/>
          <w:marBottom w:val="0"/>
          <w:divBdr>
            <w:top w:val="none" w:sz="0" w:space="0" w:color="auto"/>
            <w:left w:val="none" w:sz="0" w:space="0" w:color="auto"/>
            <w:bottom w:val="none" w:sz="0" w:space="0" w:color="auto"/>
            <w:right w:val="none" w:sz="0" w:space="0" w:color="auto"/>
          </w:divBdr>
        </w:div>
        <w:div w:id="302740291">
          <w:marLeft w:val="0"/>
          <w:marRight w:val="0"/>
          <w:marTop w:val="0"/>
          <w:marBottom w:val="0"/>
          <w:divBdr>
            <w:top w:val="none" w:sz="0" w:space="0" w:color="auto"/>
            <w:left w:val="none" w:sz="0" w:space="0" w:color="auto"/>
            <w:bottom w:val="none" w:sz="0" w:space="0" w:color="auto"/>
            <w:right w:val="none" w:sz="0" w:space="0" w:color="auto"/>
          </w:divBdr>
        </w:div>
        <w:div w:id="226696201">
          <w:marLeft w:val="0"/>
          <w:marRight w:val="0"/>
          <w:marTop w:val="0"/>
          <w:marBottom w:val="0"/>
          <w:divBdr>
            <w:top w:val="none" w:sz="0" w:space="0" w:color="auto"/>
            <w:left w:val="none" w:sz="0" w:space="0" w:color="auto"/>
            <w:bottom w:val="none" w:sz="0" w:space="0" w:color="auto"/>
            <w:right w:val="none" w:sz="0" w:space="0" w:color="auto"/>
          </w:divBdr>
        </w:div>
        <w:div w:id="411435234">
          <w:marLeft w:val="0"/>
          <w:marRight w:val="0"/>
          <w:marTop w:val="0"/>
          <w:marBottom w:val="0"/>
          <w:divBdr>
            <w:top w:val="none" w:sz="0" w:space="0" w:color="auto"/>
            <w:left w:val="none" w:sz="0" w:space="0" w:color="auto"/>
            <w:bottom w:val="none" w:sz="0" w:space="0" w:color="auto"/>
            <w:right w:val="none" w:sz="0" w:space="0" w:color="auto"/>
          </w:divBdr>
        </w:div>
        <w:div w:id="1834879939">
          <w:marLeft w:val="0"/>
          <w:marRight w:val="0"/>
          <w:marTop w:val="0"/>
          <w:marBottom w:val="0"/>
          <w:divBdr>
            <w:top w:val="none" w:sz="0" w:space="0" w:color="auto"/>
            <w:left w:val="none" w:sz="0" w:space="0" w:color="auto"/>
            <w:bottom w:val="none" w:sz="0" w:space="0" w:color="auto"/>
            <w:right w:val="none" w:sz="0" w:space="0" w:color="auto"/>
          </w:divBdr>
        </w:div>
        <w:div w:id="1304459232">
          <w:marLeft w:val="0"/>
          <w:marRight w:val="0"/>
          <w:marTop w:val="0"/>
          <w:marBottom w:val="0"/>
          <w:divBdr>
            <w:top w:val="none" w:sz="0" w:space="0" w:color="auto"/>
            <w:left w:val="none" w:sz="0" w:space="0" w:color="auto"/>
            <w:bottom w:val="none" w:sz="0" w:space="0" w:color="auto"/>
            <w:right w:val="none" w:sz="0" w:space="0" w:color="auto"/>
          </w:divBdr>
        </w:div>
        <w:div w:id="179511766">
          <w:marLeft w:val="0"/>
          <w:marRight w:val="0"/>
          <w:marTop w:val="0"/>
          <w:marBottom w:val="0"/>
          <w:divBdr>
            <w:top w:val="none" w:sz="0" w:space="0" w:color="auto"/>
            <w:left w:val="none" w:sz="0" w:space="0" w:color="auto"/>
            <w:bottom w:val="none" w:sz="0" w:space="0" w:color="auto"/>
            <w:right w:val="none" w:sz="0" w:space="0" w:color="auto"/>
          </w:divBdr>
        </w:div>
        <w:div w:id="750390752">
          <w:marLeft w:val="0"/>
          <w:marRight w:val="0"/>
          <w:marTop w:val="0"/>
          <w:marBottom w:val="0"/>
          <w:divBdr>
            <w:top w:val="none" w:sz="0" w:space="0" w:color="auto"/>
            <w:left w:val="none" w:sz="0" w:space="0" w:color="auto"/>
            <w:bottom w:val="none" w:sz="0" w:space="0" w:color="auto"/>
            <w:right w:val="none" w:sz="0" w:space="0" w:color="auto"/>
          </w:divBdr>
        </w:div>
        <w:div w:id="1360007551">
          <w:marLeft w:val="0"/>
          <w:marRight w:val="0"/>
          <w:marTop w:val="0"/>
          <w:marBottom w:val="0"/>
          <w:divBdr>
            <w:top w:val="none" w:sz="0" w:space="0" w:color="auto"/>
            <w:left w:val="none" w:sz="0" w:space="0" w:color="auto"/>
            <w:bottom w:val="none" w:sz="0" w:space="0" w:color="auto"/>
            <w:right w:val="none" w:sz="0" w:space="0" w:color="auto"/>
          </w:divBdr>
        </w:div>
        <w:div w:id="1022437638">
          <w:marLeft w:val="0"/>
          <w:marRight w:val="0"/>
          <w:marTop w:val="0"/>
          <w:marBottom w:val="0"/>
          <w:divBdr>
            <w:top w:val="none" w:sz="0" w:space="0" w:color="auto"/>
            <w:left w:val="none" w:sz="0" w:space="0" w:color="auto"/>
            <w:bottom w:val="none" w:sz="0" w:space="0" w:color="auto"/>
            <w:right w:val="none" w:sz="0" w:space="0" w:color="auto"/>
          </w:divBdr>
        </w:div>
        <w:div w:id="1443645527">
          <w:marLeft w:val="0"/>
          <w:marRight w:val="0"/>
          <w:marTop w:val="0"/>
          <w:marBottom w:val="0"/>
          <w:divBdr>
            <w:top w:val="none" w:sz="0" w:space="0" w:color="auto"/>
            <w:left w:val="none" w:sz="0" w:space="0" w:color="auto"/>
            <w:bottom w:val="none" w:sz="0" w:space="0" w:color="auto"/>
            <w:right w:val="none" w:sz="0" w:space="0" w:color="auto"/>
          </w:divBdr>
        </w:div>
        <w:div w:id="1424373969">
          <w:marLeft w:val="0"/>
          <w:marRight w:val="0"/>
          <w:marTop w:val="0"/>
          <w:marBottom w:val="0"/>
          <w:divBdr>
            <w:top w:val="none" w:sz="0" w:space="0" w:color="auto"/>
            <w:left w:val="none" w:sz="0" w:space="0" w:color="auto"/>
            <w:bottom w:val="none" w:sz="0" w:space="0" w:color="auto"/>
            <w:right w:val="none" w:sz="0" w:space="0" w:color="auto"/>
          </w:divBdr>
        </w:div>
        <w:div w:id="1381514026">
          <w:marLeft w:val="0"/>
          <w:marRight w:val="0"/>
          <w:marTop w:val="0"/>
          <w:marBottom w:val="0"/>
          <w:divBdr>
            <w:top w:val="none" w:sz="0" w:space="0" w:color="auto"/>
            <w:left w:val="none" w:sz="0" w:space="0" w:color="auto"/>
            <w:bottom w:val="none" w:sz="0" w:space="0" w:color="auto"/>
            <w:right w:val="none" w:sz="0" w:space="0" w:color="auto"/>
          </w:divBdr>
        </w:div>
        <w:div w:id="1698701007">
          <w:marLeft w:val="0"/>
          <w:marRight w:val="0"/>
          <w:marTop w:val="0"/>
          <w:marBottom w:val="0"/>
          <w:divBdr>
            <w:top w:val="none" w:sz="0" w:space="0" w:color="auto"/>
            <w:left w:val="none" w:sz="0" w:space="0" w:color="auto"/>
            <w:bottom w:val="none" w:sz="0" w:space="0" w:color="auto"/>
            <w:right w:val="none" w:sz="0" w:space="0" w:color="auto"/>
          </w:divBdr>
        </w:div>
        <w:div w:id="2106614481">
          <w:marLeft w:val="0"/>
          <w:marRight w:val="0"/>
          <w:marTop w:val="0"/>
          <w:marBottom w:val="0"/>
          <w:divBdr>
            <w:top w:val="none" w:sz="0" w:space="0" w:color="auto"/>
            <w:left w:val="none" w:sz="0" w:space="0" w:color="auto"/>
            <w:bottom w:val="none" w:sz="0" w:space="0" w:color="auto"/>
            <w:right w:val="none" w:sz="0" w:space="0" w:color="auto"/>
          </w:divBdr>
        </w:div>
        <w:div w:id="279067106">
          <w:marLeft w:val="0"/>
          <w:marRight w:val="0"/>
          <w:marTop w:val="0"/>
          <w:marBottom w:val="0"/>
          <w:divBdr>
            <w:top w:val="none" w:sz="0" w:space="0" w:color="auto"/>
            <w:left w:val="none" w:sz="0" w:space="0" w:color="auto"/>
            <w:bottom w:val="none" w:sz="0" w:space="0" w:color="auto"/>
            <w:right w:val="none" w:sz="0" w:space="0" w:color="auto"/>
          </w:divBdr>
        </w:div>
        <w:div w:id="512648367">
          <w:marLeft w:val="0"/>
          <w:marRight w:val="0"/>
          <w:marTop w:val="0"/>
          <w:marBottom w:val="0"/>
          <w:divBdr>
            <w:top w:val="none" w:sz="0" w:space="0" w:color="auto"/>
            <w:left w:val="none" w:sz="0" w:space="0" w:color="auto"/>
            <w:bottom w:val="none" w:sz="0" w:space="0" w:color="auto"/>
            <w:right w:val="none" w:sz="0" w:space="0" w:color="auto"/>
          </w:divBdr>
        </w:div>
        <w:div w:id="681778521">
          <w:marLeft w:val="0"/>
          <w:marRight w:val="0"/>
          <w:marTop w:val="0"/>
          <w:marBottom w:val="0"/>
          <w:divBdr>
            <w:top w:val="none" w:sz="0" w:space="0" w:color="auto"/>
            <w:left w:val="none" w:sz="0" w:space="0" w:color="auto"/>
            <w:bottom w:val="none" w:sz="0" w:space="0" w:color="auto"/>
            <w:right w:val="none" w:sz="0" w:space="0" w:color="auto"/>
          </w:divBdr>
        </w:div>
        <w:div w:id="1632518713">
          <w:marLeft w:val="0"/>
          <w:marRight w:val="0"/>
          <w:marTop w:val="0"/>
          <w:marBottom w:val="0"/>
          <w:divBdr>
            <w:top w:val="none" w:sz="0" w:space="0" w:color="auto"/>
            <w:left w:val="none" w:sz="0" w:space="0" w:color="auto"/>
            <w:bottom w:val="none" w:sz="0" w:space="0" w:color="auto"/>
            <w:right w:val="none" w:sz="0" w:space="0" w:color="auto"/>
          </w:divBdr>
        </w:div>
      </w:divsChild>
    </w:div>
    <w:div w:id="751780067">
      <w:bodyDiv w:val="1"/>
      <w:marLeft w:val="0"/>
      <w:marRight w:val="0"/>
      <w:marTop w:val="0"/>
      <w:marBottom w:val="0"/>
      <w:divBdr>
        <w:top w:val="none" w:sz="0" w:space="0" w:color="auto"/>
        <w:left w:val="none" w:sz="0" w:space="0" w:color="auto"/>
        <w:bottom w:val="none" w:sz="0" w:space="0" w:color="auto"/>
        <w:right w:val="none" w:sz="0" w:space="0" w:color="auto"/>
      </w:divBdr>
      <w:divsChild>
        <w:div w:id="1175223488">
          <w:marLeft w:val="0"/>
          <w:marRight w:val="0"/>
          <w:marTop w:val="0"/>
          <w:marBottom w:val="0"/>
          <w:divBdr>
            <w:top w:val="none" w:sz="0" w:space="0" w:color="auto"/>
            <w:left w:val="none" w:sz="0" w:space="0" w:color="auto"/>
            <w:bottom w:val="none" w:sz="0" w:space="0" w:color="auto"/>
            <w:right w:val="none" w:sz="0" w:space="0" w:color="auto"/>
          </w:divBdr>
          <w:divsChild>
            <w:div w:id="1653874482">
              <w:marLeft w:val="0"/>
              <w:marRight w:val="0"/>
              <w:marTop w:val="28"/>
              <w:marBottom w:val="28"/>
              <w:divBdr>
                <w:top w:val="none" w:sz="0" w:space="0" w:color="auto"/>
                <w:left w:val="none" w:sz="0" w:space="0" w:color="auto"/>
                <w:bottom w:val="none" w:sz="0" w:space="0" w:color="auto"/>
                <w:right w:val="none" w:sz="0" w:space="0" w:color="auto"/>
              </w:divBdr>
              <w:divsChild>
                <w:div w:id="1286810455">
                  <w:marLeft w:val="0"/>
                  <w:marRight w:val="0"/>
                  <w:marTop w:val="0"/>
                  <w:marBottom w:val="0"/>
                  <w:divBdr>
                    <w:top w:val="none" w:sz="0" w:space="0" w:color="auto"/>
                    <w:left w:val="none" w:sz="0" w:space="0" w:color="auto"/>
                    <w:bottom w:val="none" w:sz="0" w:space="0" w:color="auto"/>
                    <w:right w:val="none" w:sz="0" w:space="0" w:color="auto"/>
                  </w:divBdr>
                  <w:divsChild>
                    <w:div w:id="380985416">
                      <w:marLeft w:val="0"/>
                      <w:marRight w:val="0"/>
                      <w:marTop w:val="0"/>
                      <w:marBottom w:val="0"/>
                      <w:divBdr>
                        <w:top w:val="none" w:sz="0" w:space="0" w:color="auto"/>
                        <w:left w:val="none" w:sz="0" w:space="0" w:color="auto"/>
                        <w:bottom w:val="none" w:sz="0" w:space="0" w:color="auto"/>
                        <w:right w:val="none" w:sz="0" w:space="0" w:color="auto"/>
                      </w:divBdr>
                    </w:div>
                  </w:divsChild>
                </w:div>
                <w:div w:id="844516317">
                  <w:marLeft w:val="0"/>
                  <w:marRight w:val="0"/>
                  <w:marTop w:val="0"/>
                  <w:marBottom w:val="0"/>
                  <w:divBdr>
                    <w:top w:val="none" w:sz="0" w:space="0" w:color="auto"/>
                    <w:left w:val="none" w:sz="0" w:space="0" w:color="auto"/>
                    <w:bottom w:val="none" w:sz="0" w:space="0" w:color="auto"/>
                    <w:right w:val="none" w:sz="0" w:space="0" w:color="auto"/>
                  </w:divBdr>
                  <w:divsChild>
                    <w:div w:id="994996133">
                      <w:marLeft w:val="0"/>
                      <w:marRight w:val="0"/>
                      <w:marTop w:val="0"/>
                      <w:marBottom w:val="0"/>
                      <w:divBdr>
                        <w:top w:val="none" w:sz="0" w:space="0" w:color="auto"/>
                        <w:left w:val="none" w:sz="0" w:space="0" w:color="auto"/>
                        <w:bottom w:val="none" w:sz="0" w:space="0" w:color="auto"/>
                        <w:right w:val="none" w:sz="0" w:space="0" w:color="auto"/>
                      </w:divBdr>
                    </w:div>
                  </w:divsChild>
                </w:div>
                <w:div w:id="596452328">
                  <w:marLeft w:val="0"/>
                  <w:marRight w:val="0"/>
                  <w:marTop w:val="0"/>
                  <w:marBottom w:val="0"/>
                  <w:divBdr>
                    <w:top w:val="none" w:sz="0" w:space="0" w:color="auto"/>
                    <w:left w:val="none" w:sz="0" w:space="0" w:color="auto"/>
                    <w:bottom w:val="none" w:sz="0" w:space="0" w:color="auto"/>
                    <w:right w:val="none" w:sz="0" w:space="0" w:color="auto"/>
                  </w:divBdr>
                  <w:divsChild>
                    <w:div w:id="1712411">
                      <w:marLeft w:val="0"/>
                      <w:marRight w:val="0"/>
                      <w:marTop w:val="0"/>
                      <w:marBottom w:val="0"/>
                      <w:divBdr>
                        <w:top w:val="none" w:sz="0" w:space="0" w:color="auto"/>
                        <w:left w:val="none" w:sz="0" w:space="0" w:color="auto"/>
                        <w:bottom w:val="none" w:sz="0" w:space="0" w:color="auto"/>
                        <w:right w:val="none" w:sz="0" w:space="0" w:color="auto"/>
                      </w:divBdr>
                    </w:div>
                  </w:divsChild>
                </w:div>
                <w:div w:id="2090421963">
                  <w:marLeft w:val="0"/>
                  <w:marRight w:val="0"/>
                  <w:marTop w:val="0"/>
                  <w:marBottom w:val="0"/>
                  <w:divBdr>
                    <w:top w:val="none" w:sz="0" w:space="0" w:color="auto"/>
                    <w:left w:val="none" w:sz="0" w:space="0" w:color="auto"/>
                    <w:bottom w:val="none" w:sz="0" w:space="0" w:color="auto"/>
                    <w:right w:val="none" w:sz="0" w:space="0" w:color="auto"/>
                  </w:divBdr>
                  <w:divsChild>
                    <w:div w:id="187837012">
                      <w:marLeft w:val="0"/>
                      <w:marRight w:val="0"/>
                      <w:marTop w:val="0"/>
                      <w:marBottom w:val="0"/>
                      <w:divBdr>
                        <w:top w:val="none" w:sz="0" w:space="0" w:color="auto"/>
                        <w:left w:val="none" w:sz="0" w:space="0" w:color="auto"/>
                        <w:bottom w:val="none" w:sz="0" w:space="0" w:color="auto"/>
                        <w:right w:val="none" w:sz="0" w:space="0" w:color="auto"/>
                      </w:divBdr>
                    </w:div>
                  </w:divsChild>
                </w:div>
                <w:div w:id="1418358599">
                  <w:marLeft w:val="0"/>
                  <w:marRight w:val="0"/>
                  <w:marTop w:val="0"/>
                  <w:marBottom w:val="0"/>
                  <w:divBdr>
                    <w:top w:val="none" w:sz="0" w:space="0" w:color="auto"/>
                    <w:left w:val="none" w:sz="0" w:space="0" w:color="auto"/>
                    <w:bottom w:val="none" w:sz="0" w:space="0" w:color="auto"/>
                    <w:right w:val="none" w:sz="0" w:space="0" w:color="auto"/>
                  </w:divBdr>
                  <w:divsChild>
                    <w:div w:id="1473208666">
                      <w:marLeft w:val="0"/>
                      <w:marRight w:val="0"/>
                      <w:marTop w:val="0"/>
                      <w:marBottom w:val="0"/>
                      <w:divBdr>
                        <w:top w:val="none" w:sz="0" w:space="0" w:color="auto"/>
                        <w:left w:val="none" w:sz="0" w:space="0" w:color="auto"/>
                        <w:bottom w:val="none" w:sz="0" w:space="0" w:color="auto"/>
                        <w:right w:val="none" w:sz="0" w:space="0" w:color="auto"/>
                      </w:divBdr>
                    </w:div>
                  </w:divsChild>
                </w:div>
                <w:div w:id="1040128507">
                  <w:marLeft w:val="0"/>
                  <w:marRight w:val="0"/>
                  <w:marTop w:val="0"/>
                  <w:marBottom w:val="0"/>
                  <w:divBdr>
                    <w:top w:val="none" w:sz="0" w:space="0" w:color="auto"/>
                    <w:left w:val="none" w:sz="0" w:space="0" w:color="auto"/>
                    <w:bottom w:val="none" w:sz="0" w:space="0" w:color="auto"/>
                    <w:right w:val="none" w:sz="0" w:space="0" w:color="auto"/>
                  </w:divBdr>
                  <w:divsChild>
                    <w:div w:id="496698273">
                      <w:marLeft w:val="0"/>
                      <w:marRight w:val="0"/>
                      <w:marTop w:val="0"/>
                      <w:marBottom w:val="0"/>
                      <w:divBdr>
                        <w:top w:val="none" w:sz="0" w:space="0" w:color="auto"/>
                        <w:left w:val="none" w:sz="0" w:space="0" w:color="auto"/>
                        <w:bottom w:val="none" w:sz="0" w:space="0" w:color="auto"/>
                        <w:right w:val="none" w:sz="0" w:space="0" w:color="auto"/>
                      </w:divBdr>
                    </w:div>
                  </w:divsChild>
                </w:div>
                <w:div w:id="1463308676">
                  <w:marLeft w:val="0"/>
                  <w:marRight w:val="0"/>
                  <w:marTop w:val="0"/>
                  <w:marBottom w:val="0"/>
                  <w:divBdr>
                    <w:top w:val="none" w:sz="0" w:space="0" w:color="auto"/>
                    <w:left w:val="none" w:sz="0" w:space="0" w:color="auto"/>
                    <w:bottom w:val="none" w:sz="0" w:space="0" w:color="auto"/>
                    <w:right w:val="none" w:sz="0" w:space="0" w:color="auto"/>
                  </w:divBdr>
                  <w:divsChild>
                    <w:div w:id="1192375072">
                      <w:marLeft w:val="0"/>
                      <w:marRight w:val="0"/>
                      <w:marTop w:val="0"/>
                      <w:marBottom w:val="0"/>
                      <w:divBdr>
                        <w:top w:val="none" w:sz="0" w:space="0" w:color="auto"/>
                        <w:left w:val="none" w:sz="0" w:space="0" w:color="auto"/>
                        <w:bottom w:val="none" w:sz="0" w:space="0" w:color="auto"/>
                        <w:right w:val="none" w:sz="0" w:space="0" w:color="auto"/>
                      </w:divBdr>
                    </w:div>
                  </w:divsChild>
                </w:div>
                <w:div w:id="1167935913">
                  <w:marLeft w:val="0"/>
                  <w:marRight w:val="0"/>
                  <w:marTop w:val="0"/>
                  <w:marBottom w:val="0"/>
                  <w:divBdr>
                    <w:top w:val="none" w:sz="0" w:space="0" w:color="auto"/>
                    <w:left w:val="none" w:sz="0" w:space="0" w:color="auto"/>
                    <w:bottom w:val="none" w:sz="0" w:space="0" w:color="auto"/>
                    <w:right w:val="none" w:sz="0" w:space="0" w:color="auto"/>
                  </w:divBdr>
                  <w:divsChild>
                    <w:div w:id="1345402378">
                      <w:marLeft w:val="0"/>
                      <w:marRight w:val="0"/>
                      <w:marTop w:val="0"/>
                      <w:marBottom w:val="0"/>
                      <w:divBdr>
                        <w:top w:val="none" w:sz="0" w:space="0" w:color="auto"/>
                        <w:left w:val="none" w:sz="0" w:space="0" w:color="auto"/>
                        <w:bottom w:val="none" w:sz="0" w:space="0" w:color="auto"/>
                        <w:right w:val="none" w:sz="0" w:space="0" w:color="auto"/>
                      </w:divBdr>
                    </w:div>
                  </w:divsChild>
                </w:div>
                <w:div w:id="679623421">
                  <w:marLeft w:val="0"/>
                  <w:marRight w:val="0"/>
                  <w:marTop w:val="0"/>
                  <w:marBottom w:val="0"/>
                  <w:divBdr>
                    <w:top w:val="none" w:sz="0" w:space="0" w:color="auto"/>
                    <w:left w:val="none" w:sz="0" w:space="0" w:color="auto"/>
                    <w:bottom w:val="none" w:sz="0" w:space="0" w:color="auto"/>
                    <w:right w:val="none" w:sz="0" w:space="0" w:color="auto"/>
                  </w:divBdr>
                  <w:divsChild>
                    <w:div w:id="2051148722">
                      <w:marLeft w:val="0"/>
                      <w:marRight w:val="0"/>
                      <w:marTop w:val="0"/>
                      <w:marBottom w:val="0"/>
                      <w:divBdr>
                        <w:top w:val="none" w:sz="0" w:space="0" w:color="auto"/>
                        <w:left w:val="none" w:sz="0" w:space="0" w:color="auto"/>
                        <w:bottom w:val="none" w:sz="0" w:space="0" w:color="auto"/>
                        <w:right w:val="none" w:sz="0" w:space="0" w:color="auto"/>
                      </w:divBdr>
                    </w:div>
                  </w:divsChild>
                </w:div>
                <w:div w:id="9719186">
                  <w:marLeft w:val="0"/>
                  <w:marRight w:val="0"/>
                  <w:marTop w:val="0"/>
                  <w:marBottom w:val="0"/>
                  <w:divBdr>
                    <w:top w:val="none" w:sz="0" w:space="0" w:color="auto"/>
                    <w:left w:val="none" w:sz="0" w:space="0" w:color="auto"/>
                    <w:bottom w:val="none" w:sz="0" w:space="0" w:color="auto"/>
                    <w:right w:val="none" w:sz="0" w:space="0" w:color="auto"/>
                  </w:divBdr>
                  <w:divsChild>
                    <w:div w:id="670253050">
                      <w:marLeft w:val="0"/>
                      <w:marRight w:val="0"/>
                      <w:marTop w:val="0"/>
                      <w:marBottom w:val="0"/>
                      <w:divBdr>
                        <w:top w:val="none" w:sz="0" w:space="0" w:color="auto"/>
                        <w:left w:val="none" w:sz="0" w:space="0" w:color="auto"/>
                        <w:bottom w:val="none" w:sz="0" w:space="0" w:color="auto"/>
                        <w:right w:val="none" w:sz="0" w:space="0" w:color="auto"/>
                      </w:divBdr>
                    </w:div>
                  </w:divsChild>
                </w:div>
                <w:div w:id="2139061847">
                  <w:marLeft w:val="0"/>
                  <w:marRight w:val="0"/>
                  <w:marTop w:val="0"/>
                  <w:marBottom w:val="0"/>
                  <w:divBdr>
                    <w:top w:val="none" w:sz="0" w:space="0" w:color="auto"/>
                    <w:left w:val="none" w:sz="0" w:space="0" w:color="auto"/>
                    <w:bottom w:val="none" w:sz="0" w:space="0" w:color="auto"/>
                    <w:right w:val="none" w:sz="0" w:space="0" w:color="auto"/>
                  </w:divBdr>
                  <w:divsChild>
                    <w:div w:id="2022967523">
                      <w:marLeft w:val="0"/>
                      <w:marRight w:val="0"/>
                      <w:marTop w:val="0"/>
                      <w:marBottom w:val="0"/>
                      <w:divBdr>
                        <w:top w:val="none" w:sz="0" w:space="0" w:color="auto"/>
                        <w:left w:val="none" w:sz="0" w:space="0" w:color="auto"/>
                        <w:bottom w:val="none" w:sz="0" w:space="0" w:color="auto"/>
                        <w:right w:val="none" w:sz="0" w:space="0" w:color="auto"/>
                      </w:divBdr>
                    </w:div>
                  </w:divsChild>
                </w:div>
                <w:div w:id="1477069742">
                  <w:marLeft w:val="0"/>
                  <w:marRight w:val="0"/>
                  <w:marTop w:val="0"/>
                  <w:marBottom w:val="0"/>
                  <w:divBdr>
                    <w:top w:val="none" w:sz="0" w:space="0" w:color="auto"/>
                    <w:left w:val="none" w:sz="0" w:space="0" w:color="auto"/>
                    <w:bottom w:val="none" w:sz="0" w:space="0" w:color="auto"/>
                    <w:right w:val="none" w:sz="0" w:space="0" w:color="auto"/>
                  </w:divBdr>
                  <w:divsChild>
                    <w:div w:id="159858238">
                      <w:marLeft w:val="0"/>
                      <w:marRight w:val="0"/>
                      <w:marTop w:val="0"/>
                      <w:marBottom w:val="0"/>
                      <w:divBdr>
                        <w:top w:val="none" w:sz="0" w:space="0" w:color="auto"/>
                        <w:left w:val="none" w:sz="0" w:space="0" w:color="auto"/>
                        <w:bottom w:val="none" w:sz="0" w:space="0" w:color="auto"/>
                        <w:right w:val="none" w:sz="0" w:space="0" w:color="auto"/>
                      </w:divBdr>
                    </w:div>
                  </w:divsChild>
                </w:div>
                <w:div w:id="1281491202">
                  <w:marLeft w:val="0"/>
                  <w:marRight w:val="0"/>
                  <w:marTop w:val="0"/>
                  <w:marBottom w:val="0"/>
                  <w:divBdr>
                    <w:top w:val="none" w:sz="0" w:space="0" w:color="auto"/>
                    <w:left w:val="none" w:sz="0" w:space="0" w:color="auto"/>
                    <w:bottom w:val="none" w:sz="0" w:space="0" w:color="auto"/>
                    <w:right w:val="none" w:sz="0" w:space="0" w:color="auto"/>
                  </w:divBdr>
                  <w:divsChild>
                    <w:div w:id="1753352108">
                      <w:marLeft w:val="0"/>
                      <w:marRight w:val="0"/>
                      <w:marTop w:val="0"/>
                      <w:marBottom w:val="0"/>
                      <w:divBdr>
                        <w:top w:val="none" w:sz="0" w:space="0" w:color="auto"/>
                        <w:left w:val="none" w:sz="0" w:space="0" w:color="auto"/>
                        <w:bottom w:val="none" w:sz="0" w:space="0" w:color="auto"/>
                        <w:right w:val="none" w:sz="0" w:space="0" w:color="auto"/>
                      </w:divBdr>
                    </w:div>
                  </w:divsChild>
                </w:div>
                <w:div w:id="2092506499">
                  <w:marLeft w:val="0"/>
                  <w:marRight w:val="0"/>
                  <w:marTop w:val="0"/>
                  <w:marBottom w:val="0"/>
                  <w:divBdr>
                    <w:top w:val="none" w:sz="0" w:space="0" w:color="auto"/>
                    <w:left w:val="none" w:sz="0" w:space="0" w:color="auto"/>
                    <w:bottom w:val="none" w:sz="0" w:space="0" w:color="auto"/>
                    <w:right w:val="none" w:sz="0" w:space="0" w:color="auto"/>
                  </w:divBdr>
                  <w:divsChild>
                    <w:div w:id="973406775">
                      <w:marLeft w:val="0"/>
                      <w:marRight w:val="0"/>
                      <w:marTop w:val="0"/>
                      <w:marBottom w:val="0"/>
                      <w:divBdr>
                        <w:top w:val="none" w:sz="0" w:space="0" w:color="auto"/>
                        <w:left w:val="none" w:sz="0" w:space="0" w:color="auto"/>
                        <w:bottom w:val="none" w:sz="0" w:space="0" w:color="auto"/>
                        <w:right w:val="none" w:sz="0" w:space="0" w:color="auto"/>
                      </w:divBdr>
                    </w:div>
                  </w:divsChild>
                </w:div>
                <w:div w:id="1051927273">
                  <w:marLeft w:val="0"/>
                  <w:marRight w:val="0"/>
                  <w:marTop w:val="0"/>
                  <w:marBottom w:val="0"/>
                  <w:divBdr>
                    <w:top w:val="none" w:sz="0" w:space="0" w:color="auto"/>
                    <w:left w:val="none" w:sz="0" w:space="0" w:color="auto"/>
                    <w:bottom w:val="none" w:sz="0" w:space="0" w:color="auto"/>
                    <w:right w:val="none" w:sz="0" w:space="0" w:color="auto"/>
                  </w:divBdr>
                  <w:divsChild>
                    <w:div w:id="1178810497">
                      <w:marLeft w:val="0"/>
                      <w:marRight w:val="0"/>
                      <w:marTop w:val="0"/>
                      <w:marBottom w:val="0"/>
                      <w:divBdr>
                        <w:top w:val="none" w:sz="0" w:space="0" w:color="auto"/>
                        <w:left w:val="none" w:sz="0" w:space="0" w:color="auto"/>
                        <w:bottom w:val="none" w:sz="0" w:space="0" w:color="auto"/>
                        <w:right w:val="none" w:sz="0" w:space="0" w:color="auto"/>
                      </w:divBdr>
                    </w:div>
                  </w:divsChild>
                </w:div>
                <w:div w:id="723062401">
                  <w:marLeft w:val="0"/>
                  <w:marRight w:val="0"/>
                  <w:marTop w:val="0"/>
                  <w:marBottom w:val="0"/>
                  <w:divBdr>
                    <w:top w:val="none" w:sz="0" w:space="0" w:color="auto"/>
                    <w:left w:val="none" w:sz="0" w:space="0" w:color="auto"/>
                    <w:bottom w:val="none" w:sz="0" w:space="0" w:color="auto"/>
                    <w:right w:val="none" w:sz="0" w:space="0" w:color="auto"/>
                  </w:divBdr>
                  <w:divsChild>
                    <w:div w:id="1688362619">
                      <w:marLeft w:val="0"/>
                      <w:marRight w:val="0"/>
                      <w:marTop w:val="0"/>
                      <w:marBottom w:val="0"/>
                      <w:divBdr>
                        <w:top w:val="none" w:sz="0" w:space="0" w:color="auto"/>
                        <w:left w:val="none" w:sz="0" w:space="0" w:color="auto"/>
                        <w:bottom w:val="none" w:sz="0" w:space="0" w:color="auto"/>
                        <w:right w:val="none" w:sz="0" w:space="0" w:color="auto"/>
                      </w:divBdr>
                    </w:div>
                  </w:divsChild>
                </w:div>
                <w:div w:id="1571235760">
                  <w:marLeft w:val="0"/>
                  <w:marRight w:val="0"/>
                  <w:marTop w:val="0"/>
                  <w:marBottom w:val="0"/>
                  <w:divBdr>
                    <w:top w:val="none" w:sz="0" w:space="0" w:color="auto"/>
                    <w:left w:val="none" w:sz="0" w:space="0" w:color="auto"/>
                    <w:bottom w:val="none" w:sz="0" w:space="0" w:color="auto"/>
                    <w:right w:val="none" w:sz="0" w:space="0" w:color="auto"/>
                  </w:divBdr>
                  <w:divsChild>
                    <w:div w:id="39869796">
                      <w:marLeft w:val="0"/>
                      <w:marRight w:val="0"/>
                      <w:marTop w:val="0"/>
                      <w:marBottom w:val="0"/>
                      <w:divBdr>
                        <w:top w:val="none" w:sz="0" w:space="0" w:color="auto"/>
                        <w:left w:val="none" w:sz="0" w:space="0" w:color="auto"/>
                        <w:bottom w:val="none" w:sz="0" w:space="0" w:color="auto"/>
                        <w:right w:val="none" w:sz="0" w:space="0" w:color="auto"/>
                      </w:divBdr>
                    </w:div>
                  </w:divsChild>
                </w:div>
                <w:div w:id="73819692">
                  <w:marLeft w:val="0"/>
                  <w:marRight w:val="0"/>
                  <w:marTop w:val="0"/>
                  <w:marBottom w:val="0"/>
                  <w:divBdr>
                    <w:top w:val="none" w:sz="0" w:space="0" w:color="auto"/>
                    <w:left w:val="none" w:sz="0" w:space="0" w:color="auto"/>
                    <w:bottom w:val="none" w:sz="0" w:space="0" w:color="auto"/>
                    <w:right w:val="none" w:sz="0" w:space="0" w:color="auto"/>
                  </w:divBdr>
                  <w:divsChild>
                    <w:div w:id="447092014">
                      <w:marLeft w:val="0"/>
                      <w:marRight w:val="0"/>
                      <w:marTop w:val="0"/>
                      <w:marBottom w:val="0"/>
                      <w:divBdr>
                        <w:top w:val="none" w:sz="0" w:space="0" w:color="auto"/>
                        <w:left w:val="none" w:sz="0" w:space="0" w:color="auto"/>
                        <w:bottom w:val="none" w:sz="0" w:space="0" w:color="auto"/>
                        <w:right w:val="none" w:sz="0" w:space="0" w:color="auto"/>
                      </w:divBdr>
                    </w:div>
                  </w:divsChild>
                </w:div>
                <w:div w:id="58990183">
                  <w:marLeft w:val="0"/>
                  <w:marRight w:val="0"/>
                  <w:marTop w:val="0"/>
                  <w:marBottom w:val="0"/>
                  <w:divBdr>
                    <w:top w:val="none" w:sz="0" w:space="0" w:color="auto"/>
                    <w:left w:val="none" w:sz="0" w:space="0" w:color="auto"/>
                    <w:bottom w:val="none" w:sz="0" w:space="0" w:color="auto"/>
                    <w:right w:val="none" w:sz="0" w:space="0" w:color="auto"/>
                  </w:divBdr>
                  <w:divsChild>
                    <w:div w:id="1127774987">
                      <w:marLeft w:val="0"/>
                      <w:marRight w:val="0"/>
                      <w:marTop w:val="0"/>
                      <w:marBottom w:val="0"/>
                      <w:divBdr>
                        <w:top w:val="none" w:sz="0" w:space="0" w:color="auto"/>
                        <w:left w:val="none" w:sz="0" w:space="0" w:color="auto"/>
                        <w:bottom w:val="none" w:sz="0" w:space="0" w:color="auto"/>
                        <w:right w:val="none" w:sz="0" w:space="0" w:color="auto"/>
                      </w:divBdr>
                    </w:div>
                  </w:divsChild>
                </w:div>
                <w:div w:id="537400092">
                  <w:marLeft w:val="0"/>
                  <w:marRight w:val="0"/>
                  <w:marTop w:val="0"/>
                  <w:marBottom w:val="0"/>
                  <w:divBdr>
                    <w:top w:val="none" w:sz="0" w:space="0" w:color="auto"/>
                    <w:left w:val="none" w:sz="0" w:space="0" w:color="auto"/>
                    <w:bottom w:val="none" w:sz="0" w:space="0" w:color="auto"/>
                    <w:right w:val="none" w:sz="0" w:space="0" w:color="auto"/>
                  </w:divBdr>
                  <w:divsChild>
                    <w:div w:id="1719666432">
                      <w:marLeft w:val="0"/>
                      <w:marRight w:val="0"/>
                      <w:marTop w:val="0"/>
                      <w:marBottom w:val="0"/>
                      <w:divBdr>
                        <w:top w:val="none" w:sz="0" w:space="0" w:color="auto"/>
                        <w:left w:val="none" w:sz="0" w:space="0" w:color="auto"/>
                        <w:bottom w:val="none" w:sz="0" w:space="0" w:color="auto"/>
                        <w:right w:val="none" w:sz="0" w:space="0" w:color="auto"/>
                      </w:divBdr>
                    </w:div>
                  </w:divsChild>
                </w:div>
                <w:div w:id="2086413965">
                  <w:marLeft w:val="0"/>
                  <w:marRight w:val="0"/>
                  <w:marTop w:val="0"/>
                  <w:marBottom w:val="0"/>
                  <w:divBdr>
                    <w:top w:val="none" w:sz="0" w:space="0" w:color="auto"/>
                    <w:left w:val="none" w:sz="0" w:space="0" w:color="auto"/>
                    <w:bottom w:val="none" w:sz="0" w:space="0" w:color="auto"/>
                    <w:right w:val="none" w:sz="0" w:space="0" w:color="auto"/>
                  </w:divBdr>
                  <w:divsChild>
                    <w:div w:id="924459894">
                      <w:marLeft w:val="0"/>
                      <w:marRight w:val="0"/>
                      <w:marTop w:val="0"/>
                      <w:marBottom w:val="0"/>
                      <w:divBdr>
                        <w:top w:val="none" w:sz="0" w:space="0" w:color="auto"/>
                        <w:left w:val="none" w:sz="0" w:space="0" w:color="auto"/>
                        <w:bottom w:val="none" w:sz="0" w:space="0" w:color="auto"/>
                        <w:right w:val="none" w:sz="0" w:space="0" w:color="auto"/>
                      </w:divBdr>
                    </w:div>
                  </w:divsChild>
                </w:div>
                <w:div w:id="613362409">
                  <w:marLeft w:val="0"/>
                  <w:marRight w:val="0"/>
                  <w:marTop w:val="0"/>
                  <w:marBottom w:val="0"/>
                  <w:divBdr>
                    <w:top w:val="none" w:sz="0" w:space="0" w:color="auto"/>
                    <w:left w:val="none" w:sz="0" w:space="0" w:color="auto"/>
                    <w:bottom w:val="none" w:sz="0" w:space="0" w:color="auto"/>
                    <w:right w:val="none" w:sz="0" w:space="0" w:color="auto"/>
                  </w:divBdr>
                  <w:divsChild>
                    <w:div w:id="359860319">
                      <w:marLeft w:val="0"/>
                      <w:marRight w:val="0"/>
                      <w:marTop w:val="0"/>
                      <w:marBottom w:val="0"/>
                      <w:divBdr>
                        <w:top w:val="none" w:sz="0" w:space="0" w:color="auto"/>
                        <w:left w:val="none" w:sz="0" w:space="0" w:color="auto"/>
                        <w:bottom w:val="none" w:sz="0" w:space="0" w:color="auto"/>
                        <w:right w:val="none" w:sz="0" w:space="0" w:color="auto"/>
                      </w:divBdr>
                    </w:div>
                  </w:divsChild>
                </w:div>
                <w:div w:id="1996571509">
                  <w:marLeft w:val="0"/>
                  <w:marRight w:val="0"/>
                  <w:marTop w:val="0"/>
                  <w:marBottom w:val="0"/>
                  <w:divBdr>
                    <w:top w:val="none" w:sz="0" w:space="0" w:color="auto"/>
                    <w:left w:val="none" w:sz="0" w:space="0" w:color="auto"/>
                    <w:bottom w:val="none" w:sz="0" w:space="0" w:color="auto"/>
                    <w:right w:val="none" w:sz="0" w:space="0" w:color="auto"/>
                  </w:divBdr>
                  <w:divsChild>
                    <w:div w:id="1230267005">
                      <w:marLeft w:val="0"/>
                      <w:marRight w:val="0"/>
                      <w:marTop w:val="0"/>
                      <w:marBottom w:val="0"/>
                      <w:divBdr>
                        <w:top w:val="none" w:sz="0" w:space="0" w:color="auto"/>
                        <w:left w:val="none" w:sz="0" w:space="0" w:color="auto"/>
                        <w:bottom w:val="none" w:sz="0" w:space="0" w:color="auto"/>
                        <w:right w:val="none" w:sz="0" w:space="0" w:color="auto"/>
                      </w:divBdr>
                    </w:div>
                  </w:divsChild>
                </w:div>
                <w:div w:id="351760201">
                  <w:marLeft w:val="0"/>
                  <w:marRight w:val="0"/>
                  <w:marTop w:val="0"/>
                  <w:marBottom w:val="0"/>
                  <w:divBdr>
                    <w:top w:val="none" w:sz="0" w:space="0" w:color="auto"/>
                    <w:left w:val="none" w:sz="0" w:space="0" w:color="auto"/>
                    <w:bottom w:val="none" w:sz="0" w:space="0" w:color="auto"/>
                    <w:right w:val="none" w:sz="0" w:space="0" w:color="auto"/>
                  </w:divBdr>
                  <w:divsChild>
                    <w:div w:id="2136168515">
                      <w:marLeft w:val="0"/>
                      <w:marRight w:val="0"/>
                      <w:marTop w:val="0"/>
                      <w:marBottom w:val="0"/>
                      <w:divBdr>
                        <w:top w:val="none" w:sz="0" w:space="0" w:color="auto"/>
                        <w:left w:val="none" w:sz="0" w:space="0" w:color="auto"/>
                        <w:bottom w:val="none" w:sz="0" w:space="0" w:color="auto"/>
                        <w:right w:val="none" w:sz="0" w:space="0" w:color="auto"/>
                      </w:divBdr>
                    </w:div>
                  </w:divsChild>
                </w:div>
                <w:div w:id="649140480">
                  <w:marLeft w:val="0"/>
                  <w:marRight w:val="0"/>
                  <w:marTop w:val="0"/>
                  <w:marBottom w:val="0"/>
                  <w:divBdr>
                    <w:top w:val="none" w:sz="0" w:space="0" w:color="auto"/>
                    <w:left w:val="none" w:sz="0" w:space="0" w:color="auto"/>
                    <w:bottom w:val="none" w:sz="0" w:space="0" w:color="auto"/>
                    <w:right w:val="none" w:sz="0" w:space="0" w:color="auto"/>
                  </w:divBdr>
                  <w:divsChild>
                    <w:div w:id="1600870490">
                      <w:marLeft w:val="0"/>
                      <w:marRight w:val="0"/>
                      <w:marTop w:val="0"/>
                      <w:marBottom w:val="0"/>
                      <w:divBdr>
                        <w:top w:val="none" w:sz="0" w:space="0" w:color="auto"/>
                        <w:left w:val="none" w:sz="0" w:space="0" w:color="auto"/>
                        <w:bottom w:val="none" w:sz="0" w:space="0" w:color="auto"/>
                        <w:right w:val="none" w:sz="0" w:space="0" w:color="auto"/>
                      </w:divBdr>
                    </w:div>
                  </w:divsChild>
                </w:div>
                <w:div w:id="237642820">
                  <w:marLeft w:val="0"/>
                  <w:marRight w:val="0"/>
                  <w:marTop w:val="0"/>
                  <w:marBottom w:val="0"/>
                  <w:divBdr>
                    <w:top w:val="none" w:sz="0" w:space="0" w:color="auto"/>
                    <w:left w:val="none" w:sz="0" w:space="0" w:color="auto"/>
                    <w:bottom w:val="none" w:sz="0" w:space="0" w:color="auto"/>
                    <w:right w:val="none" w:sz="0" w:space="0" w:color="auto"/>
                  </w:divBdr>
                  <w:divsChild>
                    <w:div w:id="881790343">
                      <w:marLeft w:val="0"/>
                      <w:marRight w:val="0"/>
                      <w:marTop w:val="0"/>
                      <w:marBottom w:val="0"/>
                      <w:divBdr>
                        <w:top w:val="none" w:sz="0" w:space="0" w:color="auto"/>
                        <w:left w:val="none" w:sz="0" w:space="0" w:color="auto"/>
                        <w:bottom w:val="none" w:sz="0" w:space="0" w:color="auto"/>
                        <w:right w:val="none" w:sz="0" w:space="0" w:color="auto"/>
                      </w:divBdr>
                    </w:div>
                  </w:divsChild>
                </w:div>
                <w:div w:id="1209298570">
                  <w:marLeft w:val="0"/>
                  <w:marRight w:val="0"/>
                  <w:marTop w:val="0"/>
                  <w:marBottom w:val="0"/>
                  <w:divBdr>
                    <w:top w:val="none" w:sz="0" w:space="0" w:color="auto"/>
                    <w:left w:val="none" w:sz="0" w:space="0" w:color="auto"/>
                    <w:bottom w:val="none" w:sz="0" w:space="0" w:color="auto"/>
                    <w:right w:val="none" w:sz="0" w:space="0" w:color="auto"/>
                  </w:divBdr>
                  <w:divsChild>
                    <w:div w:id="1591693406">
                      <w:marLeft w:val="0"/>
                      <w:marRight w:val="0"/>
                      <w:marTop w:val="0"/>
                      <w:marBottom w:val="0"/>
                      <w:divBdr>
                        <w:top w:val="none" w:sz="0" w:space="0" w:color="auto"/>
                        <w:left w:val="none" w:sz="0" w:space="0" w:color="auto"/>
                        <w:bottom w:val="none" w:sz="0" w:space="0" w:color="auto"/>
                        <w:right w:val="none" w:sz="0" w:space="0" w:color="auto"/>
                      </w:divBdr>
                    </w:div>
                  </w:divsChild>
                </w:div>
                <w:div w:id="1734889612">
                  <w:marLeft w:val="0"/>
                  <w:marRight w:val="0"/>
                  <w:marTop w:val="0"/>
                  <w:marBottom w:val="0"/>
                  <w:divBdr>
                    <w:top w:val="none" w:sz="0" w:space="0" w:color="auto"/>
                    <w:left w:val="none" w:sz="0" w:space="0" w:color="auto"/>
                    <w:bottom w:val="none" w:sz="0" w:space="0" w:color="auto"/>
                    <w:right w:val="none" w:sz="0" w:space="0" w:color="auto"/>
                  </w:divBdr>
                  <w:divsChild>
                    <w:div w:id="1073233553">
                      <w:marLeft w:val="0"/>
                      <w:marRight w:val="0"/>
                      <w:marTop w:val="0"/>
                      <w:marBottom w:val="0"/>
                      <w:divBdr>
                        <w:top w:val="none" w:sz="0" w:space="0" w:color="auto"/>
                        <w:left w:val="none" w:sz="0" w:space="0" w:color="auto"/>
                        <w:bottom w:val="none" w:sz="0" w:space="0" w:color="auto"/>
                        <w:right w:val="none" w:sz="0" w:space="0" w:color="auto"/>
                      </w:divBdr>
                    </w:div>
                  </w:divsChild>
                </w:div>
                <w:div w:id="1860391842">
                  <w:marLeft w:val="0"/>
                  <w:marRight w:val="0"/>
                  <w:marTop w:val="0"/>
                  <w:marBottom w:val="0"/>
                  <w:divBdr>
                    <w:top w:val="none" w:sz="0" w:space="0" w:color="auto"/>
                    <w:left w:val="none" w:sz="0" w:space="0" w:color="auto"/>
                    <w:bottom w:val="none" w:sz="0" w:space="0" w:color="auto"/>
                    <w:right w:val="none" w:sz="0" w:space="0" w:color="auto"/>
                  </w:divBdr>
                  <w:divsChild>
                    <w:div w:id="404425732">
                      <w:marLeft w:val="0"/>
                      <w:marRight w:val="0"/>
                      <w:marTop w:val="0"/>
                      <w:marBottom w:val="0"/>
                      <w:divBdr>
                        <w:top w:val="none" w:sz="0" w:space="0" w:color="auto"/>
                        <w:left w:val="none" w:sz="0" w:space="0" w:color="auto"/>
                        <w:bottom w:val="none" w:sz="0" w:space="0" w:color="auto"/>
                        <w:right w:val="none" w:sz="0" w:space="0" w:color="auto"/>
                      </w:divBdr>
                    </w:div>
                  </w:divsChild>
                </w:div>
                <w:div w:id="1635520476">
                  <w:marLeft w:val="0"/>
                  <w:marRight w:val="0"/>
                  <w:marTop w:val="0"/>
                  <w:marBottom w:val="0"/>
                  <w:divBdr>
                    <w:top w:val="none" w:sz="0" w:space="0" w:color="auto"/>
                    <w:left w:val="none" w:sz="0" w:space="0" w:color="auto"/>
                    <w:bottom w:val="none" w:sz="0" w:space="0" w:color="auto"/>
                    <w:right w:val="none" w:sz="0" w:space="0" w:color="auto"/>
                  </w:divBdr>
                  <w:divsChild>
                    <w:div w:id="380254178">
                      <w:marLeft w:val="0"/>
                      <w:marRight w:val="0"/>
                      <w:marTop w:val="0"/>
                      <w:marBottom w:val="0"/>
                      <w:divBdr>
                        <w:top w:val="none" w:sz="0" w:space="0" w:color="auto"/>
                        <w:left w:val="none" w:sz="0" w:space="0" w:color="auto"/>
                        <w:bottom w:val="none" w:sz="0" w:space="0" w:color="auto"/>
                        <w:right w:val="none" w:sz="0" w:space="0" w:color="auto"/>
                      </w:divBdr>
                    </w:div>
                  </w:divsChild>
                </w:div>
                <w:div w:id="350886479">
                  <w:marLeft w:val="0"/>
                  <w:marRight w:val="0"/>
                  <w:marTop w:val="0"/>
                  <w:marBottom w:val="0"/>
                  <w:divBdr>
                    <w:top w:val="none" w:sz="0" w:space="0" w:color="auto"/>
                    <w:left w:val="none" w:sz="0" w:space="0" w:color="auto"/>
                    <w:bottom w:val="none" w:sz="0" w:space="0" w:color="auto"/>
                    <w:right w:val="none" w:sz="0" w:space="0" w:color="auto"/>
                  </w:divBdr>
                  <w:divsChild>
                    <w:div w:id="1977681611">
                      <w:marLeft w:val="0"/>
                      <w:marRight w:val="0"/>
                      <w:marTop w:val="0"/>
                      <w:marBottom w:val="0"/>
                      <w:divBdr>
                        <w:top w:val="none" w:sz="0" w:space="0" w:color="auto"/>
                        <w:left w:val="none" w:sz="0" w:space="0" w:color="auto"/>
                        <w:bottom w:val="none" w:sz="0" w:space="0" w:color="auto"/>
                        <w:right w:val="none" w:sz="0" w:space="0" w:color="auto"/>
                      </w:divBdr>
                    </w:div>
                  </w:divsChild>
                </w:div>
                <w:div w:id="1936477639">
                  <w:marLeft w:val="0"/>
                  <w:marRight w:val="0"/>
                  <w:marTop w:val="0"/>
                  <w:marBottom w:val="0"/>
                  <w:divBdr>
                    <w:top w:val="none" w:sz="0" w:space="0" w:color="auto"/>
                    <w:left w:val="none" w:sz="0" w:space="0" w:color="auto"/>
                    <w:bottom w:val="none" w:sz="0" w:space="0" w:color="auto"/>
                    <w:right w:val="none" w:sz="0" w:space="0" w:color="auto"/>
                  </w:divBdr>
                  <w:divsChild>
                    <w:div w:id="1535649774">
                      <w:marLeft w:val="0"/>
                      <w:marRight w:val="0"/>
                      <w:marTop w:val="0"/>
                      <w:marBottom w:val="0"/>
                      <w:divBdr>
                        <w:top w:val="none" w:sz="0" w:space="0" w:color="auto"/>
                        <w:left w:val="none" w:sz="0" w:space="0" w:color="auto"/>
                        <w:bottom w:val="none" w:sz="0" w:space="0" w:color="auto"/>
                        <w:right w:val="none" w:sz="0" w:space="0" w:color="auto"/>
                      </w:divBdr>
                    </w:div>
                  </w:divsChild>
                </w:div>
                <w:div w:id="2011054097">
                  <w:marLeft w:val="0"/>
                  <w:marRight w:val="0"/>
                  <w:marTop w:val="0"/>
                  <w:marBottom w:val="0"/>
                  <w:divBdr>
                    <w:top w:val="none" w:sz="0" w:space="0" w:color="auto"/>
                    <w:left w:val="none" w:sz="0" w:space="0" w:color="auto"/>
                    <w:bottom w:val="none" w:sz="0" w:space="0" w:color="auto"/>
                    <w:right w:val="none" w:sz="0" w:space="0" w:color="auto"/>
                  </w:divBdr>
                  <w:divsChild>
                    <w:div w:id="1732924385">
                      <w:marLeft w:val="0"/>
                      <w:marRight w:val="0"/>
                      <w:marTop w:val="0"/>
                      <w:marBottom w:val="0"/>
                      <w:divBdr>
                        <w:top w:val="none" w:sz="0" w:space="0" w:color="auto"/>
                        <w:left w:val="none" w:sz="0" w:space="0" w:color="auto"/>
                        <w:bottom w:val="none" w:sz="0" w:space="0" w:color="auto"/>
                        <w:right w:val="none" w:sz="0" w:space="0" w:color="auto"/>
                      </w:divBdr>
                    </w:div>
                  </w:divsChild>
                </w:div>
                <w:div w:id="1097021613">
                  <w:marLeft w:val="0"/>
                  <w:marRight w:val="0"/>
                  <w:marTop w:val="0"/>
                  <w:marBottom w:val="0"/>
                  <w:divBdr>
                    <w:top w:val="none" w:sz="0" w:space="0" w:color="auto"/>
                    <w:left w:val="none" w:sz="0" w:space="0" w:color="auto"/>
                    <w:bottom w:val="none" w:sz="0" w:space="0" w:color="auto"/>
                    <w:right w:val="none" w:sz="0" w:space="0" w:color="auto"/>
                  </w:divBdr>
                  <w:divsChild>
                    <w:div w:id="1970814228">
                      <w:marLeft w:val="0"/>
                      <w:marRight w:val="0"/>
                      <w:marTop w:val="0"/>
                      <w:marBottom w:val="0"/>
                      <w:divBdr>
                        <w:top w:val="none" w:sz="0" w:space="0" w:color="auto"/>
                        <w:left w:val="none" w:sz="0" w:space="0" w:color="auto"/>
                        <w:bottom w:val="none" w:sz="0" w:space="0" w:color="auto"/>
                        <w:right w:val="none" w:sz="0" w:space="0" w:color="auto"/>
                      </w:divBdr>
                    </w:div>
                  </w:divsChild>
                </w:div>
                <w:div w:id="1618096455">
                  <w:marLeft w:val="0"/>
                  <w:marRight w:val="0"/>
                  <w:marTop w:val="0"/>
                  <w:marBottom w:val="0"/>
                  <w:divBdr>
                    <w:top w:val="none" w:sz="0" w:space="0" w:color="auto"/>
                    <w:left w:val="none" w:sz="0" w:space="0" w:color="auto"/>
                    <w:bottom w:val="none" w:sz="0" w:space="0" w:color="auto"/>
                    <w:right w:val="none" w:sz="0" w:space="0" w:color="auto"/>
                  </w:divBdr>
                  <w:divsChild>
                    <w:div w:id="1502817846">
                      <w:marLeft w:val="0"/>
                      <w:marRight w:val="0"/>
                      <w:marTop w:val="0"/>
                      <w:marBottom w:val="0"/>
                      <w:divBdr>
                        <w:top w:val="none" w:sz="0" w:space="0" w:color="auto"/>
                        <w:left w:val="none" w:sz="0" w:space="0" w:color="auto"/>
                        <w:bottom w:val="none" w:sz="0" w:space="0" w:color="auto"/>
                        <w:right w:val="none" w:sz="0" w:space="0" w:color="auto"/>
                      </w:divBdr>
                    </w:div>
                  </w:divsChild>
                </w:div>
                <w:div w:id="74517263">
                  <w:marLeft w:val="0"/>
                  <w:marRight w:val="0"/>
                  <w:marTop w:val="0"/>
                  <w:marBottom w:val="0"/>
                  <w:divBdr>
                    <w:top w:val="none" w:sz="0" w:space="0" w:color="auto"/>
                    <w:left w:val="none" w:sz="0" w:space="0" w:color="auto"/>
                    <w:bottom w:val="none" w:sz="0" w:space="0" w:color="auto"/>
                    <w:right w:val="none" w:sz="0" w:space="0" w:color="auto"/>
                  </w:divBdr>
                  <w:divsChild>
                    <w:div w:id="428307744">
                      <w:marLeft w:val="0"/>
                      <w:marRight w:val="0"/>
                      <w:marTop w:val="0"/>
                      <w:marBottom w:val="0"/>
                      <w:divBdr>
                        <w:top w:val="none" w:sz="0" w:space="0" w:color="auto"/>
                        <w:left w:val="none" w:sz="0" w:space="0" w:color="auto"/>
                        <w:bottom w:val="none" w:sz="0" w:space="0" w:color="auto"/>
                        <w:right w:val="none" w:sz="0" w:space="0" w:color="auto"/>
                      </w:divBdr>
                    </w:div>
                  </w:divsChild>
                </w:div>
                <w:div w:id="1875195425">
                  <w:marLeft w:val="0"/>
                  <w:marRight w:val="0"/>
                  <w:marTop w:val="0"/>
                  <w:marBottom w:val="0"/>
                  <w:divBdr>
                    <w:top w:val="none" w:sz="0" w:space="0" w:color="auto"/>
                    <w:left w:val="none" w:sz="0" w:space="0" w:color="auto"/>
                    <w:bottom w:val="none" w:sz="0" w:space="0" w:color="auto"/>
                    <w:right w:val="none" w:sz="0" w:space="0" w:color="auto"/>
                  </w:divBdr>
                  <w:divsChild>
                    <w:div w:id="1051535486">
                      <w:marLeft w:val="0"/>
                      <w:marRight w:val="0"/>
                      <w:marTop w:val="0"/>
                      <w:marBottom w:val="0"/>
                      <w:divBdr>
                        <w:top w:val="none" w:sz="0" w:space="0" w:color="auto"/>
                        <w:left w:val="none" w:sz="0" w:space="0" w:color="auto"/>
                        <w:bottom w:val="none" w:sz="0" w:space="0" w:color="auto"/>
                        <w:right w:val="none" w:sz="0" w:space="0" w:color="auto"/>
                      </w:divBdr>
                    </w:div>
                  </w:divsChild>
                </w:div>
                <w:div w:id="1808551910">
                  <w:marLeft w:val="0"/>
                  <w:marRight w:val="0"/>
                  <w:marTop w:val="0"/>
                  <w:marBottom w:val="0"/>
                  <w:divBdr>
                    <w:top w:val="none" w:sz="0" w:space="0" w:color="auto"/>
                    <w:left w:val="none" w:sz="0" w:space="0" w:color="auto"/>
                    <w:bottom w:val="none" w:sz="0" w:space="0" w:color="auto"/>
                    <w:right w:val="none" w:sz="0" w:space="0" w:color="auto"/>
                  </w:divBdr>
                  <w:divsChild>
                    <w:div w:id="793013792">
                      <w:marLeft w:val="0"/>
                      <w:marRight w:val="0"/>
                      <w:marTop w:val="0"/>
                      <w:marBottom w:val="0"/>
                      <w:divBdr>
                        <w:top w:val="none" w:sz="0" w:space="0" w:color="auto"/>
                        <w:left w:val="none" w:sz="0" w:space="0" w:color="auto"/>
                        <w:bottom w:val="none" w:sz="0" w:space="0" w:color="auto"/>
                        <w:right w:val="none" w:sz="0" w:space="0" w:color="auto"/>
                      </w:divBdr>
                    </w:div>
                  </w:divsChild>
                </w:div>
                <w:div w:id="1541434574">
                  <w:marLeft w:val="0"/>
                  <w:marRight w:val="0"/>
                  <w:marTop w:val="0"/>
                  <w:marBottom w:val="0"/>
                  <w:divBdr>
                    <w:top w:val="none" w:sz="0" w:space="0" w:color="auto"/>
                    <w:left w:val="none" w:sz="0" w:space="0" w:color="auto"/>
                    <w:bottom w:val="none" w:sz="0" w:space="0" w:color="auto"/>
                    <w:right w:val="none" w:sz="0" w:space="0" w:color="auto"/>
                  </w:divBdr>
                  <w:divsChild>
                    <w:div w:id="1159812027">
                      <w:marLeft w:val="0"/>
                      <w:marRight w:val="0"/>
                      <w:marTop w:val="0"/>
                      <w:marBottom w:val="0"/>
                      <w:divBdr>
                        <w:top w:val="none" w:sz="0" w:space="0" w:color="auto"/>
                        <w:left w:val="none" w:sz="0" w:space="0" w:color="auto"/>
                        <w:bottom w:val="none" w:sz="0" w:space="0" w:color="auto"/>
                        <w:right w:val="none" w:sz="0" w:space="0" w:color="auto"/>
                      </w:divBdr>
                    </w:div>
                  </w:divsChild>
                </w:div>
                <w:div w:id="1105926259">
                  <w:marLeft w:val="0"/>
                  <w:marRight w:val="0"/>
                  <w:marTop w:val="0"/>
                  <w:marBottom w:val="0"/>
                  <w:divBdr>
                    <w:top w:val="none" w:sz="0" w:space="0" w:color="auto"/>
                    <w:left w:val="none" w:sz="0" w:space="0" w:color="auto"/>
                    <w:bottom w:val="none" w:sz="0" w:space="0" w:color="auto"/>
                    <w:right w:val="none" w:sz="0" w:space="0" w:color="auto"/>
                  </w:divBdr>
                  <w:divsChild>
                    <w:div w:id="983242268">
                      <w:marLeft w:val="0"/>
                      <w:marRight w:val="0"/>
                      <w:marTop w:val="0"/>
                      <w:marBottom w:val="0"/>
                      <w:divBdr>
                        <w:top w:val="none" w:sz="0" w:space="0" w:color="auto"/>
                        <w:left w:val="none" w:sz="0" w:space="0" w:color="auto"/>
                        <w:bottom w:val="none" w:sz="0" w:space="0" w:color="auto"/>
                        <w:right w:val="none" w:sz="0" w:space="0" w:color="auto"/>
                      </w:divBdr>
                    </w:div>
                  </w:divsChild>
                </w:div>
                <w:div w:id="617029092">
                  <w:marLeft w:val="0"/>
                  <w:marRight w:val="0"/>
                  <w:marTop w:val="0"/>
                  <w:marBottom w:val="0"/>
                  <w:divBdr>
                    <w:top w:val="none" w:sz="0" w:space="0" w:color="auto"/>
                    <w:left w:val="none" w:sz="0" w:space="0" w:color="auto"/>
                    <w:bottom w:val="none" w:sz="0" w:space="0" w:color="auto"/>
                    <w:right w:val="none" w:sz="0" w:space="0" w:color="auto"/>
                  </w:divBdr>
                  <w:divsChild>
                    <w:div w:id="2050497205">
                      <w:marLeft w:val="0"/>
                      <w:marRight w:val="0"/>
                      <w:marTop w:val="0"/>
                      <w:marBottom w:val="0"/>
                      <w:divBdr>
                        <w:top w:val="none" w:sz="0" w:space="0" w:color="auto"/>
                        <w:left w:val="none" w:sz="0" w:space="0" w:color="auto"/>
                        <w:bottom w:val="none" w:sz="0" w:space="0" w:color="auto"/>
                        <w:right w:val="none" w:sz="0" w:space="0" w:color="auto"/>
                      </w:divBdr>
                    </w:div>
                  </w:divsChild>
                </w:div>
                <w:div w:id="2036882213">
                  <w:marLeft w:val="0"/>
                  <w:marRight w:val="0"/>
                  <w:marTop w:val="0"/>
                  <w:marBottom w:val="0"/>
                  <w:divBdr>
                    <w:top w:val="none" w:sz="0" w:space="0" w:color="auto"/>
                    <w:left w:val="none" w:sz="0" w:space="0" w:color="auto"/>
                    <w:bottom w:val="none" w:sz="0" w:space="0" w:color="auto"/>
                    <w:right w:val="none" w:sz="0" w:space="0" w:color="auto"/>
                  </w:divBdr>
                  <w:divsChild>
                    <w:div w:id="1322586817">
                      <w:marLeft w:val="0"/>
                      <w:marRight w:val="0"/>
                      <w:marTop w:val="0"/>
                      <w:marBottom w:val="0"/>
                      <w:divBdr>
                        <w:top w:val="none" w:sz="0" w:space="0" w:color="auto"/>
                        <w:left w:val="none" w:sz="0" w:space="0" w:color="auto"/>
                        <w:bottom w:val="none" w:sz="0" w:space="0" w:color="auto"/>
                        <w:right w:val="none" w:sz="0" w:space="0" w:color="auto"/>
                      </w:divBdr>
                    </w:div>
                  </w:divsChild>
                </w:div>
                <w:div w:id="463543565">
                  <w:marLeft w:val="0"/>
                  <w:marRight w:val="0"/>
                  <w:marTop w:val="0"/>
                  <w:marBottom w:val="0"/>
                  <w:divBdr>
                    <w:top w:val="none" w:sz="0" w:space="0" w:color="auto"/>
                    <w:left w:val="none" w:sz="0" w:space="0" w:color="auto"/>
                    <w:bottom w:val="none" w:sz="0" w:space="0" w:color="auto"/>
                    <w:right w:val="none" w:sz="0" w:space="0" w:color="auto"/>
                  </w:divBdr>
                  <w:divsChild>
                    <w:div w:id="876701987">
                      <w:marLeft w:val="0"/>
                      <w:marRight w:val="0"/>
                      <w:marTop w:val="0"/>
                      <w:marBottom w:val="0"/>
                      <w:divBdr>
                        <w:top w:val="none" w:sz="0" w:space="0" w:color="auto"/>
                        <w:left w:val="none" w:sz="0" w:space="0" w:color="auto"/>
                        <w:bottom w:val="none" w:sz="0" w:space="0" w:color="auto"/>
                        <w:right w:val="none" w:sz="0" w:space="0" w:color="auto"/>
                      </w:divBdr>
                    </w:div>
                  </w:divsChild>
                </w:div>
                <w:div w:id="1666396484">
                  <w:marLeft w:val="0"/>
                  <w:marRight w:val="0"/>
                  <w:marTop w:val="0"/>
                  <w:marBottom w:val="0"/>
                  <w:divBdr>
                    <w:top w:val="none" w:sz="0" w:space="0" w:color="auto"/>
                    <w:left w:val="none" w:sz="0" w:space="0" w:color="auto"/>
                    <w:bottom w:val="none" w:sz="0" w:space="0" w:color="auto"/>
                    <w:right w:val="none" w:sz="0" w:space="0" w:color="auto"/>
                  </w:divBdr>
                  <w:divsChild>
                    <w:div w:id="479031637">
                      <w:marLeft w:val="0"/>
                      <w:marRight w:val="0"/>
                      <w:marTop w:val="0"/>
                      <w:marBottom w:val="0"/>
                      <w:divBdr>
                        <w:top w:val="none" w:sz="0" w:space="0" w:color="auto"/>
                        <w:left w:val="none" w:sz="0" w:space="0" w:color="auto"/>
                        <w:bottom w:val="none" w:sz="0" w:space="0" w:color="auto"/>
                        <w:right w:val="none" w:sz="0" w:space="0" w:color="auto"/>
                      </w:divBdr>
                    </w:div>
                  </w:divsChild>
                </w:div>
                <w:div w:id="2053000310">
                  <w:marLeft w:val="0"/>
                  <w:marRight w:val="0"/>
                  <w:marTop w:val="0"/>
                  <w:marBottom w:val="0"/>
                  <w:divBdr>
                    <w:top w:val="none" w:sz="0" w:space="0" w:color="auto"/>
                    <w:left w:val="none" w:sz="0" w:space="0" w:color="auto"/>
                    <w:bottom w:val="none" w:sz="0" w:space="0" w:color="auto"/>
                    <w:right w:val="none" w:sz="0" w:space="0" w:color="auto"/>
                  </w:divBdr>
                  <w:divsChild>
                    <w:div w:id="498884011">
                      <w:marLeft w:val="0"/>
                      <w:marRight w:val="0"/>
                      <w:marTop w:val="0"/>
                      <w:marBottom w:val="0"/>
                      <w:divBdr>
                        <w:top w:val="none" w:sz="0" w:space="0" w:color="auto"/>
                        <w:left w:val="none" w:sz="0" w:space="0" w:color="auto"/>
                        <w:bottom w:val="none" w:sz="0" w:space="0" w:color="auto"/>
                        <w:right w:val="none" w:sz="0" w:space="0" w:color="auto"/>
                      </w:divBdr>
                    </w:div>
                  </w:divsChild>
                </w:div>
                <w:div w:id="284505047">
                  <w:marLeft w:val="0"/>
                  <w:marRight w:val="0"/>
                  <w:marTop w:val="0"/>
                  <w:marBottom w:val="0"/>
                  <w:divBdr>
                    <w:top w:val="none" w:sz="0" w:space="0" w:color="auto"/>
                    <w:left w:val="none" w:sz="0" w:space="0" w:color="auto"/>
                    <w:bottom w:val="none" w:sz="0" w:space="0" w:color="auto"/>
                    <w:right w:val="none" w:sz="0" w:space="0" w:color="auto"/>
                  </w:divBdr>
                  <w:divsChild>
                    <w:div w:id="1510369087">
                      <w:marLeft w:val="0"/>
                      <w:marRight w:val="0"/>
                      <w:marTop w:val="0"/>
                      <w:marBottom w:val="0"/>
                      <w:divBdr>
                        <w:top w:val="none" w:sz="0" w:space="0" w:color="auto"/>
                        <w:left w:val="none" w:sz="0" w:space="0" w:color="auto"/>
                        <w:bottom w:val="none" w:sz="0" w:space="0" w:color="auto"/>
                        <w:right w:val="none" w:sz="0" w:space="0" w:color="auto"/>
                      </w:divBdr>
                    </w:div>
                  </w:divsChild>
                </w:div>
                <w:div w:id="1600411935">
                  <w:marLeft w:val="0"/>
                  <w:marRight w:val="0"/>
                  <w:marTop w:val="0"/>
                  <w:marBottom w:val="0"/>
                  <w:divBdr>
                    <w:top w:val="none" w:sz="0" w:space="0" w:color="auto"/>
                    <w:left w:val="none" w:sz="0" w:space="0" w:color="auto"/>
                    <w:bottom w:val="none" w:sz="0" w:space="0" w:color="auto"/>
                    <w:right w:val="none" w:sz="0" w:space="0" w:color="auto"/>
                  </w:divBdr>
                  <w:divsChild>
                    <w:div w:id="1163666470">
                      <w:marLeft w:val="0"/>
                      <w:marRight w:val="0"/>
                      <w:marTop w:val="0"/>
                      <w:marBottom w:val="0"/>
                      <w:divBdr>
                        <w:top w:val="none" w:sz="0" w:space="0" w:color="auto"/>
                        <w:left w:val="none" w:sz="0" w:space="0" w:color="auto"/>
                        <w:bottom w:val="none" w:sz="0" w:space="0" w:color="auto"/>
                        <w:right w:val="none" w:sz="0" w:space="0" w:color="auto"/>
                      </w:divBdr>
                    </w:div>
                  </w:divsChild>
                </w:div>
                <w:div w:id="1167750776">
                  <w:marLeft w:val="0"/>
                  <w:marRight w:val="0"/>
                  <w:marTop w:val="0"/>
                  <w:marBottom w:val="0"/>
                  <w:divBdr>
                    <w:top w:val="none" w:sz="0" w:space="0" w:color="auto"/>
                    <w:left w:val="none" w:sz="0" w:space="0" w:color="auto"/>
                    <w:bottom w:val="none" w:sz="0" w:space="0" w:color="auto"/>
                    <w:right w:val="none" w:sz="0" w:space="0" w:color="auto"/>
                  </w:divBdr>
                  <w:divsChild>
                    <w:div w:id="382212793">
                      <w:marLeft w:val="0"/>
                      <w:marRight w:val="0"/>
                      <w:marTop w:val="0"/>
                      <w:marBottom w:val="0"/>
                      <w:divBdr>
                        <w:top w:val="none" w:sz="0" w:space="0" w:color="auto"/>
                        <w:left w:val="none" w:sz="0" w:space="0" w:color="auto"/>
                        <w:bottom w:val="none" w:sz="0" w:space="0" w:color="auto"/>
                        <w:right w:val="none" w:sz="0" w:space="0" w:color="auto"/>
                      </w:divBdr>
                    </w:div>
                  </w:divsChild>
                </w:div>
                <w:div w:id="66417272">
                  <w:marLeft w:val="0"/>
                  <w:marRight w:val="0"/>
                  <w:marTop w:val="0"/>
                  <w:marBottom w:val="0"/>
                  <w:divBdr>
                    <w:top w:val="none" w:sz="0" w:space="0" w:color="auto"/>
                    <w:left w:val="none" w:sz="0" w:space="0" w:color="auto"/>
                    <w:bottom w:val="none" w:sz="0" w:space="0" w:color="auto"/>
                    <w:right w:val="none" w:sz="0" w:space="0" w:color="auto"/>
                  </w:divBdr>
                  <w:divsChild>
                    <w:div w:id="214435977">
                      <w:marLeft w:val="0"/>
                      <w:marRight w:val="0"/>
                      <w:marTop w:val="0"/>
                      <w:marBottom w:val="0"/>
                      <w:divBdr>
                        <w:top w:val="none" w:sz="0" w:space="0" w:color="auto"/>
                        <w:left w:val="none" w:sz="0" w:space="0" w:color="auto"/>
                        <w:bottom w:val="none" w:sz="0" w:space="0" w:color="auto"/>
                        <w:right w:val="none" w:sz="0" w:space="0" w:color="auto"/>
                      </w:divBdr>
                    </w:div>
                  </w:divsChild>
                </w:div>
                <w:div w:id="1373656090">
                  <w:marLeft w:val="0"/>
                  <w:marRight w:val="0"/>
                  <w:marTop w:val="0"/>
                  <w:marBottom w:val="0"/>
                  <w:divBdr>
                    <w:top w:val="none" w:sz="0" w:space="0" w:color="auto"/>
                    <w:left w:val="none" w:sz="0" w:space="0" w:color="auto"/>
                    <w:bottom w:val="none" w:sz="0" w:space="0" w:color="auto"/>
                    <w:right w:val="none" w:sz="0" w:space="0" w:color="auto"/>
                  </w:divBdr>
                  <w:divsChild>
                    <w:div w:id="99684932">
                      <w:marLeft w:val="0"/>
                      <w:marRight w:val="0"/>
                      <w:marTop w:val="0"/>
                      <w:marBottom w:val="0"/>
                      <w:divBdr>
                        <w:top w:val="none" w:sz="0" w:space="0" w:color="auto"/>
                        <w:left w:val="none" w:sz="0" w:space="0" w:color="auto"/>
                        <w:bottom w:val="none" w:sz="0" w:space="0" w:color="auto"/>
                        <w:right w:val="none" w:sz="0" w:space="0" w:color="auto"/>
                      </w:divBdr>
                    </w:div>
                  </w:divsChild>
                </w:div>
                <w:div w:id="87895741">
                  <w:marLeft w:val="0"/>
                  <w:marRight w:val="0"/>
                  <w:marTop w:val="0"/>
                  <w:marBottom w:val="0"/>
                  <w:divBdr>
                    <w:top w:val="none" w:sz="0" w:space="0" w:color="auto"/>
                    <w:left w:val="none" w:sz="0" w:space="0" w:color="auto"/>
                    <w:bottom w:val="none" w:sz="0" w:space="0" w:color="auto"/>
                    <w:right w:val="none" w:sz="0" w:space="0" w:color="auto"/>
                  </w:divBdr>
                  <w:divsChild>
                    <w:div w:id="404492523">
                      <w:marLeft w:val="0"/>
                      <w:marRight w:val="0"/>
                      <w:marTop w:val="0"/>
                      <w:marBottom w:val="0"/>
                      <w:divBdr>
                        <w:top w:val="none" w:sz="0" w:space="0" w:color="auto"/>
                        <w:left w:val="none" w:sz="0" w:space="0" w:color="auto"/>
                        <w:bottom w:val="none" w:sz="0" w:space="0" w:color="auto"/>
                        <w:right w:val="none" w:sz="0" w:space="0" w:color="auto"/>
                      </w:divBdr>
                    </w:div>
                  </w:divsChild>
                </w:div>
                <w:div w:id="1542741925">
                  <w:marLeft w:val="0"/>
                  <w:marRight w:val="0"/>
                  <w:marTop w:val="0"/>
                  <w:marBottom w:val="0"/>
                  <w:divBdr>
                    <w:top w:val="none" w:sz="0" w:space="0" w:color="auto"/>
                    <w:left w:val="none" w:sz="0" w:space="0" w:color="auto"/>
                    <w:bottom w:val="none" w:sz="0" w:space="0" w:color="auto"/>
                    <w:right w:val="none" w:sz="0" w:space="0" w:color="auto"/>
                  </w:divBdr>
                  <w:divsChild>
                    <w:div w:id="776366757">
                      <w:marLeft w:val="0"/>
                      <w:marRight w:val="0"/>
                      <w:marTop w:val="0"/>
                      <w:marBottom w:val="0"/>
                      <w:divBdr>
                        <w:top w:val="none" w:sz="0" w:space="0" w:color="auto"/>
                        <w:left w:val="none" w:sz="0" w:space="0" w:color="auto"/>
                        <w:bottom w:val="none" w:sz="0" w:space="0" w:color="auto"/>
                        <w:right w:val="none" w:sz="0" w:space="0" w:color="auto"/>
                      </w:divBdr>
                    </w:div>
                  </w:divsChild>
                </w:div>
                <w:div w:id="1717199522">
                  <w:marLeft w:val="0"/>
                  <w:marRight w:val="0"/>
                  <w:marTop w:val="0"/>
                  <w:marBottom w:val="0"/>
                  <w:divBdr>
                    <w:top w:val="none" w:sz="0" w:space="0" w:color="auto"/>
                    <w:left w:val="none" w:sz="0" w:space="0" w:color="auto"/>
                    <w:bottom w:val="none" w:sz="0" w:space="0" w:color="auto"/>
                    <w:right w:val="none" w:sz="0" w:space="0" w:color="auto"/>
                  </w:divBdr>
                  <w:divsChild>
                    <w:div w:id="1837380794">
                      <w:marLeft w:val="0"/>
                      <w:marRight w:val="0"/>
                      <w:marTop w:val="0"/>
                      <w:marBottom w:val="0"/>
                      <w:divBdr>
                        <w:top w:val="none" w:sz="0" w:space="0" w:color="auto"/>
                        <w:left w:val="none" w:sz="0" w:space="0" w:color="auto"/>
                        <w:bottom w:val="none" w:sz="0" w:space="0" w:color="auto"/>
                        <w:right w:val="none" w:sz="0" w:space="0" w:color="auto"/>
                      </w:divBdr>
                    </w:div>
                  </w:divsChild>
                </w:div>
                <w:div w:id="1987853822">
                  <w:marLeft w:val="0"/>
                  <w:marRight w:val="0"/>
                  <w:marTop w:val="0"/>
                  <w:marBottom w:val="0"/>
                  <w:divBdr>
                    <w:top w:val="none" w:sz="0" w:space="0" w:color="auto"/>
                    <w:left w:val="none" w:sz="0" w:space="0" w:color="auto"/>
                    <w:bottom w:val="none" w:sz="0" w:space="0" w:color="auto"/>
                    <w:right w:val="none" w:sz="0" w:space="0" w:color="auto"/>
                  </w:divBdr>
                  <w:divsChild>
                    <w:div w:id="14120628">
                      <w:marLeft w:val="0"/>
                      <w:marRight w:val="0"/>
                      <w:marTop w:val="0"/>
                      <w:marBottom w:val="0"/>
                      <w:divBdr>
                        <w:top w:val="none" w:sz="0" w:space="0" w:color="auto"/>
                        <w:left w:val="none" w:sz="0" w:space="0" w:color="auto"/>
                        <w:bottom w:val="none" w:sz="0" w:space="0" w:color="auto"/>
                        <w:right w:val="none" w:sz="0" w:space="0" w:color="auto"/>
                      </w:divBdr>
                    </w:div>
                  </w:divsChild>
                </w:div>
                <w:div w:id="939490888">
                  <w:marLeft w:val="0"/>
                  <w:marRight w:val="0"/>
                  <w:marTop w:val="0"/>
                  <w:marBottom w:val="0"/>
                  <w:divBdr>
                    <w:top w:val="none" w:sz="0" w:space="0" w:color="auto"/>
                    <w:left w:val="none" w:sz="0" w:space="0" w:color="auto"/>
                    <w:bottom w:val="none" w:sz="0" w:space="0" w:color="auto"/>
                    <w:right w:val="none" w:sz="0" w:space="0" w:color="auto"/>
                  </w:divBdr>
                  <w:divsChild>
                    <w:div w:id="1156216868">
                      <w:marLeft w:val="0"/>
                      <w:marRight w:val="0"/>
                      <w:marTop w:val="0"/>
                      <w:marBottom w:val="0"/>
                      <w:divBdr>
                        <w:top w:val="none" w:sz="0" w:space="0" w:color="auto"/>
                        <w:left w:val="none" w:sz="0" w:space="0" w:color="auto"/>
                        <w:bottom w:val="none" w:sz="0" w:space="0" w:color="auto"/>
                        <w:right w:val="none" w:sz="0" w:space="0" w:color="auto"/>
                      </w:divBdr>
                    </w:div>
                  </w:divsChild>
                </w:div>
                <w:div w:id="1202131121">
                  <w:marLeft w:val="0"/>
                  <w:marRight w:val="0"/>
                  <w:marTop w:val="0"/>
                  <w:marBottom w:val="0"/>
                  <w:divBdr>
                    <w:top w:val="none" w:sz="0" w:space="0" w:color="auto"/>
                    <w:left w:val="none" w:sz="0" w:space="0" w:color="auto"/>
                    <w:bottom w:val="none" w:sz="0" w:space="0" w:color="auto"/>
                    <w:right w:val="none" w:sz="0" w:space="0" w:color="auto"/>
                  </w:divBdr>
                  <w:divsChild>
                    <w:div w:id="1183125557">
                      <w:marLeft w:val="0"/>
                      <w:marRight w:val="0"/>
                      <w:marTop w:val="0"/>
                      <w:marBottom w:val="0"/>
                      <w:divBdr>
                        <w:top w:val="none" w:sz="0" w:space="0" w:color="auto"/>
                        <w:left w:val="none" w:sz="0" w:space="0" w:color="auto"/>
                        <w:bottom w:val="none" w:sz="0" w:space="0" w:color="auto"/>
                        <w:right w:val="none" w:sz="0" w:space="0" w:color="auto"/>
                      </w:divBdr>
                    </w:div>
                  </w:divsChild>
                </w:div>
                <w:div w:id="154807390">
                  <w:marLeft w:val="0"/>
                  <w:marRight w:val="0"/>
                  <w:marTop w:val="0"/>
                  <w:marBottom w:val="0"/>
                  <w:divBdr>
                    <w:top w:val="none" w:sz="0" w:space="0" w:color="auto"/>
                    <w:left w:val="none" w:sz="0" w:space="0" w:color="auto"/>
                    <w:bottom w:val="none" w:sz="0" w:space="0" w:color="auto"/>
                    <w:right w:val="none" w:sz="0" w:space="0" w:color="auto"/>
                  </w:divBdr>
                  <w:divsChild>
                    <w:div w:id="1873767075">
                      <w:marLeft w:val="0"/>
                      <w:marRight w:val="0"/>
                      <w:marTop w:val="0"/>
                      <w:marBottom w:val="0"/>
                      <w:divBdr>
                        <w:top w:val="none" w:sz="0" w:space="0" w:color="auto"/>
                        <w:left w:val="none" w:sz="0" w:space="0" w:color="auto"/>
                        <w:bottom w:val="none" w:sz="0" w:space="0" w:color="auto"/>
                        <w:right w:val="none" w:sz="0" w:space="0" w:color="auto"/>
                      </w:divBdr>
                    </w:div>
                  </w:divsChild>
                </w:div>
                <w:div w:id="1288049638">
                  <w:marLeft w:val="0"/>
                  <w:marRight w:val="0"/>
                  <w:marTop w:val="0"/>
                  <w:marBottom w:val="0"/>
                  <w:divBdr>
                    <w:top w:val="none" w:sz="0" w:space="0" w:color="auto"/>
                    <w:left w:val="none" w:sz="0" w:space="0" w:color="auto"/>
                    <w:bottom w:val="none" w:sz="0" w:space="0" w:color="auto"/>
                    <w:right w:val="none" w:sz="0" w:space="0" w:color="auto"/>
                  </w:divBdr>
                  <w:divsChild>
                    <w:div w:id="437717545">
                      <w:marLeft w:val="0"/>
                      <w:marRight w:val="0"/>
                      <w:marTop w:val="0"/>
                      <w:marBottom w:val="0"/>
                      <w:divBdr>
                        <w:top w:val="none" w:sz="0" w:space="0" w:color="auto"/>
                        <w:left w:val="none" w:sz="0" w:space="0" w:color="auto"/>
                        <w:bottom w:val="none" w:sz="0" w:space="0" w:color="auto"/>
                        <w:right w:val="none" w:sz="0" w:space="0" w:color="auto"/>
                      </w:divBdr>
                    </w:div>
                  </w:divsChild>
                </w:div>
                <w:div w:id="272178345">
                  <w:marLeft w:val="0"/>
                  <w:marRight w:val="0"/>
                  <w:marTop w:val="0"/>
                  <w:marBottom w:val="0"/>
                  <w:divBdr>
                    <w:top w:val="none" w:sz="0" w:space="0" w:color="auto"/>
                    <w:left w:val="none" w:sz="0" w:space="0" w:color="auto"/>
                    <w:bottom w:val="none" w:sz="0" w:space="0" w:color="auto"/>
                    <w:right w:val="none" w:sz="0" w:space="0" w:color="auto"/>
                  </w:divBdr>
                  <w:divsChild>
                    <w:div w:id="1915701010">
                      <w:marLeft w:val="0"/>
                      <w:marRight w:val="0"/>
                      <w:marTop w:val="0"/>
                      <w:marBottom w:val="0"/>
                      <w:divBdr>
                        <w:top w:val="none" w:sz="0" w:space="0" w:color="auto"/>
                        <w:left w:val="none" w:sz="0" w:space="0" w:color="auto"/>
                        <w:bottom w:val="none" w:sz="0" w:space="0" w:color="auto"/>
                        <w:right w:val="none" w:sz="0" w:space="0" w:color="auto"/>
                      </w:divBdr>
                    </w:div>
                  </w:divsChild>
                </w:div>
                <w:div w:id="209080297">
                  <w:marLeft w:val="0"/>
                  <w:marRight w:val="0"/>
                  <w:marTop w:val="0"/>
                  <w:marBottom w:val="0"/>
                  <w:divBdr>
                    <w:top w:val="none" w:sz="0" w:space="0" w:color="auto"/>
                    <w:left w:val="none" w:sz="0" w:space="0" w:color="auto"/>
                    <w:bottom w:val="none" w:sz="0" w:space="0" w:color="auto"/>
                    <w:right w:val="none" w:sz="0" w:space="0" w:color="auto"/>
                  </w:divBdr>
                  <w:divsChild>
                    <w:div w:id="407970418">
                      <w:marLeft w:val="0"/>
                      <w:marRight w:val="0"/>
                      <w:marTop w:val="0"/>
                      <w:marBottom w:val="0"/>
                      <w:divBdr>
                        <w:top w:val="none" w:sz="0" w:space="0" w:color="auto"/>
                        <w:left w:val="none" w:sz="0" w:space="0" w:color="auto"/>
                        <w:bottom w:val="none" w:sz="0" w:space="0" w:color="auto"/>
                        <w:right w:val="none" w:sz="0" w:space="0" w:color="auto"/>
                      </w:divBdr>
                    </w:div>
                  </w:divsChild>
                </w:div>
                <w:div w:id="1128889714">
                  <w:marLeft w:val="0"/>
                  <w:marRight w:val="0"/>
                  <w:marTop w:val="0"/>
                  <w:marBottom w:val="0"/>
                  <w:divBdr>
                    <w:top w:val="none" w:sz="0" w:space="0" w:color="auto"/>
                    <w:left w:val="none" w:sz="0" w:space="0" w:color="auto"/>
                    <w:bottom w:val="none" w:sz="0" w:space="0" w:color="auto"/>
                    <w:right w:val="none" w:sz="0" w:space="0" w:color="auto"/>
                  </w:divBdr>
                  <w:divsChild>
                    <w:div w:id="1105613091">
                      <w:marLeft w:val="0"/>
                      <w:marRight w:val="0"/>
                      <w:marTop w:val="0"/>
                      <w:marBottom w:val="0"/>
                      <w:divBdr>
                        <w:top w:val="none" w:sz="0" w:space="0" w:color="auto"/>
                        <w:left w:val="none" w:sz="0" w:space="0" w:color="auto"/>
                        <w:bottom w:val="none" w:sz="0" w:space="0" w:color="auto"/>
                        <w:right w:val="none" w:sz="0" w:space="0" w:color="auto"/>
                      </w:divBdr>
                    </w:div>
                  </w:divsChild>
                </w:div>
                <w:div w:id="1103263228">
                  <w:marLeft w:val="0"/>
                  <w:marRight w:val="0"/>
                  <w:marTop w:val="0"/>
                  <w:marBottom w:val="0"/>
                  <w:divBdr>
                    <w:top w:val="none" w:sz="0" w:space="0" w:color="auto"/>
                    <w:left w:val="none" w:sz="0" w:space="0" w:color="auto"/>
                    <w:bottom w:val="none" w:sz="0" w:space="0" w:color="auto"/>
                    <w:right w:val="none" w:sz="0" w:space="0" w:color="auto"/>
                  </w:divBdr>
                  <w:divsChild>
                    <w:div w:id="598103578">
                      <w:marLeft w:val="0"/>
                      <w:marRight w:val="0"/>
                      <w:marTop w:val="0"/>
                      <w:marBottom w:val="0"/>
                      <w:divBdr>
                        <w:top w:val="none" w:sz="0" w:space="0" w:color="auto"/>
                        <w:left w:val="none" w:sz="0" w:space="0" w:color="auto"/>
                        <w:bottom w:val="none" w:sz="0" w:space="0" w:color="auto"/>
                        <w:right w:val="none" w:sz="0" w:space="0" w:color="auto"/>
                      </w:divBdr>
                    </w:div>
                  </w:divsChild>
                </w:div>
                <w:div w:id="1899516266">
                  <w:marLeft w:val="0"/>
                  <w:marRight w:val="0"/>
                  <w:marTop w:val="0"/>
                  <w:marBottom w:val="0"/>
                  <w:divBdr>
                    <w:top w:val="none" w:sz="0" w:space="0" w:color="auto"/>
                    <w:left w:val="none" w:sz="0" w:space="0" w:color="auto"/>
                    <w:bottom w:val="none" w:sz="0" w:space="0" w:color="auto"/>
                    <w:right w:val="none" w:sz="0" w:space="0" w:color="auto"/>
                  </w:divBdr>
                  <w:divsChild>
                    <w:div w:id="1813983271">
                      <w:marLeft w:val="0"/>
                      <w:marRight w:val="0"/>
                      <w:marTop w:val="0"/>
                      <w:marBottom w:val="0"/>
                      <w:divBdr>
                        <w:top w:val="none" w:sz="0" w:space="0" w:color="auto"/>
                        <w:left w:val="none" w:sz="0" w:space="0" w:color="auto"/>
                        <w:bottom w:val="none" w:sz="0" w:space="0" w:color="auto"/>
                        <w:right w:val="none" w:sz="0" w:space="0" w:color="auto"/>
                      </w:divBdr>
                    </w:div>
                  </w:divsChild>
                </w:div>
                <w:div w:id="2081364783">
                  <w:marLeft w:val="0"/>
                  <w:marRight w:val="0"/>
                  <w:marTop w:val="0"/>
                  <w:marBottom w:val="0"/>
                  <w:divBdr>
                    <w:top w:val="none" w:sz="0" w:space="0" w:color="auto"/>
                    <w:left w:val="none" w:sz="0" w:space="0" w:color="auto"/>
                    <w:bottom w:val="none" w:sz="0" w:space="0" w:color="auto"/>
                    <w:right w:val="none" w:sz="0" w:space="0" w:color="auto"/>
                  </w:divBdr>
                  <w:divsChild>
                    <w:div w:id="21354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171425">
          <w:marLeft w:val="0"/>
          <w:marRight w:val="0"/>
          <w:marTop w:val="0"/>
          <w:marBottom w:val="0"/>
          <w:divBdr>
            <w:top w:val="none" w:sz="0" w:space="0" w:color="auto"/>
            <w:left w:val="none" w:sz="0" w:space="0" w:color="auto"/>
            <w:bottom w:val="none" w:sz="0" w:space="0" w:color="auto"/>
            <w:right w:val="none" w:sz="0" w:space="0" w:color="auto"/>
          </w:divBdr>
        </w:div>
        <w:div w:id="1374187196">
          <w:marLeft w:val="0"/>
          <w:marRight w:val="0"/>
          <w:marTop w:val="0"/>
          <w:marBottom w:val="0"/>
          <w:divBdr>
            <w:top w:val="none" w:sz="0" w:space="0" w:color="auto"/>
            <w:left w:val="none" w:sz="0" w:space="0" w:color="auto"/>
            <w:bottom w:val="none" w:sz="0" w:space="0" w:color="auto"/>
            <w:right w:val="none" w:sz="0" w:space="0" w:color="auto"/>
          </w:divBdr>
        </w:div>
        <w:div w:id="1474983208">
          <w:marLeft w:val="0"/>
          <w:marRight w:val="0"/>
          <w:marTop w:val="0"/>
          <w:marBottom w:val="0"/>
          <w:divBdr>
            <w:top w:val="none" w:sz="0" w:space="0" w:color="auto"/>
            <w:left w:val="none" w:sz="0" w:space="0" w:color="auto"/>
            <w:bottom w:val="none" w:sz="0" w:space="0" w:color="auto"/>
            <w:right w:val="none" w:sz="0" w:space="0" w:color="auto"/>
          </w:divBdr>
        </w:div>
        <w:div w:id="957566998">
          <w:marLeft w:val="0"/>
          <w:marRight w:val="0"/>
          <w:marTop w:val="0"/>
          <w:marBottom w:val="0"/>
          <w:divBdr>
            <w:top w:val="none" w:sz="0" w:space="0" w:color="auto"/>
            <w:left w:val="none" w:sz="0" w:space="0" w:color="auto"/>
            <w:bottom w:val="none" w:sz="0" w:space="0" w:color="auto"/>
            <w:right w:val="none" w:sz="0" w:space="0" w:color="auto"/>
          </w:divBdr>
        </w:div>
        <w:div w:id="240871663">
          <w:marLeft w:val="0"/>
          <w:marRight w:val="0"/>
          <w:marTop w:val="0"/>
          <w:marBottom w:val="0"/>
          <w:divBdr>
            <w:top w:val="none" w:sz="0" w:space="0" w:color="auto"/>
            <w:left w:val="none" w:sz="0" w:space="0" w:color="auto"/>
            <w:bottom w:val="none" w:sz="0" w:space="0" w:color="auto"/>
            <w:right w:val="none" w:sz="0" w:space="0" w:color="auto"/>
          </w:divBdr>
        </w:div>
        <w:div w:id="1879469795">
          <w:marLeft w:val="0"/>
          <w:marRight w:val="0"/>
          <w:marTop w:val="0"/>
          <w:marBottom w:val="0"/>
          <w:divBdr>
            <w:top w:val="none" w:sz="0" w:space="0" w:color="auto"/>
            <w:left w:val="none" w:sz="0" w:space="0" w:color="auto"/>
            <w:bottom w:val="none" w:sz="0" w:space="0" w:color="auto"/>
            <w:right w:val="none" w:sz="0" w:space="0" w:color="auto"/>
          </w:divBdr>
          <w:divsChild>
            <w:div w:id="879628292">
              <w:marLeft w:val="0"/>
              <w:marRight w:val="0"/>
              <w:marTop w:val="28"/>
              <w:marBottom w:val="28"/>
              <w:divBdr>
                <w:top w:val="none" w:sz="0" w:space="0" w:color="auto"/>
                <w:left w:val="none" w:sz="0" w:space="0" w:color="auto"/>
                <w:bottom w:val="none" w:sz="0" w:space="0" w:color="auto"/>
                <w:right w:val="none" w:sz="0" w:space="0" w:color="auto"/>
              </w:divBdr>
              <w:divsChild>
                <w:div w:id="1523131160">
                  <w:marLeft w:val="0"/>
                  <w:marRight w:val="0"/>
                  <w:marTop w:val="0"/>
                  <w:marBottom w:val="0"/>
                  <w:divBdr>
                    <w:top w:val="none" w:sz="0" w:space="0" w:color="auto"/>
                    <w:left w:val="none" w:sz="0" w:space="0" w:color="auto"/>
                    <w:bottom w:val="none" w:sz="0" w:space="0" w:color="auto"/>
                    <w:right w:val="none" w:sz="0" w:space="0" w:color="auto"/>
                  </w:divBdr>
                  <w:divsChild>
                    <w:div w:id="1231233215">
                      <w:marLeft w:val="0"/>
                      <w:marRight w:val="0"/>
                      <w:marTop w:val="0"/>
                      <w:marBottom w:val="0"/>
                      <w:divBdr>
                        <w:top w:val="none" w:sz="0" w:space="0" w:color="auto"/>
                        <w:left w:val="none" w:sz="0" w:space="0" w:color="auto"/>
                        <w:bottom w:val="none" w:sz="0" w:space="0" w:color="auto"/>
                        <w:right w:val="none" w:sz="0" w:space="0" w:color="auto"/>
                      </w:divBdr>
                    </w:div>
                  </w:divsChild>
                </w:div>
                <w:div w:id="1830290740">
                  <w:marLeft w:val="0"/>
                  <w:marRight w:val="0"/>
                  <w:marTop w:val="0"/>
                  <w:marBottom w:val="0"/>
                  <w:divBdr>
                    <w:top w:val="none" w:sz="0" w:space="0" w:color="auto"/>
                    <w:left w:val="none" w:sz="0" w:space="0" w:color="auto"/>
                    <w:bottom w:val="none" w:sz="0" w:space="0" w:color="auto"/>
                    <w:right w:val="none" w:sz="0" w:space="0" w:color="auto"/>
                  </w:divBdr>
                  <w:divsChild>
                    <w:div w:id="1565215605">
                      <w:marLeft w:val="0"/>
                      <w:marRight w:val="0"/>
                      <w:marTop w:val="0"/>
                      <w:marBottom w:val="0"/>
                      <w:divBdr>
                        <w:top w:val="none" w:sz="0" w:space="0" w:color="auto"/>
                        <w:left w:val="none" w:sz="0" w:space="0" w:color="auto"/>
                        <w:bottom w:val="none" w:sz="0" w:space="0" w:color="auto"/>
                        <w:right w:val="none" w:sz="0" w:space="0" w:color="auto"/>
                      </w:divBdr>
                    </w:div>
                  </w:divsChild>
                </w:div>
                <w:div w:id="2085226223">
                  <w:marLeft w:val="0"/>
                  <w:marRight w:val="0"/>
                  <w:marTop w:val="0"/>
                  <w:marBottom w:val="0"/>
                  <w:divBdr>
                    <w:top w:val="none" w:sz="0" w:space="0" w:color="auto"/>
                    <w:left w:val="none" w:sz="0" w:space="0" w:color="auto"/>
                    <w:bottom w:val="none" w:sz="0" w:space="0" w:color="auto"/>
                    <w:right w:val="none" w:sz="0" w:space="0" w:color="auto"/>
                  </w:divBdr>
                  <w:divsChild>
                    <w:div w:id="898248567">
                      <w:marLeft w:val="0"/>
                      <w:marRight w:val="0"/>
                      <w:marTop w:val="0"/>
                      <w:marBottom w:val="0"/>
                      <w:divBdr>
                        <w:top w:val="none" w:sz="0" w:space="0" w:color="auto"/>
                        <w:left w:val="none" w:sz="0" w:space="0" w:color="auto"/>
                        <w:bottom w:val="none" w:sz="0" w:space="0" w:color="auto"/>
                        <w:right w:val="none" w:sz="0" w:space="0" w:color="auto"/>
                      </w:divBdr>
                    </w:div>
                  </w:divsChild>
                </w:div>
                <w:div w:id="1655991139">
                  <w:marLeft w:val="0"/>
                  <w:marRight w:val="0"/>
                  <w:marTop w:val="0"/>
                  <w:marBottom w:val="0"/>
                  <w:divBdr>
                    <w:top w:val="none" w:sz="0" w:space="0" w:color="auto"/>
                    <w:left w:val="none" w:sz="0" w:space="0" w:color="auto"/>
                    <w:bottom w:val="none" w:sz="0" w:space="0" w:color="auto"/>
                    <w:right w:val="none" w:sz="0" w:space="0" w:color="auto"/>
                  </w:divBdr>
                  <w:divsChild>
                    <w:div w:id="344064943">
                      <w:marLeft w:val="0"/>
                      <w:marRight w:val="0"/>
                      <w:marTop w:val="0"/>
                      <w:marBottom w:val="0"/>
                      <w:divBdr>
                        <w:top w:val="none" w:sz="0" w:space="0" w:color="auto"/>
                        <w:left w:val="none" w:sz="0" w:space="0" w:color="auto"/>
                        <w:bottom w:val="none" w:sz="0" w:space="0" w:color="auto"/>
                        <w:right w:val="none" w:sz="0" w:space="0" w:color="auto"/>
                      </w:divBdr>
                    </w:div>
                  </w:divsChild>
                </w:div>
                <w:div w:id="967471516">
                  <w:marLeft w:val="0"/>
                  <w:marRight w:val="0"/>
                  <w:marTop w:val="0"/>
                  <w:marBottom w:val="0"/>
                  <w:divBdr>
                    <w:top w:val="none" w:sz="0" w:space="0" w:color="auto"/>
                    <w:left w:val="none" w:sz="0" w:space="0" w:color="auto"/>
                    <w:bottom w:val="none" w:sz="0" w:space="0" w:color="auto"/>
                    <w:right w:val="none" w:sz="0" w:space="0" w:color="auto"/>
                  </w:divBdr>
                  <w:divsChild>
                    <w:div w:id="1531720722">
                      <w:marLeft w:val="0"/>
                      <w:marRight w:val="0"/>
                      <w:marTop w:val="0"/>
                      <w:marBottom w:val="0"/>
                      <w:divBdr>
                        <w:top w:val="none" w:sz="0" w:space="0" w:color="auto"/>
                        <w:left w:val="none" w:sz="0" w:space="0" w:color="auto"/>
                        <w:bottom w:val="none" w:sz="0" w:space="0" w:color="auto"/>
                        <w:right w:val="none" w:sz="0" w:space="0" w:color="auto"/>
                      </w:divBdr>
                    </w:div>
                  </w:divsChild>
                </w:div>
                <w:div w:id="2117410040">
                  <w:marLeft w:val="0"/>
                  <w:marRight w:val="0"/>
                  <w:marTop w:val="0"/>
                  <w:marBottom w:val="0"/>
                  <w:divBdr>
                    <w:top w:val="none" w:sz="0" w:space="0" w:color="auto"/>
                    <w:left w:val="none" w:sz="0" w:space="0" w:color="auto"/>
                    <w:bottom w:val="none" w:sz="0" w:space="0" w:color="auto"/>
                    <w:right w:val="none" w:sz="0" w:space="0" w:color="auto"/>
                  </w:divBdr>
                  <w:divsChild>
                    <w:div w:id="348921191">
                      <w:marLeft w:val="0"/>
                      <w:marRight w:val="0"/>
                      <w:marTop w:val="0"/>
                      <w:marBottom w:val="0"/>
                      <w:divBdr>
                        <w:top w:val="none" w:sz="0" w:space="0" w:color="auto"/>
                        <w:left w:val="none" w:sz="0" w:space="0" w:color="auto"/>
                        <w:bottom w:val="none" w:sz="0" w:space="0" w:color="auto"/>
                        <w:right w:val="none" w:sz="0" w:space="0" w:color="auto"/>
                      </w:divBdr>
                    </w:div>
                  </w:divsChild>
                </w:div>
                <w:div w:id="361828027">
                  <w:marLeft w:val="0"/>
                  <w:marRight w:val="0"/>
                  <w:marTop w:val="0"/>
                  <w:marBottom w:val="0"/>
                  <w:divBdr>
                    <w:top w:val="none" w:sz="0" w:space="0" w:color="auto"/>
                    <w:left w:val="none" w:sz="0" w:space="0" w:color="auto"/>
                    <w:bottom w:val="none" w:sz="0" w:space="0" w:color="auto"/>
                    <w:right w:val="none" w:sz="0" w:space="0" w:color="auto"/>
                  </w:divBdr>
                  <w:divsChild>
                    <w:div w:id="1557861898">
                      <w:marLeft w:val="0"/>
                      <w:marRight w:val="0"/>
                      <w:marTop w:val="0"/>
                      <w:marBottom w:val="0"/>
                      <w:divBdr>
                        <w:top w:val="none" w:sz="0" w:space="0" w:color="auto"/>
                        <w:left w:val="none" w:sz="0" w:space="0" w:color="auto"/>
                        <w:bottom w:val="none" w:sz="0" w:space="0" w:color="auto"/>
                        <w:right w:val="none" w:sz="0" w:space="0" w:color="auto"/>
                      </w:divBdr>
                    </w:div>
                  </w:divsChild>
                </w:div>
                <w:div w:id="16079237">
                  <w:marLeft w:val="0"/>
                  <w:marRight w:val="0"/>
                  <w:marTop w:val="0"/>
                  <w:marBottom w:val="0"/>
                  <w:divBdr>
                    <w:top w:val="none" w:sz="0" w:space="0" w:color="auto"/>
                    <w:left w:val="none" w:sz="0" w:space="0" w:color="auto"/>
                    <w:bottom w:val="none" w:sz="0" w:space="0" w:color="auto"/>
                    <w:right w:val="none" w:sz="0" w:space="0" w:color="auto"/>
                  </w:divBdr>
                  <w:divsChild>
                    <w:div w:id="843401851">
                      <w:marLeft w:val="0"/>
                      <w:marRight w:val="0"/>
                      <w:marTop w:val="0"/>
                      <w:marBottom w:val="0"/>
                      <w:divBdr>
                        <w:top w:val="none" w:sz="0" w:space="0" w:color="auto"/>
                        <w:left w:val="none" w:sz="0" w:space="0" w:color="auto"/>
                        <w:bottom w:val="none" w:sz="0" w:space="0" w:color="auto"/>
                        <w:right w:val="none" w:sz="0" w:space="0" w:color="auto"/>
                      </w:divBdr>
                    </w:div>
                  </w:divsChild>
                </w:div>
                <w:div w:id="30427457">
                  <w:marLeft w:val="0"/>
                  <w:marRight w:val="0"/>
                  <w:marTop w:val="0"/>
                  <w:marBottom w:val="0"/>
                  <w:divBdr>
                    <w:top w:val="none" w:sz="0" w:space="0" w:color="auto"/>
                    <w:left w:val="none" w:sz="0" w:space="0" w:color="auto"/>
                    <w:bottom w:val="none" w:sz="0" w:space="0" w:color="auto"/>
                    <w:right w:val="none" w:sz="0" w:space="0" w:color="auto"/>
                  </w:divBdr>
                  <w:divsChild>
                    <w:div w:id="1869178710">
                      <w:marLeft w:val="0"/>
                      <w:marRight w:val="0"/>
                      <w:marTop w:val="0"/>
                      <w:marBottom w:val="0"/>
                      <w:divBdr>
                        <w:top w:val="none" w:sz="0" w:space="0" w:color="auto"/>
                        <w:left w:val="none" w:sz="0" w:space="0" w:color="auto"/>
                        <w:bottom w:val="none" w:sz="0" w:space="0" w:color="auto"/>
                        <w:right w:val="none" w:sz="0" w:space="0" w:color="auto"/>
                      </w:divBdr>
                    </w:div>
                  </w:divsChild>
                </w:div>
                <w:div w:id="1471245568">
                  <w:marLeft w:val="0"/>
                  <w:marRight w:val="0"/>
                  <w:marTop w:val="0"/>
                  <w:marBottom w:val="0"/>
                  <w:divBdr>
                    <w:top w:val="none" w:sz="0" w:space="0" w:color="auto"/>
                    <w:left w:val="none" w:sz="0" w:space="0" w:color="auto"/>
                    <w:bottom w:val="none" w:sz="0" w:space="0" w:color="auto"/>
                    <w:right w:val="none" w:sz="0" w:space="0" w:color="auto"/>
                  </w:divBdr>
                  <w:divsChild>
                    <w:div w:id="1633637144">
                      <w:marLeft w:val="0"/>
                      <w:marRight w:val="0"/>
                      <w:marTop w:val="0"/>
                      <w:marBottom w:val="0"/>
                      <w:divBdr>
                        <w:top w:val="none" w:sz="0" w:space="0" w:color="auto"/>
                        <w:left w:val="none" w:sz="0" w:space="0" w:color="auto"/>
                        <w:bottom w:val="none" w:sz="0" w:space="0" w:color="auto"/>
                        <w:right w:val="none" w:sz="0" w:space="0" w:color="auto"/>
                      </w:divBdr>
                    </w:div>
                  </w:divsChild>
                </w:div>
                <w:div w:id="1108234533">
                  <w:marLeft w:val="0"/>
                  <w:marRight w:val="0"/>
                  <w:marTop w:val="0"/>
                  <w:marBottom w:val="0"/>
                  <w:divBdr>
                    <w:top w:val="none" w:sz="0" w:space="0" w:color="auto"/>
                    <w:left w:val="none" w:sz="0" w:space="0" w:color="auto"/>
                    <w:bottom w:val="none" w:sz="0" w:space="0" w:color="auto"/>
                    <w:right w:val="none" w:sz="0" w:space="0" w:color="auto"/>
                  </w:divBdr>
                  <w:divsChild>
                    <w:div w:id="1119958805">
                      <w:marLeft w:val="0"/>
                      <w:marRight w:val="0"/>
                      <w:marTop w:val="0"/>
                      <w:marBottom w:val="0"/>
                      <w:divBdr>
                        <w:top w:val="none" w:sz="0" w:space="0" w:color="auto"/>
                        <w:left w:val="none" w:sz="0" w:space="0" w:color="auto"/>
                        <w:bottom w:val="none" w:sz="0" w:space="0" w:color="auto"/>
                        <w:right w:val="none" w:sz="0" w:space="0" w:color="auto"/>
                      </w:divBdr>
                    </w:div>
                  </w:divsChild>
                </w:div>
                <w:div w:id="326523446">
                  <w:marLeft w:val="0"/>
                  <w:marRight w:val="0"/>
                  <w:marTop w:val="0"/>
                  <w:marBottom w:val="0"/>
                  <w:divBdr>
                    <w:top w:val="none" w:sz="0" w:space="0" w:color="auto"/>
                    <w:left w:val="none" w:sz="0" w:space="0" w:color="auto"/>
                    <w:bottom w:val="none" w:sz="0" w:space="0" w:color="auto"/>
                    <w:right w:val="none" w:sz="0" w:space="0" w:color="auto"/>
                  </w:divBdr>
                  <w:divsChild>
                    <w:div w:id="544833502">
                      <w:marLeft w:val="0"/>
                      <w:marRight w:val="0"/>
                      <w:marTop w:val="0"/>
                      <w:marBottom w:val="0"/>
                      <w:divBdr>
                        <w:top w:val="none" w:sz="0" w:space="0" w:color="auto"/>
                        <w:left w:val="none" w:sz="0" w:space="0" w:color="auto"/>
                        <w:bottom w:val="none" w:sz="0" w:space="0" w:color="auto"/>
                        <w:right w:val="none" w:sz="0" w:space="0" w:color="auto"/>
                      </w:divBdr>
                    </w:div>
                  </w:divsChild>
                </w:div>
                <w:div w:id="1499660954">
                  <w:marLeft w:val="0"/>
                  <w:marRight w:val="0"/>
                  <w:marTop w:val="0"/>
                  <w:marBottom w:val="0"/>
                  <w:divBdr>
                    <w:top w:val="none" w:sz="0" w:space="0" w:color="auto"/>
                    <w:left w:val="none" w:sz="0" w:space="0" w:color="auto"/>
                    <w:bottom w:val="none" w:sz="0" w:space="0" w:color="auto"/>
                    <w:right w:val="none" w:sz="0" w:space="0" w:color="auto"/>
                  </w:divBdr>
                  <w:divsChild>
                    <w:div w:id="1775591556">
                      <w:marLeft w:val="0"/>
                      <w:marRight w:val="0"/>
                      <w:marTop w:val="0"/>
                      <w:marBottom w:val="0"/>
                      <w:divBdr>
                        <w:top w:val="none" w:sz="0" w:space="0" w:color="auto"/>
                        <w:left w:val="none" w:sz="0" w:space="0" w:color="auto"/>
                        <w:bottom w:val="none" w:sz="0" w:space="0" w:color="auto"/>
                        <w:right w:val="none" w:sz="0" w:space="0" w:color="auto"/>
                      </w:divBdr>
                    </w:div>
                  </w:divsChild>
                </w:div>
                <w:div w:id="566690754">
                  <w:marLeft w:val="0"/>
                  <w:marRight w:val="0"/>
                  <w:marTop w:val="0"/>
                  <w:marBottom w:val="0"/>
                  <w:divBdr>
                    <w:top w:val="none" w:sz="0" w:space="0" w:color="auto"/>
                    <w:left w:val="none" w:sz="0" w:space="0" w:color="auto"/>
                    <w:bottom w:val="none" w:sz="0" w:space="0" w:color="auto"/>
                    <w:right w:val="none" w:sz="0" w:space="0" w:color="auto"/>
                  </w:divBdr>
                  <w:divsChild>
                    <w:div w:id="1638493896">
                      <w:marLeft w:val="0"/>
                      <w:marRight w:val="0"/>
                      <w:marTop w:val="0"/>
                      <w:marBottom w:val="0"/>
                      <w:divBdr>
                        <w:top w:val="none" w:sz="0" w:space="0" w:color="auto"/>
                        <w:left w:val="none" w:sz="0" w:space="0" w:color="auto"/>
                        <w:bottom w:val="none" w:sz="0" w:space="0" w:color="auto"/>
                        <w:right w:val="none" w:sz="0" w:space="0" w:color="auto"/>
                      </w:divBdr>
                    </w:div>
                  </w:divsChild>
                </w:div>
                <w:div w:id="680351105">
                  <w:marLeft w:val="0"/>
                  <w:marRight w:val="0"/>
                  <w:marTop w:val="0"/>
                  <w:marBottom w:val="0"/>
                  <w:divBdr>
                    <w:top w:val="none" w:sz="0" w:space="0" w:color="auto"/>
                    <w:left w:val="none" w:sz="0" w:space="0" w:color="auto"/>
                    <w:bottom w:val="none" w:sz="0" w:space="0" w:color="auto"/>
                    <w:right w:val="none" w:sz="0" w:space="0" w:color="auto"/>
                  </w:divBdr>
                  <w:divsChild>
                    <w:div w:id="1076707100">
                      <w:marLeft w:val="0"/>
                      <w:marRight w:val="0"/>
                      <w:marTop w:val="0"/>
                      <w:marBottom w:val="0"/>
                      <w:divBdr>
                        <w:top w:val="none" w:sz="0" w:space="0" w:color="auto"/>
                        <w:left w:val="none" w:sz="0" w:space="0" w:color="auto"/>
                        <w:bottom w:val="none" w:sz="0" w:space="0" w:color="auto"/>
                        <w:right w:val="none" w:sz="0" w:space="0" w:color="auto"/>
                      </w:divBdr>
                    </w:div>
                  </w:divsChild>
                </w:div>
                <w:div w:id="1049649808">
                  <w:marLeft w:val="0"/>
                  <w:marRight w:val="0"/>
                  <w:marTop w:val="0"/>
                  <w:marBottom w:val="0"/>
                  <w:divBdr>
                    <w:top w:val="none" w:sz="0" w:space="0" w:color="auto"/>
                    <w:left w:val="none" w:sz="0" w:space="0" w:color="auto"/>
                    <w:bottom w:val="none" w:sz="0" w:space="0" w:color="auto"/>
                    <w:right w:val="none" w:sz="0" w:space="0" w:color="auto"/>
                  </w:divBdr>
                  <w:divsChild>
                    <w:div w:id="1722631821">
                      <w:marLeft w:val="0"/>
                      <w:marRight w:val="0"/>
                      <w:marTop w:val="0"/>
                      <w:marBottom w:val="0"/>
                      <w:divBdr>
                        <w:top w:val="none" w:sz="0" w:space="0" w:color="auto"/>
                        <w:left w:val="none" w:sz="0" w:space="0" w:color="auto"/>
                        <w:bottom w:val="none" w:sz="0" w:space="0" w:color="auto"/>
                        <w:right w:val="none" w:sz="0" w:space="0" w:color="auto"/>
                      </w:divBdr>
                    </w:div>
                  </w:divsChild>
                </w:div>
                <w:div w:id="1006058635">
                  <w:marLeft w:val="0"/>
                  <w:marRight w:val="0"/>
                  <w:marTop w:val="0"/>
                  <w:marBottom w:val="0"/>
                  <w:divBdr>
                    <w:top w:val="none" w:sz="0" w:space="0" w:color="auto"/>
                    <w:left w:val="none" w:sz="0" w:space="0" w:color="auto"/>
                    <w:bottom w:val="none" w:sz="0" w:space="0" w:color="auto"/>
                    <w:right w:val="none" w:sz="0" w:space="0" w:color="auto"/>
                  </w:divBdr>
                  <w:divsChild>
                    <w:div w:id="1317419777">
                      <w:marLeft w:val="0"/>
                      <w:marRight w:val="0"/>
                      <w:marTop w:val="0"/>
                      <w:marBottom w:val="0"/>
                      <w:divBdr>
                        <w:top w:val="none" w:sz="0" w:space="0" w:color="auto"/>
                        <w:left w:val="none" w:sz="0" w:space="0" w:color="auto"/>
                        <w:bottom w:val="none" w:sz="0" w:space="0" w:color="auto"/>
                        <w:right w:val="none" w:sz="0" w:space="0" w:color="auto"/>
                      </w:divBdr>
                    </w:div>
                  </w:divsChild>
                </w:div>
                <w:div w:id="1804617913">
                  <w:marLeft w:val="0"/>
                  <w:marRight w:val="0"/>
                  <w:marTop w:val="0"/>
                  <w:marBottom w:val="0"/>
                  <w:divBdr>
                    <w:top w:val="none" w:sz="0" w:space="0" w:color="auto"/>
                    <w:left w:val="none" w:sz="0" w:space="0" w:color="auto"/>
                    <w:bottom w:val="none" w:sz="0" w:space="0" w:color="auto"/>
                    <w:right w:val="none" w:sz="0" w:space="0" w:color="auto"/>
                  </w:divBdr>
                  <w:divsChild>
                    <w:div w:id="751849834">
                      <w:marLeft w:val="0"/>
                      <w:marRight w:val="0"/>
                      <w:marTop w:val="0"/>
                      <w:marBottom w:val="0"/>
                      <w:divBdr>
                        <w:top w:val="none" w:sz="0" w:space="0" w:color="auto"/>
                        <w:left w:val="none" w:sz="0" w:space="0" w:color="auto"/>
                        <w:bottom w:val="none" w:sz="0" w:space="0" w:color="auto"/>
                        <w:right w:val="none" w:sz="0" w:space="0" w:color="auto"/>
                      </w:divBdr>
                    </w:div>
                  </w:divsChild>
                </w:div>
                <w:div w:id="1102070937">
                  <w:marLeft w:val="0"/>
                  <w:marRight w:val="0"/>
                  <w:marTop w:val="0"/>
                  <w:marBottom w:val="0"/>
                  <w:divBdr>
                    <w:top w:val="none" w:sz="0" w:space="0" w:color="auto"/>
                    <w:left w:val="none" w:sz="0" w:space="0" w:color="auto"/>
                    <w:bottom w:val="none" w:sz="0" w:space="0" w:color="auto"/>
                    <w:right w:val="none" w:sz="0" w:space="0" w:color="auto"/>
                  </w:divBdr>
                  <w:divsChild>
                    <w:div w:id="1944025098">
                      <w:marLeft w:val="0"/>
                      <w:marRight w:val="0"/>
                      <w:marTop w:val="0"/>
                      <w:marBottom w:val="0"/>
                      <w:divBdr>
                        <w:top w:val="none" w:sz="0" w:space="0" w:color="auto"/>
                        <w:left w:val="none" w:sz="0" w:space="0" w:color="auto"/>
                        <w:bottom w:val="none" w:sz="0" w:space="0" w:color="auto"/>
                        <w:right w:val="none" w:sz="0" w:space="0" w:color="auto"/>
                      </w:divBdr>
                    </w:div>
                  </w:divsChild>
                </w:div>
                <w:div w:id="1122069193">
                  <w:marLeft w:val="0"/>
                  <w:marRight w:val="0"/>
                  <w:marTop w:val="0"/>
                  <w:marBottom w:val="0"/>
                  <w:divBdr>
                    <w:top w:val="none" w:sz="0" w:space="0" w:color="auto"/>
                    <w:left w:val="none" w:sz="0" w:space="0" w:color="auto"/>
                    <w:bottom w:val="none" w:sz="0" w:space="0" w:color="auto"/>
                    <w:right w:val="none" w:sz="0" w:space="0" w:color="auto"/>
                  </w:divBdr>
                  <w:divsChild>
                    <w:div w:id="732890918">
                      <w:marLeft w:val="0"/>
                      <w:marRight w:val="0"/>
                      <w:marTop w:val="0"/>
                      <w:marBottom w:val="0"/>
                      <w:divBdr>
                        <w:top w:val="none" w:sz="0" w:space="0" w:color="auto"/>
                        <w:left w:val="none" w:sz="0" w:space="0" w:color="auto"/>
                        <w:bottom w:val="none" w:sz="0" w:space="0" w:color="auto"/>
                        <w:right w:val="none" w:sz="0" w:space="0" w:color="auto"/>
                      </w:divBdr>
                    </w:div>
                  </w:divsChild>
                </w:div>
                <w:div w:id="133379151">
                  <w:marLeft w:val="0"/>
                  <w:marRight w:val="0"/>
                  <w:marTop w:val="0"/>
                  <w:marBottom w:val="0"/>
                  <w:divBdr>
                    <w:top w:val="none" w:sz="0" w:space="0" w:color="auto"/>
                    <w:left w:val="none" w:sz="0" w:space="0" w:color="auto"/>
                    <w:bottom w:val="none" w:sz="0" w:space="0" w:color="auto"/>
                    <w:right w:val="none" w:sz="0" w:space="0" w:color="auto"/>
                  </w:divBdr>
                  <w:divsChild>
                    <w:div w:id="1157840267">
                      <w:marLeft w:val="0"/>
                      <w:marRight w:val="0"/>
                      <w:marTop w:val="0"/>
                      <w:marBottom w:val="0"/>
                      <w:divBdr>
                        <w:top w:val="none" w:sz="0" w:space="0" w:color="auto"/>
                        <w:left w:val="none" w:sz="0" w:space="0" w:color="auto"/>
                        <w:bottom w:val="none" w:sz="0" w:space="0" w:color="auto"/>
                        <w:right w:val="none" w:sz="0" w:space="0" w:color="auto"/>
                      </w:divBdr>
                    </w:div>
                  </w:divsChild>
                </w:div>
                <w:div w:id="2019575256">
                  <w:marLeft w:val="0"/>
                  <w:marRight w:val="0"/>
                  <w:marTop w:val="0"/>
                  <w:marBottom w:val="0"/>
                  <w:divBdr>
                    <w:top w:val="none" w:sz="0" w:space="0" w:color="auto"/>
                    <w:left w:val="none" w:sz="0" w:space="0" w:color="auto"/>
                    <w:bottom w:val="none" w:sz="0" w:space="0" w:color="auto"/>
                    <w:right w:val="none" w:sz="0" w:space="0" w:color="auto"/>
                  </w:divBdr>
                  <w:divsChild>
                    <w:div w:id="1678732022">
                      <w:marLeft w:val="0"/>
                      <w:marRight w:val="0"/>
                      <w:marTop w:val="0"/>
                      <w:marBottom w:val="0"/>
                      <w:divBdr>
                        <w:top w:val="none" w:sz="0" w:space="0" w:color="auto"/>
                        <w:left w:val="none" w:sz="0" w:space="0" w:color="auto"/>
                        <w:bottom w:val="none" w:sz="0" w:space="0" w:color="auto"/>
                        <w:right w:val="none" w:sz="0" w:space="0" w:color="auto"/>
                      </w:divBdr>
                    </w:div>
                  </w:divsChild>
                </w:div>
                <w:div w:id="73012509">
                  <w:marLeft w:val="0"/>
                  <w:marRight w:val="0"/>
                  <w:marTop w:val="0"/>
                  <w:marBottom w:val="0"/>
                  <w:divBdr>
                    <w:top w:val="none" w:sz="0" w:space="0" w:color="auto"/>
                    <w:left w:val="none" w:sz="0" w:space="0" w:color="auto"/>
                    <w:bottom w:val="none" w:sz="0" w:space="0" w:color="auto"/>
                    <w:right w:val="none" w:sz="0" w:space="0" w:color="auto"/>
                  </w:divBdr>
                  <w:divsChild>
                    <w:div w:id="355498716">
                      <w:marLeft w:val="0"/>
                      <w:marRight w:val="0"/>
                      <w:marTop w:val="0"/>
                      <w:marBottom w:val="0"/>
                      <w:divBdr>
                        <w:top w:val="none" w:sz="0" w:space="0" w:color="auto"/>
                        <w:left w:val="none" w:sz="0" w:space="0" w:color="auto"/>
                        <w:bottom w:val="none" w:sz="0" w:space="0" w:color="auto"/>
                        <w:right w:val="none" w:sz="0" w:space="0" w:color="auto"/>
                      </w:divBdr>
                    </w:div>
                  </w:divsChild>
                </w:div>
                <w:div w:id="1870096934">
                  <w:marLeft w:val="0"/>
                  <w:marRight w:val="0"/>
                  <w:marTop w:val="0"/>
                  <w:marBottom w:val="0"/>
                  <w:divBdr>
                    <w:top w:val="none" w:sz="0" w:space="0" w:color="auto"/>
                    <w:left w:val="none" w:sz="0" w:space="0" w:color="auto"/>
                    <w:bottom w:val="none" w:sz="0" w:space="0" w:color="auto"/>
                    <w:right w:val="none" w:sz="0" w:space="0" w:color="auto"/>
                  </w:divBdr>
                  <w:divsChild>
                    <w:div w:id="37359563">
                      <w:marLeft w:val="0"/>
                      <w:marRight w:val="0"/>
                      <w:marTop w:val="0"/>
                      <w:marBottom w:val="0"/>
                      <w:divBdr>
                        <w:top w:val="none" w:sz="0" w:space="0" w:color="auto"/>
                        <w:left w:val="none" w:sz="0" w:space="0" w:color="auto"/>
                        <w:bottom w:val="none" w:sz="0" w:space="0" w:color="auto"/>
                        <w:right w:val="none" w:sz="0" w:space="0" w:color="auto"/>
                      </w:divBdr>
                    </w:div>
                  </w:divsChild>
                </w:div>
                <w:div w:id="1526598249">
                  <w:marLeft w:val="0"/>
                  <w:marRight w:val="0"/>
                  <w:marTop w:val="0"/>
                  <w:marBottom w:val="0"/>
                  <w:divBdr>
                    <w:top w:val="none" w:sz="0" w:space="0" w:color="auto"/>
                    <w:left w:val="none" w:sz="0" w:space="0" w:color="auto"/>
                    <w:bottom w:val="none" w:sz="0" w:space="0" w:color="auto"/>
                    <w:right w:val="none" w:sz="0" w:space="0" w:color="auto"/>
                  </w:divBdr>
                  <w:divsChild>
                    <w:div w:id="1539586391">
                      <w:marLeft w:val="0"/>
                      <w:marRight w:val="0"/>
                      <w:marTop w:val="0"/>
                      <w:marBottom w:val="0"/>
                      <w:divBdr>
                        <w:top w:val="none" w:sz="0" w:space="0" w:color="auto"/>
                        <w:left w:val="none" w:sz="0" w:space="0" w:color="auto"/>
                        <w:bottom w:val="none" w:sz="0" w:space="0" w:color="auto"/>
                        <w:right w:val="none" w:sz="0" w:space="0" w:color="auto"/>
                      </w:divBdr>
                    </w:div>
                  </w:divsChild>
                </w:div>
                <w:div w:id="980381286">
                  <w:marLeft w:val="0"/>
                  <w:marRight w:val="0"/>
                  <w:marTop w:val="0"/>
                  <w:marBottom w:val="0"/>
                  <w:divBdr>
                    <w:top w:val="none" w:sz="0" w:space="0" w:color="auto"/>
                    <w:left w:val="none" w:sz="0" w:space="0" w:color="auto"/>
                    <w:bottom w:val="none" w:sz="0" w:space="0" w:color="auto"/>
                    <w:right w:val="none" w:sz="0" w:space="0" w:color="auto"/>
                  </w:divBdr>
                  <w:divsChild>
                    <w:div w:id="2061589845">
                      <w:marLeft w:val="0"/>
                      <w:marRight w:val="0"/>
                      <w:marTop w:val="0"/>
                      <w:marBottom w:val="0"/>
                      <w:divBdr>
                        <w:top w:val="none" w:sz="0" w:space="0" w:color="auto"/>
                        <w:left w:val="none" w:sz="0" w:space="0" w:color="auto"/>
                        <w:bottom w:val="none" w:sz="0" w:space="0" w:color="auto"/>
                        <w:right w:val="none" w:sz="0" w:space="0" w:color="auto"/>
                      </w:divBdr>
                    </w:div>
                  </w:divsChild>
                </w:div>
                <w:div w:id="1863396956">
                  <w:marLeft w:val="0"/>
                  <w:marRight w:val="0"/>
                  <w:marTop w:val="0"/>
                  <w:marBottom w:val="0"/>
                  <w:divBdr>
                    <w:top w:val="none" w:sz="0" w:space="0" w:color="auto"/>
                    <w:left w:val="none" w:sz="0" w:space="0" w:color="auto"/>
                    <w:bottom w:val="none" w:sz="0" w:space="0" w:color="auto"/>
                    <w:right w:val="none" w:sz="0" w:space="0" w:color="auto"/>
                  </w:divBdr>
                  <w:divsChild>
                    <w:div w:id="1636327857">
                      <w:marLeft w:val="0"/>
                      <w:marRight w:val="0"/>
                      <w:marTop w:val="0"/>
                      <w:marBottom w:val="0"/>
                      <w:divBdr>
                        <w:top w:val="none" w:sz="0" w:space="0" w:color="auto"/>
                        <w:left w:val="none" w:sz="0" w:space="0" w:color="auto"/>
                        <w:bottom w:val="none" w:sz="0" w:space="0" w:color="auto"/>
                        <w:right w:val="none" w:sz="0" w:space="0" w:color="auto"/>
                      </w:divBdr>
                    </w:div>
                  </w:divsChild>
                </w:div>
                <w:div w:id="949513812">
                  <w:marLeft w:val="0"/>
                  <w:marRight w:val="0"/>
                  <w:marTop w:val="0"/>
                  <w:marBottom w:val="0"/>
                  <w:divBdr>
                    <w:top w:val="none" w:sz="0" w:space="0" w:color="auto"/>
                    <w:left w:val="none" w:sz="0" w:space="0" w:color="auto"/>
                    <w:bottom w:val="none" w:sz="0" w:space="0" w:color="auto"/>
                    <w:right w:val="none" w:sz="0" w:space="0" w:color="auto"/>
                  </w:divBdr>
                  <w:divsChild>
                    <w:div w:id="192152104">
                      <w:marLeft w:val="0"/>
                      <w:marRight w:val="0"/>
                      <w:marTop w:val="0"/>
                      <w:marBottom w:val="0"/>
                      <w:divBdr>
                        <w:top w:val="none" w:sz="0" w:space="0" w:color="auto"/>
                        <w:left w:val="none" w:sz="0" w:space="0" w:color="auto"/>
                        <w:bottom w:val="none" w:sz="0" w:space="0" w:color="auto"/>
                        <w:right w:val="none" w:sz="0" w:space="0" w:color="auto"/>
                      </w:divBdr>
                    </w:div>
                  </w:divsChild>
                </w:div>
                <w:div w:id="1637951875">
                  <w:marLeft w:val="0"/>
                  <w:marRight w:val="0"/>
                  <w:marTop w:val="0"/>
                  <w:marBottom w:val="0"/>
                  <w:divBdr>
                    <w:top w:val="none" w:sz="0" w:space="0" w:color="auto"/>
                    <w:left w:val="none" w:sz="0" w:space="0" w:color="auto"/>
                    <w:bottom w:val="none" w:sz="0" w:space="0" w:color="auto"/>
                    <w:right w:val="none" w:sz="0" w:space="0" w:color="auto"/>
                  </w:divBdr>
                  <w:divsChild>
                    <w:div w:id="935594187">
                      <w:marLeft w:val="0"/>
                      <w:marRight w:val="0"/>
                      <w:marTop w:val="0"/>
                      <w:marBottom w:val="0"/>
                      <w:divBdr>
                        <w:top w:val="none" w:sz="0" w:space="0" w:color="auto"/>
                        <w:left w:val="none" w:sz="0" w:space="0" w:color="auto"/>
                        <w:bottom w:val="none" w:sz="0" w:space="0" w:color="auto"/>
                        <w:right w:val="none" w:sz="0" w:space="0" w:color="auto"/>
                      </w:divBdr>
                    </w:div>
                  </w:divsChild>
                </w:div>
                <w:div w:id="2130664096">
                  <w:marLeft w:val="0"/>
                  <w:marRight w:val="0"/>
                  <w:marTop w:val="0"/>
                  <w:marBottom w:val="0"/>
                  <w:divBdr>
                    <w:top w:val="none" w:sz="0" w:space="0" w:color="auto"/>
                    <w:left w:val="none" w:sz="0" w:space="0" w:color="auto"/>
                    <w:bottom w:val="none" w:sz="0" w:space="0" w:color="auto"/>
                    <w:right w:val="none" w:sz="0" w:space="0" w:color="auto"/>
                  </w:divBdr>
                  <w:divsChild>
                    <w:div w:id="477377646">
                      <w:marLeft w:val="0"/>
                      <w:marRight w:val="0"/>
                      <w:marTop w:val="0"/>
                      <w:marBottom w:val="0"/>
                      <w:divBdr>
                        <w:top w:val="none" w:sz="0" w:space="0" w:color="auto"/>
                        <w:left w:val="none" w:sz="0" w:space="0" w:color="auto"/>
                        <w:bottom w:val="none" w:sz="0" w:space="0" w:color="auto"/>
                        <w:right w:val="none" w:sz="0" w:space="0" w:color="auto"/>
                      </w:divBdr>
                    </w:div>
                  </w:divsChild>
                </w:div>
                <w:div w:id="1921255348">
                  <w:marLeft w:val="0"/>
                  <w:marRight w:val="0"/>
                  <w:marTop w:val="0"/>
                  <w:marBottom w:val="0"/>
                  <w:divBdr>
                    <w:top w:val="none" w:sz="0" w:space="0" w:color="auto"/>
                    <w:left w:val="none" w:sz="0" w:space="0" w:color="auto"/>
                    <w:bottom w:val="none" w:sz="0" w:space="0" w:color="auto"/>
                    <w:right w:val="none" w:sz="0" w:space="0" w:color="auto"/>
                  </w:divBdr>
                  <w:divsChild>
                    <w:div w:id="1008142253">
                      <w:marLeft w:val="0"/>
                      <w:marRight w:val="0"/>
                      <w:marTop w:val="0"/>
                      <w:marBottom w:val="0"/>
                      <w:divBdr>
                        <w:top w:val="none" w:sz="0" w:space="0" w:color="auto"/>
                        <w:left w:val="none" w:sz="0" w:space="0" w:color="auto"/>
                        <w:bottom w:val="none" w:sz="0" w:space="0" w:color="auto"/>
                        <w:right w:val="none" w:sz="0" w:space="0" w:color="auto"/>
                      </w:divBdr>
                    </w:div>
                  </w:divsChild>
                </w:div>
                <w:div w:id="1817792128">
                  <w:marLeft w:val="0"/>
                  <w:marRight w:val="0"/>
                  <w:marTop w:val="0"/>
                  <w:marBottom w:val="0"/>
                  <w:divBdr>
                    <w:top w:val="none" w:sz="0" w:space="0" w:color="auto"/>
                    <w:left w:val="none" w:sz="0" w:space="0" w:color="auto"/>
                    <w:bottom w:val="none" w:sz="0" w:space="0" w:color="auto"/>
                    <w:right w:val="none" w:sz="0" w:space="0" w:color="auto"/>
                  </w:divBdr>
                  <w:divsChild>
                    <w:div w:id="188418335">
                      <w:marLeft w:val="0"/>
                      <w:marRight w:val="0"/>
                      <w:marTop w:val="0"/>
                      <w:marBottom w:val="0"/>
                      <w:divBdr>
                        <w:top w:val="none" w:sz="0" w:space="0" w:color="auto"/>
                        <w:left w:val="none" w:sz="0" w:space="0" w:color="auto"/>
                        <w:bottom w:val="none" w:sz="0" w:space="0" w:color="auto"/>
                        <w:right w:val="none" w:sz="0" w:space="0" w:color="auto"/>
                      </w:divBdr>
                    </w:div>
                  </w:divsChild>
                </w:div>
                <w:div w:id="2052269511">
                  <w:marLeft w:val="0"/>
                  <w:marRight w:val="0"/>
                  <w:marTop w:val="0"/>
                  <w:marBottom w:val="0"/>
                  <w:divBdr>
                    <w:top w:val="none" w:sz="0" w:space="0" w:color="auto"/>
                    <w:left w:val="none" w:sz="0" w:space="0" w:color="auto"/>
                    <w:bottom w:val="none" w:sz="0" w:space="0" w:color="auto"/>
                    <w:right w:val="none" w:sz="0" w:space="0" w:color="auto"/>
                  </w:divBdr>
                  <w:divsChild>
                    <w:div w:id="663750159">
                      <w:marLeft w:val="0"/>
                      <w:marRight w:val="0"/>
                      <w:marTop w:val="0"/>
                      <w:marBottom w:val="0"/>
                      <w:divBdr>
                        <w:top w:val="none" w:sz="0" w:space="0" w:color="auto"/>
                        <w:left w:val="none" w:sz="0" w:space="0" w:color="auto"/>
                        <w:bottom w:val="none" w:sz="0" w:space="0" w:color="auto"/>
                        <w:right w:val="none" w:sz="0" w:space="0" w:color="auto"/>
                      </w:divBdr>
                    </w:div>
                  </w:divsChild>
                </w:div>
                <w:div w:id="837960225">
                  <w:marLeft w:val="0"/>
                  <w:marRight w:val="0"/>
                  <w:marTop w:val="0"/>
                  <w:marBottom w:val="0"/>
                  <w:divBdr>
                    <w:top w:val="none" w:sz="0" w:space="0" w:color="auto"/>
                    <w:left w:val="none" w:sz="0" w:space="0" w:color="auto"/>
                    <w:bottom w:val="none" w:sz="0" w:space="0" w:color="auto"/>
                    <w:right w:val="none" w:sz="0" w:space="0" w:color="auto"/>
                  </w:divBdr>
                  <w:divsChild>
                    <w:div w:id="1412044679">
                      <w:marLeft w:val="0"/>
                      <w:marRight w:val="0"/>
                      <w:marTop w:val="0"/>
                      <w:marBottom w:val="0"/>
                      <w:divBdr>
                        <w:top w:val="none" w:sz="0" w:space="0" w:color="auto"/>
                        <w:left w:val="none" w:sz="0" w:space="0" w:color="auto"/>
                        <w:bottom w:val="none" w:sz="0" w:space="0" w:color="auto"/>
                        <w:right w:val="none" w:sz="0" w:space="0" w:color="auto"/>
                      </w:divBdr>
                    </w:div>
                  </w:divsChild>
                </w:div>
                <w:div w:id="258490276">
                  <w:marLeft w:val="0"/>
                  <w:marRight w:val="0"/>
                  <w:marTop w:val="0"/>
                  <w:marBottom w:val="0"/>
                  <w:divBdr>
                    <w:top w:val="none" w:sz="0" w:space="0" w:color="auto"/>
                    <w:left w:val="none" w:sz="0" w:space="0" w:color="auto"/>
                    <w:bottom w:val="none" w:sz="0" w:space="0" w:color="auto"/>
                    <w:right w:val="none" w:sz="0" w:space="0" w:color="auto"/>
                  </w:divBdr>
                  <w:divsChild>
                    <w:div w:id="2007249373">
                      <w:marLeft w:val="0"/>
                      <w:marRight w:val="0"/>
                      <w:marTop w:val="0"/>
                      <w:marBottom w:val="0"/>
                      <w:divBdr>
                        <w:top w:val="none" w:sz="0" w:space="0" w:color="auto"/>
                        <w:left w:val="none" w:sz="0" w:space="0" w:color="auto"/>
                        <w:bottom w:val="none" w:sz="0" w:space="0" w:color="auto"/>
                        <w:right w:val="none" w:sz="0" w:space="0" w:color="auto"/>
                      </w:divBdr>
                    </w:div>
                  </w:divsChild>
                </w:div>
                <w:div w:id="501090437">
                  <w:marLeft w:val="0"/>
                  <w:marRight w:val="0"/>
                  <w:marTop w:val="0"/>
                  <w:marBottom w:val="0"/>
                  <w:divBdr>
                    <w:top w:val="none" w:sz="0" w:space="0" w:color="auto"/>
                    <w:left w:val="none" w:sz="0" w:space="0" w:color="auto"/>
                    <w:bottom w:val="none" w:sz="0" w:space="0" w:color="auto"/>
                    <w:right w:val="none" w:sz="0" w:space="0" w:color="auto"/>
                  </w:divBdr>
                  <w:divsChild>
                    <w:div w:id="360546117">
                      <w:marLeft w:val="0"/>
                      <w:marRight w:val="0"/>
                      <w:marTop w:val="0"/>
                      <w:marBottom w:val="0"/>
                      <w:divBdr>
                        <w:top w:val="none" w:sz="0" w:space="0" w:color="auto"/>
                        <w:left w:val="none" w:sz="0" w:space="0" w:color="auto"/>
                        <w:bottom w:val="none" w:sz="0" w:space="0" w:color="auto"/>
                        <w:right w:val="none" w:sz="0" w:space="0" w:color="auto"/>
                      </w:divBdr>
                    </w:div>
                  </w:divsChild>
                </w:div>
                <w:div w:id="225453121">
                  <w:marLeft w:val="0"/>
                  <w:marRight w:val="0"/>
                  <w:marTop w:val="0"/>
                  <w:marBottom w:val="0"/>
                  <w:divBdr>
                    <w:top w:val="none" w:sz="0" w:space="0" w:color="auto"/>
                    <w:left w:val="none" w:sz="0" w:space="0" w:color="auto"/>
                    <w:bottom w:val="none" w:sz="0" w:space="0" w:color="auto"/>
                    <w:right w:val="none" w:sz="0" w:space="0" w:color="auto"/>
                  </w:divBdr>
                  <w:divsChild>
                    <w:div w:id="1871065655">
                      <w:marLeft w:val="0"/>
                      <w:marRight w:val="0"/>
                      <w:marTop w:val="0"/>
                      <w:marBottom w:val="0"/>
                      <w:divBdr>
                        <w:top w:val="none" w:sz="0" w:space="0" w:color="auto"/>
                        <w:left w:val="none" w:sz="0" w:space="0" w:color="auto"/>
                        <w:bottom w:val="none" w:sz="0" w:space="0" w:color="auto"/>
                        <w:right w:val="none" w:sz="0" w:space="0" w:color="auto"/>
                      </w:divBdr>
                    </w:div>
                  </w:divsChild>
                </w:div>
                <w:div w:id="669914490">
                  <w:marLeft w:val="0"/>
                  <w:marRight w:val="0"/>
                  <w:marTop w:val="0"/>
                  <w:marBottom w:val="0"/>
                  <w:divBdr>
                    <w:top w:val="none" w:sz="0" w:space="0" w:color="auto"/>
                    <w:left w:val="none" w:sz="0" w:space="0" w:color="auto"/>
                    <w:bottom w:val="none" w:sz="0" w:space="0" w:color="auto"/>
                    <w:right w:val="none" w:sz="0" w:space="0" w:color="auto"/>
                  </w:divBdr>
                  <w:divsChild>
                    <w:div w:id="1805807531">
                      <w:marLeft w:val="0"/>
                      <w:marRight w:val="0"/>
                      <w:marTop w:val="0"/>
                      <w:marBottom w:val="0"/>
                      <w:divBdr>
                        <w:top w:val="none" w:sz="0" w:space="0" w:color="auto"/>
                        <w:left w:val="none" w:sz="0" w:space="0" w:color="auto"/>
                        <w:bottom w:val="none" w:sz="0" w:space="0" w:color="auto"/>
                        <w:right w:val="none" w:sz="0" w:space="0" w:color="auto"/>
                      </w:divBdr>
                    </w:div>
                  </w:divsChild>
                </w:div>
                <w:div w:id="1233537986">
                  <w:marLeft w:val="0"/>
                  <w:marRight w:val="0"/>
                  <w:marTop w:val="0"/>
                  <w:marBottom w:val="0"/>
                  <w:divBdr>
                    <w:top w:val="none" w:sz="0" w:space="0" w:color="auto"/>
                    <w:left w:val="none" w:sz="0" w:space="0" w:color="auto"/>
                    <w:bottom w:val="none" w:sz="0" w:space="0" w:color="auto"/>
                    <w:right w:val="none" w:sz="0" w:space="0" w:color="auto"/>
                  </w:divBdr>
                  <w:divsChild>
                    <w:div w:id="2051492187">
                      <w:marLeft w:val="0"/>
                      <w:marRight w:val="0"/>
                      <w:marTop w:val="0"/>
                      <w:marBottom w:val="0"/>
                      <w:divBdr>
                        <w:top w:val="none" w:sz="0" w:space="0" w:color="auto"/>
                        <w:left w:val="none" w:sz="0" w:space="0" w:color="auto"/>
                        <w:bottom w:val="none" w:sz="0" w:space="0" w:color="auto"/>
                        <w:right w:val="none" w:sz="0" w:space="0" w:color="auto"/>
                      </w:divBdr>
                    </w:div>
                  </w:divsChild>
                </w:div>
                <w:div w:id="1676230846">
                  <w:marLeft w:val="0"/>
                  <w:marRight w:val="0"/>
                  <w:marTop w:val="0"/>
                  <w:marBottom w:val="0"/>
                  <w:divBdr>
                    <w:top w:val="none" w:sz="0" w:space="0" w:color="auto"/>
                    <w:left w:val="none" w:sz="0" w:space="0" w:color="auto"/>
                    <w:bottom w:val="none" w:sz="0" w:space="0" w:color="auto"/>
                    <w:right w:val="none" w:sz="0" w:space="0" w:color="auto"/>
                  </w:divBdr>
                  <w:divsChild>
                    <w:div w:id="1976762571">
                      <w:marLeft w:val="0"/>
                      <w:marRight w:val="0"/>
                      <w:marTop w:val="0"/>
                      <w:marBottom w:val="0"/>
                      <w:divBdr>
                        <w:top w:val="none" w:sz="0" w:space="0" w:color="auto"/>
                        <w:left w:val="none" w:sz="0" w:space="0" w:color="auto"/>
                        <w:bottom w:val="none" w:sz="0" w:space="0" w:color="auto"/>
                        <w:right w:val="none" w:sz="0" w:space="0" w:color="auto"/>
                      </w:divBdr>
                    </w:div>
                  </w:divsChild>
                </w:div>
                <w:div w:id="928199397">
                  <w:marLeft w:val="0"/>
                  <w:marRight w:val="0"/>
                  <w:marTop w:val="0"/>
                  <w:marBottom w:val="0"/>
                  <w:divBdr>
                    <w:top w:val="none" w:sz="0" w:space="0" w:color="auto"/>
                    <w:left w:val="none" w:sz="0" w:space="0" w:color="auto"/>
                    <w:bottom w:val="none" w:sz="0" w:space="0" w:color="auto"/>
                    <w:right w:val="none" w:sz="0" w:space="0" w:color="auto"/>
                  </w:divBdr>
                  <w:divsChild>
                    <w:div w:id="1677884936">
                      <w:marLeft w:val="0"/>
                      <w:marRight w:val="0"/>
                      <w:marTop w:val="0"/>
                      <w:marBottom w:val="0"/>
                      <w:divBdr>
                        <w:top w:val="none" w:sz="0" w:space="0" w:color="auto"/>
                        <w:left w:val="none" w:sz="0" w:space="0" w:color="auto"/>
                        <w:bottom w:val="none" w:sz="0" w:space="0" w:color="auto"/>
                        <w:right w:val="none" w:sz="0" w:space="0" w:color="auto"/>
                      </w:divBdr>
                    </w:div>
                  </w:divsChild>
                </w:div>
                <w:div w:id="273055197">
                  <w:marLeft w:val="0"/>
                  <w:marRight w:val="0"/>
                  <w:marTop w:val="0"/>
                  <w:marBottom w:val="0"/>
                  <w:divBdr>
                    <w:top w:val="none" w:sz="0" w:space="0" w:color="auto"/>
                    <w:left w:val="none" w:sz="0" w:space="0" w:color="auto"/>
                    <w:bottom w:val="none" w:sz="0" w:space="0" w:color="auto"/>
                    <w:right w:val="none" w:sz="0" w:space="0" w:color="auto"/>
                  </w:divBdr>
                  <w:divsChild>
                    <w:div w:id="254479334">
                      <w:marLeft w:val="0"/>
                      <w:marRight w:val="0"/>
                      <w:marTop w:val="0"/>
                      <w:marBottom w:val="0"/>
                      <w:divBdr>
                        <w:top w:val="none" w:sz="0" w:space="0" w:color="auto"/>
                        <w:left w:val="none" w:sz="0" w:space="0" w:color="auto"/>
                        <w:bottom w:val="none" w:sz="0" w:space="0" w:color="auto"/>
                        <w:right w:val="none" w:sz="0" w:space="0" w:color="auto"/>
                      </w:divBdr>
                    </w:div>
                  </w:divsChild>
                </w:div>
                <w:div w:id="648364097">
                  <w:marLeft w:val="0"/>
                  <w:marRight w:val="0"/>
                  <w:marTop w:val="0"/>
                  <w:marBottom w:val="0"/>
                  <w:divBdr>
                    <w:top w:val="none" w:sz="0" w:space="0" w:color="auto"/>
                    <w:left w:val="none" w:sz="0" w:space="0" w:color="auto"/>
                    <w:bottom w:val="none" w:sz="0" w:space="0" w:color="auto"/>
                    <w:right w:val="none" w:sz="0" w:space="0" w:color="auto"/>
                  </w:divBdr>
                  <w:divsChild>
                    <w:div w:id="634137581">
                      <w:marLeft w:val="0"/>
                      <w:marRight w:val="0"/>
                      <w:marTop w:val="0"/>
                      <w:marBottom w:val="0"/>
                      <w:divBdr>
                        <w:top w:val="none" w:sz="0" w:space="0" w:color="auto"/>
                        <w:left w:val="none" w:sz="0" w:space="0" w:color="auto"/>
                        <w:bottom w:val="none" w:sz="0" w:space="0" w:color="auto"/>
                        <w:right w:val="none" w:sz="0" w:space="0" w:color="auto"/>
                      </w:divBdr>
                    </w:div>
                  </w:divsChild>
                </w:div>
                <w:div w:id="1187138056">
                  <w:marLeft w:val="0"/>
                  <w:marRight w:val="0"/>
                  <w:marTop w:val="0"/>
                  <w:marBottom w:val="0"/>
                  <w:divBdr>
                    <w:top w:val="none" w:sz="0" w:space="0" w:color="auto"/>
                    <w:left w:val="none" w:sz="0" w:space="0" w:color="auto"/>
                    <w:bottom w:val="none" w:sz="0" w:space="0" w:color="auto"/>
                    <w:right w:val="none" w:sz="0" w:space="0" w:color="auto"/>
                  </w:divBdr>
                  <w:divsChild>
                    <w:div w:id="243345412">
                      <w:marLeft w:val="0"/>
                      <w:marRight w:val="0"/>
                      <w:marTop w:val="0"/>
                      <w:marBottom w:val="0"/>
                      <w:divBdr>
                        <w:top w:val="none" w:sz="0" w:space="0" w:color="auto"/>
                        <w:left w:val="none" w:sz="0" w:space="0" w:color="auto"/>
                        <w:bottom w:val="none" w:sz="0" w:space="0" w:color="auto"/>
                        <w:right w:val="none" w:sz="0" w:space="0" w:color="auto"/>
                      </w:divBdr>
                    </w:div>
                  </w:divsChild>
                </w:div>
                <w:div w:id="685600450">
                  <w:marLeft w:val="0"/>
                  <w:marRight w:val="0"/>
                  <w:marTop w:val="0"/>
                  <w:marBottom w:val="0"/>
                  <w:divBdr>
                    <w:top w:val="none" w:sz="0" w:space="0" w:color="auto"/>
                    <w:left w:val="none" w:sz="0" w:space="0" w:color="auto"/>
                    <w:bottom w:val="none" w:sz="0" w:space="0" w:color="auto"/>
                    <w:right w:val="none" w:sz="0" w:space="0" w:color="auto"/>
                  </w:divBdr>
                  <w:divsChild>
                    <w:div w:id="1067068483">
                      <w:marLeft w:val="0"/>
                      <w:marRight w:val="0"/>
                      <w:marTop w:val="0"/>
                      <w:marBottom w:val="0"/>
                      <w:divBdr>
                        <w:top w:val="none" w:sz="0" w:space="0" w:color="auto"/>
                        <w:left w:val="none" w:sz="0" w:space="0" w:color="auto"/>
                        <w:bottom w:val="none" w:sz="0" w:space="0" w:color="auto"/>
                        <w:right w:val="none" w:sz="0" w:space="0" w:color="auto"/>
                      </w:divBdr>
                    </w:div>
                  </w:divsChild>
                </w:div>
                <w:div w:id="421605387">
                  <w:marLeft w:val="0"/>
                  <w:marRight w:val="0"/>
                  <w:marTop w:val="0"/>
                  <w:marBottom w:val="0"/>
                  <w:divBdr>
                    <w:top w:val="none" w:sz="0" w:space="0" w:color="auto"/>
                    <w:left w:val="none" w:sz="0" w:space="0" w:color="auto"/>
                    <w:bottom w:val="none" w:sz="0" w:space="0" w:color="auto"/>
                    <w:right w:val="none" w:sz="0" w:space="0" w:color="auto"/>
                  </w:divBdr>
                  <w:divsChild>
                    <w:div w:id="509301499">
                      <w:marLeft w:val="0"/>
                      <w:marRight w:val="0"/>
                      <w:marTop w:val="0"/>
                      <w:marBottom w:val="0"/>
                      <w:divBdr>
                        <w:top w:val="none" w:sz="0" w:space="0" w:color="auto"/>
                        <w:left w:val="none" w:sz="0" w:space="0" w:color="auto"/>
                        <w:bottom w:val="none" w:sz="0" w:space="0" w:color="auto"/>
                        <w:right w:val="none" w:sz="0" w:space="0" w:color="auto"/>
                      </w:divBdr>
                    </w:div>
                  </w:divsChild>
                </w:div>
                <w:div w:id="275404845">
                  <w:marLeft w:val="0"/>
                  <w:marRight w:val="0"/>
                  <w:marTop w:val="0"/>
                  <w:marBottom w:val="0"/>
                  <w:divBdr>
                    <w:top w:val="none" w:sz="0" w:space="0" w:color="auto"/>
                    <w:left w:val="none" w:sz="0" w:space="0" w:color="auto"/>
                    <w:bottom w:val="none" w:sz="0" w:space="0" w:color="auto"/>
                    <w:right w:val="none" w:sz="0" w:space="0" w:color="auto"/>
                  </w:divBdr>
                  <w:divsChild>
                    <w:div w:id="532808114">
                      <w:marLeft w:val="0"/>
                      <w:marRight w:val="0"/>
                      <w:marTop w:val="0"/>
                      <w:marBottom w:val="0"/>
                      <w:divBdr>
                        <w:top w:val="none" w:sz="0" w:space="0" w:color="auto"/>
                        <w:left w:val="none" w:sz="0" w:space="0" w:color="auto"/>
                        <w:bottom w:val="none" w:sz="0" w:space="0" w:color="auto"/>
                        <w:right w:val="none" w:sz="0" w:space="0" w:color="auto"/>
                      </w:divBdr>
                    </w:div>
                  </w:divsChild>
                </w:div>
                <w:div w:id="1006251818">
                  <w:marLeft w:val="0"/>
                  <w:marRight w:val="0"/>
                  <w:marTop w:val="0"/>
                  <w:marBottom w:val="0"/>
                  <w:divBdr>
                    <w:top w:val="none" w:sz="0" w:space="0" w:color="auto"/>
                    <w:left w:val="none" w:sz="0" w:space="0" w:color="auto"/>
                    <w:bottom w:val="none" w:sz="0" w:space="0" w:color="auto"/>
                    <w:right w:val="none" w:sz="0" w:space="0" w:color="auto"/>
                  </w:divBdr>
                  <w:divsChild>
                    <w:div w:id="1531529886">
                      <w:marLeft w:val="0"/>
                      <w:marRight w:val="0"/>
                      <w:marTop w:val="0"/>
                      <w:marBottom w:val="0"/>
                      <w:divBdr>
                        <w:top w:val="none" w:sz="0" w:space="0" w:color="auto"/>
                        <w:left w:val="none" w:sz="0" w:space="0" w:color="auto"/>
                        <w:bottom w:val="none" w:sz="0" w:space="0" w:color="auto"/>
                        <w:right w:val="none" w:sz="0" w:space="0" w:color="auto"/>
                      </w:divBdr>
                    </w:div>
                  </w:divsChild>
                </w:div>
                <w:div w:id="244070087">
                  <w:marLeft w:val="0"/>
                  <w:marRight w:val="0"/>
                  <w:marTop w:val="0"/>
                  <w:marBottom w:val="0"/>
                  <w:divBdr>
                    <w:top w:val="none" w:sz="0" w:space="0" w:color="auto"/>
                    <w:left w:val="none" w:sz="0" w:space="0" w:color="auto"/>
                    <w:bottom w:val="none" w:sz="0" w:space="0" w:color="auto"/>
                    <w:right w:val="none" w:sz="0" w:space="0" w:color="auto"/>
                  </w:divBdr>
                  <w:divsChild>
                    <w:div w:id="41635692">
                      <w:marLeft w:val="0"/>
                      <w:marRight w:val="0"/>
                      <w:marTop w:val="0"/>
                      <w:marBottom w:val="0"/>
                      <w:divBdr>
                        <w:top w:val="none" w:sz="0" w:space="0" w:color="auto"/>
                        <w:left w:val="none" w:sz="0" w:space="0" w:color="auto"/>
                        <w:bottom w:val="none" w:sz="0" w:space="0" w:color="auto"/>
                        <w:right w:val="none" w:sz="0" w:space="0" w:color="auto"/>
                      </w:divBdr>
                    </w:div>
                  </w:divsChild>
                </w:div>
                <w:div w:id="644362167">
                  <w:marLeft w:val="0"/>
                  <w:marRight w:val="0"/>
                  <w:marTop w:val="0"/>
                  <w:marBottom w:val="0"/>
                  <w:divBdr>
                    <w:top w:val="none" w:sz="0" w:space="0" w:color="auto"/>
                    <w:left w:val="none" w:sz="0" w:space="0" w:color="auto"/>
                    <w:bottom w:val="none" w:sz="0" w:space="0" w:color="auto"/>
                    <w:right w:val="none" w:sz="0" w:space="0" w:color="auto"/>
                  </w:divBdr>
                  <w:divsChild>
                    <w:div w:id="55513741">
                      <w:marLeft w:val="0"/>
                      <w:marRight w:val="0"/>
                      <w:marTop w:val="0"/>
                      <w:marBottom w:val="0"/>
                      <w:divBdr>
                        <w:top w:val="none" w:sz="0" w:space="0" w:color="auto"/>
                        <w:left w:val="none" w:sz="0" w:space="0" w:color="auto"/>
                        <w:bottom w:val="none" w:sz="0" w:space="0" w:color="auto"/>
                        <w:right w:val="none" w:sz="0" w:space="0" w:color="auto"/>
                      </w:divBdr>
                    </w:div>
                  </w:divsChild>
                </w:div>
                <w:div w:id="1711607216">
                  <w:marLeft w:val="0"/>
                  <w:marRight w:val="0"/>
                  <w:marTop w:val="0"/>
                  <w:marBottom w:val="0"/>
                  <w:divBdr>
                    <w:top w:val="none" w:sz="0" w:space="0" w:color="auto"/>
                    <w:left w:val="none" w:sz="0" w:space="0" w:color="auto"/>
                    <w:bottom w:val="none" w:sz="0" w:space="0" w:color="auto"/>
                    <w:right w:val="none" w:sz="0" w:space="0" w:color="auto"/>
                  </w:divBdr>
                  <w:divsChild>
                    <w:div w:id="154417856">
                      <w:marLeft w:val="0"/>
                      <w:marRight w:val="0"/>
                      <w:marTop w:val="0"/>
                      <w:marBottom w:val="0"/>
                      <w:divBdr>
                        <w:top w:val="none" w:sz="0" w:space="0" w:color="auto"/>
                        <w:left w:val="none" w:sz="0" w:space="0" w:color="auto"/>
                        <w:bottom w:val="none" w:sz="0" w:space="0" w:color="auto"/>
                        <w:right w:val="none" w:sz="0" w:space="0" w:color="auto"/>
                      </w:divBdr>
                    </w:div>
                  </w:divsChild>
                </w:div>
                <w:div w:id="1517383000">
                  <w:marLeft w:val="0"/>
                  <w:marRight w:val="0"/>
                  <w:marTop w:val="0"/>
                  <w:marBottom w:val="0"/>
                  <w:divBdr>
                    <w:top w:val="none" w:sz="0" w:space="0" w:color="auto"/>
                    <w:left w:val="none" w:sz="0" w:space="0" w:color="auto"/>
                    <w:bottom w:val="none" w:sz="0" w:space="0" w:color="auto"/>
                    <w:right w:val="none" w:sz="0" w:space="0" w:color="auto"/>
                  </w:divBdr>
                  <w:divsChild>
                    <w:div w:id="494421693">
                      <w:marLeft w:val="0"/>
                      <w:marRight w:val="0"/>
                      <w:marTop w:val="0"/>
                      <w:marBottom w:val="0"/>
                      <w:divBdr>
                        <w:top w:val="none" w:sz="0" w:space="0" w:color="auto"/>
                        <w:left w:val="none" w:sz="0" w:space="0" w:color="auto"/>
                        <w:bottom w:val="none" w:sz="0" w:space="0" w:color="auto"/>
                        <w:right w:val="none" w:sz="0" w:space="0" w:color="auto"/>
                      </w:divBdr>
                    </w:div>
                  </w:divsChild>
                </w:div>
                <w:div w:id="643433683">
                  <w:marLeft w:val="0"/>
                  <w:marRight w:val="0"/>
                  <w:marTop w:val="0"/>
                  <w:marBottom w:val="0"/>
                  <w:divBdr>
                    <w:top w:val="none" w:sz="0" w:space="0" w:color="auto"/>
                    <w:left w:val="none" w:sz="0" w:space="0" w:color="auto"/>
                    <w:bottom w:val="none" w:sz="0" w:space="0" w:color="auto"/>
                    <w:right w:val="none" w:sz="0" w:space="0" w:color="auto"/>
                  </w:divBdr>
                  <w:divsChild>
                    <w:div w:id="74937063">
                      <w:marLeft w:val="0"/>
                      <w:marRight w:val="0"/>
                      <w:marTop w:val="0"/>
                      <w:marBottom w:val="0"/>
                      <w:divBdr>
                        <w:top w:val="none" w:sz="0" w:space="0" w:color="auto"/>
                        <w:left w:val="none" w:sz="0" w:space="0" w:color="auto"/>
                        <w:bottom w:val="none" w:sz="0" w:space="0" w:color="auto"/>
                        <w:right w:val="none" w:sz="0" w:space="0" w:color="auto"/>
                      </w:divBdr>
                    </w:div>
                  </w:divsChild>
                </w:div>
                <w:div w:id="1793868009">
                  <w:marLeft w:val="0"/>
                  <w:marRight w:val="0"/>
                  <w:marTop w:val="0"/>
                  <w:marBottom w:val="0"/>
                  <w:divBdr>
                    <w:top w:val="none" w:sz="0" w:space="0" w:color="auto"/>
                    <w:left w:val="none" w:sz="0" w:space="0" w:color="auto"/>
                    <w:bottom w:val="none" w:sz="0" w:space="0" w:color="auto"/>
                    <w:right w:val="none" w:sz="0" w:space="0" w:color="auto"/>
                  </w:divBdr>
                  <w:divsChild>
                    <w:div w:id="688029401">
                      <w:marLeft w:val="0"/>
                      <w:marRight w:val="0"/>
                      <w:marTop w:val="0"/>
                      <w:marBottom w:val="0"/>
                      <w:divBdr>
                        <w:top w:val="none" w:sz="0" w:space="0" w:color="auto"/>
                        <w:left w:val="none" w:sz="0" w:space="0" w:color="auto"/>
                        <w:bottom w:val="none" w:sz="0" w:space="0" w:color="auto"/>
                        <w:right w:val="none" w:sz="0" w:space="0" w:color="auto"/>
                      </w:divBdr>
                    </w:div>
                  </w:divsChild>
                </w:div>
                <w:div w:id="1892158155">
                  <w:marLeft w:val="0"/>
                  <w:marRight w:val="0"/>
                  <w:marTop w:val="0"/>
                  <w:marBottom w:val="0"/>
                  <w:divBdr>
                    <w:top w:val="none" w:sz="0" w:space="0" w:color="auto"/>
                    <w:left w:val="none" w:sz="0" w:space="0" w:color="auto"/>
                    <w:bottom w:val="none" w:sz="0" w:space="0" w:color="auto"/>
                    <w:right w:val="none" w:sz="0" w:space="0" w:color="auto"/>
                  </w:divBdr>
                  <w:divsChild>
                    <w:div w:id="1039860599">
                      <w:marLeft w:val="0"/>
                      <w:marRight w:val="0"/>
                      <w:marTop w:val="0"/>
                      <w:marBottom w:val="0"/>
                      <w:divBdr>
                        <w:top w:val="none" w:sz="0" w:space="0" w:color="auto"/>
                        <w:left w:val="none" w:sz="0" w:space="0" w:color="auto"/>
                        <w:bottom w:val="none" w:sz="0" w:space="0" w:color="auto"/>
                        <w:right w:val="none" w:sz="0" w:space="0" w:color="auto"/>
                      </w:divBdr>
                    </w:div>
                  </w:divsChild>
                </w:div>
                <w:div w:id="1152523608">
                  <w:marLeft w:val="0"/>
                  <w:marRight w:val="0"/>
                  <w:marTop w:val="0"/>
                  <w:marBottom w:val="0"/>
                  <w:divBdr>
                    <w:top w:val="none" w:sz="0" w:space="0" w:color="auto"/>
                    <w:left w:val="none" w:sz="0" w:space="0" w:color="auto"/>
                    <w:bottom w:val="none" w:sz="0" w:space="0" w:color="auto"/>
                    <w:right w:val="none" w:sz="0" w:space="0" w:color="auto"/>
                  </w:divBdr>
                  <w:divsChild>
                    <w:div w:id="296841092">
                      <w:marLeft w:val="0"/>
                      <w:marRight w:val="0"/>
                      <w:marTop w:val="0"/>
                      <w:marBottom w:val="0"/>
                      <w:divBdr>
                        <w:top w:val="none" w:sz="0" w:space="0" w:color="auto"/>
                        <w:left w:val="none" w:sz="0" w:space="0" w:color="auto"/>
                        <w:bottom w:val="none" w:sz="0" w:space="0" w:color="auto"/>
                        <w:right w:val="none" w:sz="0" w:space="0" w:color="auto"/>
                      </w:divBdr>
                    </w:div>
                  </w:divsChild>
                </w:div>
                <w:div w:id="874586077">
                  <w:marLeft w:val="0"/>
                  <w:marRight w:val="0"/>
                  <w:marTop w:val="0"/>
                  <w:marBottom w:val="0"/>
                  <w:divBdr>
                    <w:top w:val="none" w:sz="0" w:space="0" w:color="auto"/>
                    <w:left w:val="none" w:sz="0" w:space="0" w:color="auto"/>
                    <w:bottom w:val="none" w:sz="0" w:space="0" w:color="auto"/>
                    <w:right w:val="none" w:sz="0" w:space="0" w:color="auto"/>
                  </w:divBdr>
                  <w:divsChild>
                    <w:div w:id="1011758966">
                      <w:marLeft w:val="0"/>
                      <w:marRight w:val="0"/>
                      <w:marTop w:val="0"/>
                      <w:marBottom w:val="0"/>
                      <w:divBdr>
                        <w:top w:val="none" w:sz="0" w:space="0" w:color="auto"/>
                        <w:left w:val="none" w:sz="0" w:space="0" w:color="auto"/>
                        <w:bottom w:val="none" w:sz="0" w:space="0" w:color="auto"/>
                        <w:right w:val="none" w:sz="0" w:space="0" w:color="auto"/>
                      </w:divBdr>
                    </w:div>
                  </w:divsChild>
                </w:div>
                <w:div w:id="1240556733">
                  <w:marLeft w:val="0"/>
                  <w:marRight w:val="0"/>
                  <w:marTop w:val="0"/>
                  <w:marBottom w:val="0"/>
                  <w:divBdr>
                    <w:top w:val="none" w:sz="0" w:space="0" w:color="auto"/>
                    <w:left w:val="none" w:sz="0" w:space="0" w:color="auto"/>
                    <w:bottom w:val="none" w:sz="0" w:space="0" w:color="auto"/>
                    <w:right w:val="none" w:sz="0" w:space="0" w:color="auto"/>
                  </w:divBdr>
                  <w:divsChild>
                    <w:div w:id="1737826014">
                      <w:marLeft w:val="0"/>
                      <w:marRight w:val="0"/>
                      <w:marTop w:val="0"/>
                      <w:marBottom w:val="0"/>
                      <w:divBdr>
                        <w:top w:val="none" w:sz="0" w:space="0" w:color="auto"/>
                        <w:left w:val="none" w:sz="0" w:space="0" w:color="auto"/>
                        <w:bottom w:val="none" w:sz="0" w:space="0" w:color="auto"/>
                        <w:right w:val="none" w:sz="0" w:space="0" w:color="auto"/>
                      </w:divBdr>
                    </w:div>
                  </w:divsChild>
                </w:div>
                <w:div w:id="777406606">
                  <w:marLeft w:val="0"/>
                  <w:marRight w:val="0"/>
                  <w:marTop w:val="0"/>
                  <w:marBottom w:val="0"/>
                  <w:divBdr>
                    <w:top w:val="none" w:sz="0" w:space="0" w:color="auto"/>
                    <w:left w:val="none" w:sz="0" w:space="0" w:color="auto"/>
                    <w:bottom w:val="none" w:sz="0" w:space="0" w:color="auto"/>
                    <w:right w:val="none" w:sz="0" w:space="0" w:color="auto"/>
                  </w:divBdr>
                  <w:divsChild>
                    <w:div w:id="1453863704">
                      <w:marLeft w:val="0"/>
                      <w:marRight w:val="0"/>
                      <w:marTop w:val="0"/>
                      <w:marBottom w:val="0"/>
                      <w:divBdr>
                        <w:top w:val="none" w:sz="0" w:space="0" w:color="auto"/>
                        <w:left w:val="none" w:sz="0" w:space="0" w:color="auto"/>
                        <w:bottom w:val="none" w:sz="0" w:space="0" w:color="auto"/>
                        <w:right w:val="none" w:sz="0" w:space="0" w:color="auto"/>
                      </w:divBdr>
                    </w:div>
                  </w:divsChild>
                </w:div>
                <w:div w:id="1329165121">
                  <w:marLeft w:val="0"/>
                  <w:marRight w:val="0"/>
                  <w:marTop w:val="0"/>
                  <w:marBottom w:val="0"/>
                  <w:divBdr>
                    <w:top w:val="none" w:sz="0" w:space="0" w:color="auto"/>
                    <w:left w:val="none" w:sz="0" w:space="0" w:color="auto"/>
                    <w:bottom w:val="none" w:sz="0" w:space="0" w:color="auto"/>
                    <w:right w:val="none" w:sz="0" w:space="0" w:color="auto"/>
                  </w:divBdr>
                  <w:divsChild>
                    <w:div w:id="287468844">
                      <w:marLeft w:val="0"/>
                      <w:marRight w:val="0"/>
                      <w:marTop w:val="0"/>
                      <w:marBottom w:val="0"/>
                      <w:divBdr>
                        <w:top w:val="none" w:sz="0" w:space="0" w:color="auto"/>
                        <w:left w:val="none" w:sz="0" w:space="0" w:color="auto"/>
                        <w:bottom w:val="none" w:sz="0" w:space="0" w:color="auto"/>
                        <w:right w:val="none" w:sz="0" w:space="0" w:color="auto"/>
                      </w:divBdr>
                    </w:div>
                  </w:divsChild>
                </w:div>
                <w:div w:id="686835967">
                  <w:marLeft w:val="0"/>
                  <w:marRight w:val="0"/>
                  <w:marTop w:val="0"/>
                  <w:marBottom w:val="0"/>
                  <w:divBdr>
                    <w:top w:val="none" w:sz="0" w:space="0" w:color="auto"/>
                    <w:left w:val="none" w:sz="0" w:space="0" w:color="auto"/>
                    <w:bottom w:val="none" w:sz="0" w:space="0" w:color="auto"/>
                    <w:right w:val="none" w:sz="0" w:space="0" w:color="auto"/>
                  </w:divBdr>
                  <w:divsChild>
                    <w:div w:id="617568483">
                      <w:marLeft w:val="0"/>
                      <w:marRight w:val="0"/>
                      <w:marTop w:val="0"/>
                      <w:marBottom w:val="0"/>
                      <w:divBdr>
                        <w:top w:val="none" w:sz="0" w:space="0" w:color="auto"/>
                        <w:left w:val="none" w:sz="0" w:space="0" w:color="auto"/>
                        <w:bottom w:val="none" w:sz="0" w:space="0" w:color="auto"/>
                        <w:right w:val="none" w:sz="0" w:space="0" w:color="auto"/>
                      </w:divBdr>
                    </w:div>
                  </w:divsChild>
                </w:div>
                <w:div w:id="168301226">
                  <w:marLeft w:val="0"/>
                  <w:marRight w:val="0"/>
                  <w:marTop w:val="0"/>
                  <w:marBottom w:val="0"/>
                  <w:divBdr>
                    <w:top w:val="none" w:sz="0" w:space="0" w:color="auto"/>
                    <w:left w:val="none" w:sz="0" w:space="0" w:color="auto"/>
                    <w:bottom w:val="none" w:sz="0" w:space="0" w:color="auto"/>
                    <w:right w:val="none" w:sz="0" w:space="0" w:color="auto"/>
                  </w:divBdr>
                  <w:divsChild>
                    <w:div w:id="1845316854">
                      <w:marLeft w:val="0"/>
                      <w:marRight w:val="0"/>
                      <w:marTop w:val="0"/>
                      <w:marBottom w:val="0"/>
                      <w:divBdr>
                        <w:top w:val="none" w:sz="0" w:space="0" w:color="auto"/>
                        <w:left w:val="none" w:sz="0" w:space="0" w:color="auto"/>
                        <w:bottom w:val="none" w:sz="0" w:space="0" w:color="auto"/>
                        <w:right w:val="none" w:sz="0" w:space="0" w:color="auto"/>
                      </w:divBdr>
                    </w:div>
                  </w:divsChild>
                </w:div>
                <w:div w:id="201404834">
                  <w:marLeft w:val="0"/>
                  <w:marRight w:val="0"/>
                  <w:marTop w:val="0"/>
                  <w:marBottom w:val="0"/>
                  <w:divBdr>
                    <w:top w:val="none" w:sz="0" w:space="0" w:color="auto"/>
                    <w:left w:val="none" w:sz="0" w:space="0" w:color="auto"/>
                    <w:bottom w:val="none" w:sz="0" w:space="0" w:color="auto"/>
                    <w:right w:val="none" w:sz="0" w:space="0" w:color="auto"/>
                  </w:divBdr>
                  <w:divsChild>
                    <w:div w:id="499463616">
                      <w:marLeft w:val="0"/>
                      <w:marRight w:val="0"/>
                      <w:marTop w:val="0"/>
                      <w:marBottom w:val="0"/>
                      <w:divBdr>
                        <w:top w:val="none" w:sz="0" w:space="0" w:color="auto"/>
                        <w:left w:val="none" w:sz="0" w:space="0" w:color="auto"/>
                        <w:bottom w:val="none" w:sz="0" w:space="0" w:color="auto"/>
                        <w:right w:val="none" w:sz="0" w:space="0" w:color="auto"/>
                      </w:divBdr>
                    </w:div>
                  </w:divsChild>
                </w:div>
                <w:div w:id="1084764942">
                  <w:marLeft w:val="0"/>
                  <w:marRight w:val="0"/>
                  <w:marTop w:val="0"/>
                  <w:marBottom w:val="0"/>
                  <w:divBdr>
                    <w:top w:val="none" w:sz="0" w:space="0" w:color="auto"/>
                    <w:left w:val="none" w:sz="0" w:space="0" w:color="auto"/>
                    <w:bottom w:val="none" w:sz="0" w:space="0" w:color="auto"/>
                    <w:right w:val="none" w:sz="0" w:space="0" w:color="auto"/>
                  </w:divBdr>
                  <w:divsChild>
                    <w:div w:id="630522602">
                      <w:marLeft w:val="0"/>
                      <w:marRight w:val="0"/>
                      <w:marTop w:val="0"/>
                      <w:marBottom w:val="0"/>
                      <w:divBdr>
                        <w:top w:val="none" w:sz="0" w:space="0" w:color="auto"/>
                        <w:left w:val="none" w:sz="0" w:space="0" w:color="auto"/>
                        <w:bottom w:val="none" w:sz="0" w:space="0" w:color="auto"/>
                        <w:right w:val="none" w:sz="0" w:space="0" w:color="auto"/>
                      </w:divBdr>
                    </w:div>
                  </w:divsChild>
                </w:div>
                <w:div w:id="415984407">
                  <w:marLeft w:val="0"/>
                  <w:marRight w:val="0"/>
                  <w:marTop w:val="0"/>
                  <w:marBottom w:val="0"/>
                  <w:divBdr>
                    <w:top w:val="none" w:sz="0" w:space="0" w:color="auto"/>
                    <w:left w:val="none" w:sz="0" w:space="0" w:color="auto"/>
                    <w:bottom w:val="none" w:sz="0" w:space="0" w:color="auto"/>
                    <w:right w:val="none" w:sz="0" w:space="0" w:color="auto"/>
                  </w:divBdr>
                  <w:divsChild>
                    <w:div w:id="724837970">
                      <w:marLeft w:val="0"/>
                      <w:marRight w:val="0"/>
                      <w:marTop w:val="0"/>
                      <w:marBottom w:val="0"/>
                      <w:divBdr>
                        <w:top w:val="none" w:sz="0" w:space="0" w:color="auto"/>
                        <w:left w:val="none" w:sz="0" w:space="0" w:color="auto"/>
                        <w:bottom w:val="none" w:sz="0" w:space="0" w:color="auto"/>
                        <w:right w:val="none" w:sz="0" w:space="0" w:color="auto"/>
                      </w:divBdr>
                    </w:div>
                  </w:divsChild>
                </w:div>
                <w:div w:id="1422993047">
                  <w:marLeft w:val="0"/>
                  <w:marRight w:val="0"/>
                  <w:marTop w:val="0"/>
                  <w:marBottom w:val="0"/>
                  <w:divBdr>
                    <w:top w:val="none" w:sz="0" w:space="0" w:color="auto"/>
                    <w:left w:val="none" w:sz="0" w:space="0" w:color="auto"/>
                    <w:bottom w:val="none" w:sz="0" w:space="0" w:color="auto"/>
                    <w:right w:val="none" w:sz="0" w:space="0" w:color="auto"/>
                  </w:divBdr>
                  <w:divsChild>
                    <w:div w:id="1935741235">
                      <w:marLeft w:val="0"/>
                      <w:marRight w:val="0"/>
                      <w:marTop w:val="0"/>
                      <w:marBottom w:val="0"/>
                      <w:divBdr>
                        <w:top w:val="none" w:sz="0" w:space="0" w:color="auto"/>
                        <w:left w:val="none" w:sz="0" w:space="0" w:color="auto"/>
                        <w:bottom w:val="none" w:sz="0" w:space="0" w:color="auto"/>
                        <w:right w:val="none" w:sz="0" w:space="0" w:color="auto"/>
                      </w:divBdr>
                    </w:div>
                  </w:divsChild>
                </w:div>
                <w:div w:id="491215877">
                  <w:marLeft w:val="0"/>
                  <w:marRight w:val="0"/>
                  <w:marTop w:val="0"/>
                  <w:marBottom w:val="0"/>
                  <w:divBdr>
                    <w:top w:val="none" w:sz="0" w:space="0" w:color="auto"/>
                    <w:left w:val="none" w:sz="0" w:space="0" w:color="auto"/>
                    <w:bottom w:val="none" w:sz="0" w:space="0" w:color="auto"/>
                    <w:right w:val="none" w:sz="0" w:space="0" w:color="auto"/>
                  </w:divBdr>
                  <w:divsChild>
                    <w:div w:id="1947030952">
                      <w:marLeft w:val="0"/>
                      <w:marRight w:val="0"/>
                      <w:marTop w:val="0"/>
                      <w:marBottom w:val="0"/>
                      <w:divBdr>
                        <w:top w:val="none" w:sz="0" w:space="0" w:color="auto"/>
                        <w:left w:val="none" w:sz="0" w:space="0" w:color="auto"/>
                        <w:bottom w:val="none" w:sz="0" w:space="0" w:color="auto"/>
                        <w:right w:val="none" w:sz="0" w:space="0" w:color="auto"/>
                      </w:divBdr>
                    </w:div>
                  </w:divsChild>
                </w:div>
                <w:div w:id="852650856">
                  <w:marLeft w:val="0"/>
                  <w:marRight w:val="0"/>
                  <w:marTop w:val="0"/>
                  <w:marBottom w:val="0"/>
                  <w:divBdr>
                    <w:top w:val="none" w:sz="0" w:space="0" w:color="auto"/>
                    <w:left w:val="none" w:sz="0" w:space="0" w:color="auto"/>
                    <w:bottom w:val="none" w:sz="0" w:space="0" w:color="auto"/>
                    <w:right w:val="none" w:sz="0" w:space="0" w:color="auto"/>
                  </w:divBdr>
                  <w:divsChild>
                    <w:div w:id="1293823347">
                      <w:marLeft w:val="0"/>
                      <w:marRight w:val="0"/>
                      <w:marTop w:val="0"/>
                      <w:marBottom w:val="0"/>
                      <w:divBdr>
                        <w:top w:val="none" w:sz="0" w:space="0" w:color="auto"/>
                        <w:left w:val="none" w:sz="0" w:space="0" w:color="auto"/>
                        <w:bottom w:val="none" w:sz="0" w:space="0" w:color="auto"/>
                        <w:right w:val="none" w:sz="0" w:space="0" w:color="auto"/>
                      </w:divBdr>
                    </w:div>
                  </w:divsChild>
                </w:div>
                <w:div w:id="1392850220">
                  <w:marLeft w:val="0"/>
                  <w:marRight w:val="0"/>
                  <w:marTop w:val="0"/>
                  <w:marBottom w:val="0"/>
                  <w:divBdr>
                    <w:top w:val="none" w:sz="0" w:space="0" w:color="auto"/>
                    <w:left w:val="none" w:sz="0" w:space="0" w:color="auto"/>
                    <w:bottom w:val="none" w:sz="0" w:space="0" w:color="auto"/>
                    <w:right w:val="none" w:sz="0" w:space="0" w:color="auto"/>
                  </w:divBdr>
                  <w:divsChild>
                    <w:div w:id="540943788">
                      <w:marLeft w:val="0"/>
                      <w:marRight w:val="0"/>
                      <w:marTop w:val="0"/>
                      <w:marBottom w:val="0"/>
                      <w:divBdr>
                        <w:top w:val="none" w:sz="0" w:space="0" w:color="auto"/>
                        <w:left w:val="none" w:sz="0" w:space="0" w:color="auto"/>
                        <w:bottom w:val="none" w:sz="0" w:space="0" w:color="auto"/>
                        <w:right w:val="none" w:sz="0" w:space="0" w:color="auto"/>
                      </w:divBdr>
                    </w:div>
                  </w:divsChild>
                </w:div>
                <w:div w:id="530920390">
                  <w:marLeft w:val="0"/>
                  <w:marRight w:val="0"/>
                  <w:marTop w:val="0"/>
                  <w:marBottom w:val="0"/>
                  <w:divBdr>
                    <w:top w:val="none" w:sz="0" w:space="0" w:color="auto"/>
                    <w:left w:val="none" w:sz="0" w:space="0" w:color="auto"/>
                    <w:bottom w:val="none" w:sz="0" w:space="0" w:color="auto"/>
                    <w:right w:val="none" w:sz="0" w:space="0" w:color="auto"/>
                  </w:divBdr>
                  <w:divsChild>
                    <w:div w:id="2047245882">
                      <w:marLeft w:val="0"/>
                      <w:marRight w:val="0"/>
                      <w:marTop w:val="0"/>
                      <w:marBottom w:val="0"/>
                      <w:divBdr>
                        <w:top w:val="none" w:sz="0" w:space="0" w:color="auto"/>
                        <w:left w:val="none" w:sz="0" w:space="0" w:color="auto"/>
                        <w:bottom w:val="none" w:sz="0" w:space="0" w:color="auto"/>
                        <w:right w:val="none" w:sz="0" w:space="0" w:color="auto"/>
                      </w:divBdr>
                    </w:div>
                  </w:divsChild>
                </w:div>
                <w:div w:id="1900509077">
                  <w:marLeft w:val="0"/>
                  <w:marRight w:val="0"/>
                  <w:marTop w:val="0"/>
                  <w:marBottom w:val="0"/>
                  <w:divBdr>
                    <w:top w:val="none" w:sz="0" w:space="0" w:color="auto"/>
                    <w:left w:val="none" w:sz="0" w:space="0" w:color="auto"/>
                    <w:bottom w:val="none" w:sz="0" w:space="0" w:color="auto"/>
                    <w:right w:val="none" w:sz="0" w:space="0" w:color="auto"/>
                  </w:divBdr>
                  <w:divsChild>
                    <w:div w:id="1448230409">
                      <w:marLeft w:val="0"/>
                      <w:marRight w:val="0"/>
                      <w:marTop w:val="0"/>
                      <w:marBottom w:val="0"/>
                      <w:divBdr>
                        <w:top w:val="none" w:sz="0" w:space="0" w:color="auto"/>
                        <w:left w:val="none" w:sz="0" w:space="0" w:color="auto"/>
                        <w:bottom w:val="none" w:sz="0" w:space="0" w:color="auto"/>
                        <w:right w:val="none" w:sz="0" w:space="0" w:color="auto"/>
                      </w:divBdr>
                    </w:div>
                  </w:divsChild>
                </w:div>
                <w:div w:id="1204365079">
                  <w:marLeft w:val="0"/>
                  <w:marRight w:val="0"/>
                  <w:marTop w:val="0"/>
                  <w:marBottom w:val="0"/>
                  <w:divBdr>
                    <w:top w:val="none" w:sz="0" w:space="0" w:color="auto"/>
                    <w:left w:val="none" w:sz="0" w:space="0" w:color="auto"/>
                    <w:bottom w:val="none" w:sz="0" w:space="0" w:color="auto"/>
                    <w:right w:val="none" w:sz="0" w:space="0" w:color="auto"/>
                  </w:divBdr>
                  <w:divsChild>
                    <w:div w:id="996690621">
                      <w:marLeft w:val="0"/>
                      <w:marRight w:val="0"/>
                      <w:marTop w:val="0"/>
                      <w:marBottom w:val="0"/>
                      <w:divBdr>
                        <w:top w:val="none" w:sz="0" w:space="0" w:color="auto"/>
                        <w:left w:val="none" w:sz="0" w:space="0" w:color="auto"/>
                        <w:bottom w:val="none" w:sz="0" w:space="0" w:color="auto"/>
                        <w:right w:val="none" w:sz="0" w:space="0" w:color="auto"/>
                      </w:divBdr>
                    </w:div>
                  </w:divsChild>
                </w:div>
                <w:div w:id="1891066663">
                  <w:marLeft w:val="0"/>
                  <w:marRight w:val="0"/>
                  <w:marTop w:val="0"/>
                  <w:marBottom w:val="0"/>
                  <w:divBdr>
                    <w:top w:val="none" w:sz="0" w:space="0" w:color="auto"/>
                    <w:left w:val="none" w:sz="0" w:space="0" w:color="auto"/>
                    <w:bottom w:val="none" w:sz="0" w:space="0" w:color="auto"/>
                    <w:right w:val="none" w:sz="0" w:space="0" w:color="auto"/>
                  </w:divBdr>
                  <w:divsChild>
                    <w:div w:id="947468331">
                      <w:marLeft w:val="0"/>
                      <w:marRight w:val="0"/>
                      <w:marTop w:val="0"/>
                      <w:marBottom w:val="0"/>
                      <w:divBdr>
                        <w:top w:val="none" w:sz="0" w:space="0" w:color="auto"/>
                        <w:left w:val="none" w:sz="0" w:space="0" w:color="auto"/>
                        <w:bottom w:val="none" w:sz="0" w:space="0" w:color="auto"/>
                        <w:right w:val="none" w:sz="0" w:space="0" w:color="auto"/>
                      </w:divBdr>
                    </w:div>
                  </w:divsChild>
                </w:div>
                <w:div w:id="33820909">
                  <w:marLeft w:val="0"/>
                  <w:marRight w:val="0"/>
                  <w:marTop w:val="0"/>
                  <w:marBottom w:val="0"/>
                  <w:divBdr>
                    <w:top w:val="none" w:sz="0" w:space="0" w:color="auto"/>
                    <w:left w:val="none" w:sz="0" w:space="0" w:color="auto"/>
                    <w:bottom w:val="none" w:sz="0" w:space="0" w:color="auto"/>
                    <w:right w:val="none" w:sz="0" w:space="0" w:color="auto"/>
                  </w:divBdr>
                  <w:divsChild>
                    <w:div w:id="1641572453">
                      <w:marLeft w:val="0"/>
                      <w:marRight w:val="0"/>
                      <w:marTop w:val="0"/>
                      <w:marBottom w:val="0"/>
                      <w:divBdr>
                        <w:top w:val="none" w:sz="0" w:space="0" w:color="auto"/>
                        <w:left w:val="none" w:sz="0" w:space="0" w:color="auto"/>
                        <w:bottom w:val="none" w:sz="0" w:space="0" w:color="auto"/>
                        <w:right w:val="none" w:sz="0" w:space="0" w:color="auto"/>
                      </w:divBdr>
                    </w:div>
                  </w:divsChild>
                </w:div>
                <w:div w:id="325478965">
                  <w:marLeft w:val="0"/>
                  <w:marRight w:val="0"/>
                  <w:marTop w:val="0"/>
                  <w:marBottom w:val="0"/>
                  <w:divBdr>
                    <w:top w:val="none" w:sz="0" w:space="0" w:color="auto"/>
                    <w:left w:val="none" w:sz="0" w:space="0" w:color="auto"/>
                    <w:bottom w:val="none" w:sz="0" w:space="0" w:color="auto"/>
                    <w:right w:val="none" w:sz="0" w:space="0" w:color="auto"/>
                  </w:divBdr>
                  <w:divsChild>
                    <w:div w:id="1487436475">
                      <w:marLeft w:val="0"/>
                      <w:marRight w:val="0"/>
                      <w:marTop w:val="0"/>
                      <w:marBottom w:val="0"/>
                      <w:divBdr>
                        <w:top w:val="none" w:sz="0" w:space="0" w:color="auto"/>
                        <w:left w:val="none" w:sz="0" w:space="0" w:color="auto"/>
                        <w:bottom w:val="none" w:sz="0" w:space="0" w:color="auto"/>
                        <w:right w:val="none" w:sz="0" w:space="0" w:color="auto"/>
                      </w:divBdr>
                    </w:div>
                  </w:divsChild>
                </w:div>
                <w:div w:id="230576869">
                  <w:marLeft w:val="0"/>
                  <w:marRight w:val="0"/>
                  <w:marTop w:val="0"/>
                  <w:marBottom w:val="0"/>
                  <w:divBdr>
                    <w:top w:val="none" w:sz="0" w:space="0" w:color="auto"/>
                    <w:left w:val="none" w:sz="0" w:space="0" w:color="auto"/>
                    <w:bottom w:val="none" w:sz="0" w:space="0" w:color="auto"/>
                    <w:right w:val="none" w:sz="0" w:space="0" w:color="auto"/>
                  </w:divBdr>
                  <w:divsChild>
                    <w:div w:id="419831820">
                      <w:marLeft w:val="0"/>
                      <w:marRight w:val="0"/>
                      <w:marTop w:val="0"/>
                      <w:marBottom w:val="0"/>
                      <w:divBdr>
                        <w:top w:val="none" w:sz="0" w:space="0" w:color="auto"/>
                        <w:left w:val="none" w:sz="0" w:space="0" w:color="auto"/>
                        <w:bottom w:val="none" w:sz="0" w:space="0" w:color="auto"/>
                        <w:right w:val="none" w:sz="0" w:space="0" w:color="auto"/>
                      </w:divBdr>
                    </w:div>
                  </w:divsChild>
                </w:div>
                <w:div w:id="1112893259">
                  <w:marLeft w:val="0"/>
                  <w:marRight w:val="0"/>
                  <w:marTop w:val="0"/>
                  <w:marBottom w:val="0"/>
                  <w:divBdr>
                    <w:top w:val="none" w:sz="0" w:space="0" w:color="auto"/>
                    <w:left w:val="none" w:sz="0" w:space="0" w:color="auto"/>
                    <w:bottom w:val="none" w:sz="0" w:space="0" w:color="auto"/>
                    <w:right w:val="none" w:sz="0" w:space="0" w:color="auto"/>
                  </w:divBdr>
                  <w:divsChild>
                    <w:div w:id="1159423568">
                      <w:marLeft w:val="0"/>
                      <w:marRight w:val="0"/>
                      <w:marTop w:val="0"/>
                      <w:marBottom w:val="0"/>
                      <w:divBdr>
                        <w:top w:val="none" w:sz="0" w:space="0" w:color="auto"/>
                        <w:left w:val="none" w:sz="0" w:space="0" w:color="auto"/>
                        <w:bottom w:val="none" w:sz="0" w:space="0" w:color="auto"/>
                        <w:right w:val="none" w:sz="0" w:space="0" w:color="auto"/>
                      </w:divBdr>
                    </w:div>
                  </w:divsChild>
                </w:div>
                <w:div w:id="907612631">
                  <w:marLeft w:val="0"/>
                  <w:marRight w:val="0"/>
                  <w:marTop w:val="0"/>
                  <w:marBottom w:val="0"/>
                  <w:divBdr>
                    <w:top w:val="none" w:sz="0" w:space="0" w:color="auto"/>
                    <w:left w:val="none" w:sz="0" w:space="0" w:color="auto"/>
                    <w:bottom w:val="none" w:sz="0" w:space="0" w:color="auto"/>
                    <w:right w:val="none" w:sz="0" w:space="0" w:color="auto"/>
                  </w:divBdr>
                  <w:divsChild>
                    <w:div w:id="1409958111">
                      <w:marLeft w:val="0"/>
                      <w:marRight w:val="0"/>
                      <w:marTop w:val="0"/>
                      <w:marBottom w:val="0"/>
                      <w:divBdr>
                        <w:top w:val="none" w:sz="0" w:space="0" w:color="auto"/>
                        <w:left w:val="none" w:sz="0" w:space="0" w:color="auto"/>
                        <w:bottom w:val="none" w:sz="0" w:space="0" w:color="auto"/>
                        <w:right w:val="none" w:sz="0" w:space="0" w:color="auto"/>
                      </w:divBdr>
                    </w:div>
                  </w:divsChild>
                </w:div>
                <w:div w:id="1472988005">
                  <w:marLeft w:val="0"/>
                  <w:marRight w:val="0"/>
                  <w:marTop w:val="0"/>
                  <w:marBottom w:val="0"/>
                  <w:divBdr>
                    <w:top w:val="none" w:sz="0" w:space="0" w:color="auto"/>
                    <w:left w:val="none" w:sz="0" w:space="0" w:color="auto"/>
                    <w:bottom w:val="none" w:sz="0" w:space="0" w:color="auto"/>
                    <w:right w:val="none" w:sz="0" w:space="0" w:color="auto"/>
                  </w:divBdr>
                  <w:divsChild>
                    <w:div w:id="1811634735">
                      <w:marLeft w:val="0"/>
                      <w:marRight w:val="0"/>
                      <w:marTop w:val="0"/>
                      <w:marBottom w:val="0"/>
                      <w:divBdr>
                        <w:top w:val="none" w:sz="0" w:space="0" w:color="auto"/>
                        <w:left w:val="none" w:sz="0" w:space="0" w:color="auto"/>
                        <w:bottom w:val="none" w:sz="0" w:space="0" w:color="auto"/>
                        <w:right w:val="none" w:sz="0" w:space="0" w:color="auto"/>
                      </w:divBdr>
                    </w:div>
                  </w:divsChild>
                </w:div>
                <w:div w:id="754475585">
                  <w:marLeft w:val="0"/>
                  <w:marRight w:val="0"/>
                  <w:marTop w:val="0"/>
                  <w:marBottom w:val="0"/>
                  <w:divBdr>
                    <w:top w:val="none" w:sz="0" w:space="0" w:color="auto"/>
                    <w:left w:val="none" w:sz="0" w:space="0" w:color="auto"/>
                    <w:bottom w:val="none" w:sz="0" w:space="0" w:color="auto"/>
                    <w:right w:val="none" w:sz="0" w:space="0" w:color="auto"/>
                  </w:divBdr>
                  <w:divsChild>
                    <w:div w:id="894971605">
                      <w:marLeft w:val="0"/>
                      <w:marRight w:val="0"/>
                      <w:marTop w:val="0"/>
                      <w:marBottom w:val="0"/>
                      <w:divBdr>
                        <w:top w:val="none" w:sz="0" w:space="0" w:color="auto"/>
                        <w:left w:val="none" w:sz="0" w:space="0" w:color="auto"/>
                        <w:bottom w:val="none" w:sz="0" w:space="0" w:color="auto"/>
                        <w:right w:val="none" w:sz="0" w:space="0" w:color="auto"/>
                      </w:divBdr>
                    </w:div>
                  </w:divsChild>
                </w:div>
                <w:div w:id="1891264959">
                  <w:marLeft w:val="0"/>
                  <w:marRight w:val="0"/>
                  <w:marTop w:val="0"/>
                  <w:marBottom w:val="0"/>
                  <w:divBdr>
                    <w:top w:val="none" w:sz="0" w:space="0" w:color="auto"/>
                    <w:left w:val="none" w:sz="0" w:space="0" w:color="auto"/>
                    <w:bottom w:val="none" w:sz="0" w:space="0" w:color="auto"/>
                    <w:right w:val="none" w:sz="0" w:space="0" w:color="auto"/>
                  </w:divBdr>
                  <w:divsChild>
                    <w:div w:id="9650720">
                      <w:marLeft w:val="0"/>
                      <w:marRight w:val="0"/>
                      <w:marTop w:val="0"/>
                      <w:marBottom w:val="0"/>
                      <w:divBdr>
                        <w:top w:val="none" w:sz="0" w:space="0" w:color="auto"/>
                        <w:left w:val="none" w:sz="0" w:space="0" w:color="auto"/>
                        <w:bottom w:val="none" w:sz="0" w:space="0" w:color="auto"/>
                        <w:right w:val="none" w:sz="0" w:space="0" w:color="auto"/>
                      </w:divBdr>
                    </w:div>
                  </w:divsChild>
                </w:div>
                <w:div w:id="1452433442">
                  <w:marLeft w:val="0"/>
                  <w:marRight w:val="0"/>
                  <w:marTop w:val="0"/>
                  <w:marBottom w:val="0"/>
                  <w:divBdr>
                    <w:top w:val="none" w:sz="0" w:space="0" w:color="auto"/>
                    <w:left w:val="none" w:sz="0" w:space="0" w:color="auto"/>
                    <w:bottom w:val="none" w:sz="0" w:space="0" w:color="auto"/>
                    <w:right w:val="none" w:sz="0" w:space="0" w:color="auto"/>
                  </w:divBdr>
                  <w:divsChild>
                    <w:div w:id="1570771548">
                      <w:marLeft w:val="0"/>
                      <w:marRight w:val="0"/>
                      <w:marTop w:val="0"/>
                      <w:marBottom w:val="0"/>
                      <w:divBdr>
                        <w:top w:val="none" w:sz="0" w:space="0" w:color="auto"/>
                        <w:left w:val="none" w:sz="0" w:space="0" w:color="auto"/>
                        <w:bottom w:val="none" w:sz="0" w:space="0" w:color="auto"/>
                        <w:right w:val="none" w:sz="0" w:space="0" w:color="auto"/>
                      </w:divBdr>
                    </w:div>
                  </w:divsChild>
                </w:div>
                <w:div w:id="1199125194">
                  <w:marLeft w:val="0"/>
                  <w:marRight w:val="0"/>
                  <w:marTop w:val="0"/>
                  <w:marBottom w:val="0"/>
                  <w:divBdr>
                    <w:top w:val="none" w:sz="0" w:space="0" w:color="auto"/>
                    <w:left w:val="none" w:sz="0" w:space="0" w:color="auto"/>
                    <w:bottom w:val="none" w:sz="0" w:space="0" w:color="auto"/>
                    <w:right w:val="none" w:sz="0" w:space="0" w:color="auto"/>
                  </w:divBdr>
                  <w:divsChild>
                    <w:div w:id="497111144">
                      <w:marLeft w:val="0"/>
                      <w:marRight w:val="0"/>
                      <w:marTop w:val="0"/>
                      <w:marBottom w:val="0"/>
                      <w:divBdr>
                        <w:top w:val="none" w:sz="0" w:space="0" w:color="auto"/>
                        <w:left w:val="none" w:sz="0" w:space="0" w:color="auto"/>
                        <w:bottom w:val="none" w:sz="0" w:space="0" w:color="auto"/>
                        <w:right w:val="none" w:sz="0" w:space="0" w:color="auto"/>
                      </w:divBdr>
                    </w:div>
                  </w:divsChild>
                </w:div>
                <w:div w:id="1261569412">
                  <w:marLeft w:val="0"/>
                  <w:marRight w:val="0"/>
                  <w:marTop w:val="0"/>
                  <w:marBottom w:val="0"/>
                  <w:divBdr>
                    <w:top w:val="none" w:sz="0" w:space="0" w:color="auto"/>
                    <w:left w:val="none" w:sz="0" w:space="0" w:color="auto"/>
                    <w:bottom w:val="none" w:sz="0" w:space="0" w:color="auto"/>
                    <w:right w:val="none" w:sz="0" w:space="0" w:color="auto"/>
                  </w:divBdr>
                  <w:divsChild>
                    <w:div w:id="172498921">
                      <w:marLeft w:val="0"/>
                      <w:marRight w:val="0"/>
                      <w:marTop w:val="0"/>
                      <w:marBottom w:val="0"/>
                      <w:divBdr>
                        <w:top w:val="none" w:sz="0" w:space="0" w:color="auto"/>
                        <w:left w:val="none" w:sz="0" w:space="0" w:color="auto"/>
                        <w:bottom w:val="none" w:sz="0" w:space="0" w:color="auto"/>
                        <w:right w:val="none" w:sz="0" w:space="0" w:color="auto"/>
                      </w:divBdr>
                    </w:div>
                  </w:divsChild>
                </w:div>
                <w:div w:id="2135981467">
                  <w:marLeft w:val="0"/>
                  <w:marRight w:val="0"/>
                  <w:marTop w:val="0"/>
                  <w:marBottom w:val="0"/>
                  <w:divBdr>
                    <w:top w:val="none" w:sz="0" w:space="0" w:color="auto"/>
                    <w:left w:val="none" w:sz="0" w:space="0" w:color="auto"/>
                    <w:bottom w:val="none" w:sz="0" w:space="0" w:color="auto"/>
                    <w:right w:val="none" w:sz="0" w:space="0" w:color="auto"/>
                  </w:divBdr>
                  <w:divsChild>
                    <w:div w:id="832378007">
                      <w:marLeft w:val="0"/>
                      <w:marRight w:val="0"/>
                      <w:marTop w:val="0"/>
                      <w:marBottom w:val="0"/>
                      <w:divBdr>
                        <w:top w:val="none" w:sz="0" w:space="0" w:color="auto"/>
                        <w:left w:val="none" w:sz="0" w:space="0" w:color="auto"/>
                        <w:bottom w:val="none" w:sz="0" w:space="0" w:color="auto"/>
                        <w:right w:val="none" w:sz="0" w:space="0" w:color="auto"/>
                      </w:divBdr>
                    </w:div>
                  </w:divsChild>
                </w:div>
                <w:div w:id="1429305333">
                  <w:marLeft w:val="0"/>
                  <w:marRight w:val="0"/>
                  <w:marTop w:val="0"/>
                  <w:marBottom w:val="0"/>
                  <w:divBdr>
                    <w:top w:val="none" w:sz="0" w:space="0" w:color="auto"/>
                    <w:left w:val="none" w:sz="0" w:space="0" w:color="auto"/>
                    <w:bottom w:val="none" w:sz="0" w:space="0" w:color="auto"/>
                    <w:right w:val="none" w:sz="0" w:space="0" w:color="auto"/>
                  </w:divBdr>
                  <w:divsChild>
                    <w:div w:id="1350330274">
                      <w:marLeft w:val="0"/>
                      <w:marRight w:val="0"/>
                      <w:marTop w:val="0"/>
                      <w:marBottom w:val="0"/>
                      <w:divBdr>
                        <w:top w:val="none" w:sz="0" w:space="0" w:color="auto"/>
                        <w:left w:val="none" w:sz="0" w:space="0" w:color="auto"/>
                        <w:bottom w:val="none" w:sz="0" w:space="0" w:color="auto"/>
                        <w:right w:val="none" w:sz="0" w:space="0" w:color="auto"/>
                      </w:divBdr>
                    </w:div>
                  </w:divsChild>
                </w:div>
                <w:div w:id="1526290953">
                  <w:marLeft w:val="0"/>
                  <w:marRight w:val="0"/>
                  <w:marTop w:val="0"/>
                  <w:marBottom w:val="0"/>
                  <w:divBdr>
                    <w:top w:val="none" w:sz="0" w:space="0" w:color="auto"/>
                    <w:left w:val="none" w:sz="0" w:space="0" w:color="auto"/>
                    <w:bottom w:val="none" w:sz="0" w:space="0" w:color="auto"/>
                    <w:right w:val="none" w:sz="0" w:space="0" w:color="auto"/>
                  </w:divBdr>
                  <w:divsChild>
                    <w:div w:id="573854855">
                      <w:marLeft w:val="0"/>
                      <w:marRight w:val="0"/>
                      <w:marTop w:val="0"/>
                      <w:marBottom w:val="0"/>
                      <w:divBdr>
                        <w:top w:val="none" w:sz="0" w:space="0" w:color="auto"/>
                        <w:left w:val="none" w:sz="0" w:space="0" w:color="auto"/>
                        <w:bottom w:val="none" w:sz="0" w:space="0" w:color="auto"/>
                        <w:right w:val="none" w:sz="0" w:space="0" w:color="auto"/>
                      </w:divBdr>
                    </w:div>
                  </w:divsChild>
                </w:div>
                <w:div w:id="995836676">
                  <w:marLeft w:val="0"/>
                  <w:marRight w:val="0"/>
                  <w:marTop w:val="0"/>
                  <w:marBottom w:val="0"/>
                  <w:divBdr>
                    <w:top w:val="none" w:sz="0" w:space="0" w:color="auto"/>
                    <w:left w:val="none" w:sz="0" w:space="0" w:color="auto"/>
                    <w:bottom w:val="none" w:sz="0" w:space="0" w:color="auto"/>
                    <w:right w:val="none" w:sz="0" w:space="0" w:color="auto"/>
                  </w:divBdr>
                  <w:divsChild>
                    <w:div w:id="749543885">
                      <w:marLeft w:val="0"/>
                      <w:marRight w:val="0"/>
                      <w:marTop w:val="0"/>
                      <w:marBottom w:val="0"/>
                      <w:divBdr>
                        <w:top w:val="none" w:sz="0" w:space="0" w:color="auto"/>
                        <w:left w:val="none" w:sz="0" w:space="0" w:color="auto"/>
                        <w:bottom w:val="none" w:sz="0" w:space="0" w:color="auto"/>
                        <w:right w:val="none" w:sz="0" w:space="0" w:color="auto"/>
                      </w:divBdr>
                    </w:div>
                  </w:divsChild>
                </w:div>
                <w:div w:id="272635783">
                  <w:marLeft w:val="0"/>
                  <w:marRight w:val="0"/>
                  <w:marTop w:val="0"/>
                  <w:marBottom w:val="0"/>
                  <w:divBdr>
                    <w:top w:val="none" w:sz="0" w:space="0" w:color="auto"/>
                    <w:left w:val="none" w:sz="0" w:space="0" w:color="auto"/>
                    <w:bottom w:val="none" w:sz="0" w:space="0" w:color="auto"/>
                    <w:right w:val="none" w:sz="0" w:space="0" w:color="auto"/>
                  </w:divBdr>
                  <w:divsChild>
                    <w:div w:id="142087767">
                      <w:marLeft w:val="0"/>
                      <w:marRight w:val="0"/>
                      <w:marTop w:val="0"/>
                      <w:marBottom w:val="0"/>
                      <w:divBdr>
                        <w:top w:val="none" w:sz="0" w:space="0" w:color="auto"/>
                        <w:left w:val="none" w:sz="0" w:space="0" w:color="auto"/>
                        <w:bottom w:val="none" w:sz="0" w:space="0" w:color="auto"/>
                        <w:right w:val="none" w:sz="0" w:space="0" w:color="auto"/>
                      </w:divBdr>
                    </w:div>
                  </w:divsChild>
                </w:div>
                <w:div w:id="778718006">
                  <w:marLeft w:val="0"/>
                  <w:marRight w:val="0"/>
                  <w:marTop w:val="0"/>
                  <w:marBottom w:val="0"/>
                  <w:divBdr>
                    <w:top w:val="none" w:sz="0" w:space="0" w:color="auto"/>
                    <w:left w:val="none" w:sz="0" w:space="0" w:color="auto"/>
                    <w:bottom w:val="none" w:sz="0" w:space="0" w:color="auto"/>
                    <w:right w:val="none" w:sz="0" w:space="0" w:color="auto"/>
                  </w:divBdr>
                  <w:divsChild>
                    <w:div w:id="934825854">
                      <w:marLeft w:val="0"/>
                      <w:marRight w:val="0"/>
                      <w:marTop w:val="0"/>
                      <w:marBottom w:val="0"/>
                      <w:divBdr>
                        <w:top w:val="none" w:sz="0" w:space="0" w:color="auto"/>
                        <w:left w:val="none" w:sz="0" w:space="0" w:color="auto"/>
                        <w:bottom w:val="none" w:sz="0" w:space="0" w:color="auto"/>
                        <w:right w:val="none" w:sz="0" w:space="0" w:color="auto"/>
                      </w:divBdr>
                    </w:div>
                  </w:divsChild>
                </w:div>
                <w:div w:id="1496456818">
                  <w:marLeft w:val="0"/>
                  <w:marRight w:val="0"/>
                  <w:marTop w:val="0"/>
                  <w:marBottom w:val="0"/>
                  <w:divBdr>
                    <w:top w:val="none" w:sz="0" w:space="0" w:color="auto"/>
                    <w:left w:val="none" w:sz="0" w:space="0" w:color="auto"/>
                    <w:bottom w:val="none" w:sz="0" w:space="0" w:color="auto"/>
                    <w:right w:val="none" w:sz="0" w:space="0" w:color="auto"/>
                  </w:divBdr>
                  <w:divsChild>
                    <w:div w:id="1751271308">
                      <w:marLeft w:val="0"/>
                      <w:marRight w:val="0"/>
                      <w:marTop w:val="0"/>
                      <w:marBottom w:val="0"/>
                      <w:divBdr>
                        <w:top w:val="none" w:sz="0" w:space="0" w:color="auto"/>
                        <w:left w:val="none" w:sz="0" w:space="0" w:color="auto"/>
                        <w:bottom w:val="none" w:sz="0" w:space="0" w:color="auto"/>
                        <w:right w:val="none" w:sz="0" w:space="0" w:color="auto"/>
                      </w:divBdr>
                    </w:div>
                  </w:divsChild>
                </w:div>
                <w:div w:id="873541519">
                  <w:marLeft w:val="0"/>
                  <w:marRight w:val="0"/>
                  <w:marTop w:val="0"/>
                  <w:marBottom w:val="0"/>
                  <w:divBdr>
                    <w:top w:val="none" w:sz="0" w:space="0" w:color="auto"/>
                    <w:left w:val="none" w:sz="0" w:space="0" w:color="auto"/>
                    <w:bottom w:val="none" w:sz="0" w:space="0" w:color="auto"/>
                    <w:right w:val="none" w:sz="0" w:space="0" w:color="auto"/>
                  </w:divBdr>
                  <w:divsChild>
                    <w:div w:id="318118808">
                      <w:marLeft w:val="0"/>
                      <w:marRight w:val="0"/>
                      <w:marTop w:val="0"/>
                      <w:marBottom w:val="0"/>
                      <w:divBdr>
                        <w:top w:val="none" w:sz="0" w:space="0" w:color="auto"/>
                        <w:left w:val="none" w:sz="0" w:space="0" w:color="auto"/>
                        <w:bottom w:val="none" w:sz="0" w:space="0" w:color="auto"/>
                        <w:right w:val="none" w:sz="0" w:space="0" w:color="auto"/>
                      </w:divBdr>
                    </w:div>
                  </w:divsChild>
                </w:div>
                <w:div w:id="1852139187">
                  <w:marLeft w:val="0"/>
                  <w:marRight w:val="0"/>
                  <w:marTop w:val="0"/>
                  <w:marBottom w:val="0"/>
                  <w:divBdr>
                    <w:top w:val="none" w:sz="0" w:space="0" w:color="auto"/>
                    <w:left w:val="none" w:sz="0" w:space="0" w:color="auto"/>
                    <w:bottom w:val="none" w:sz="0" w:space="0" w:color="auto"/>
                    <w:right w:val="none" w:sz="0" w:space="0" w:color="auto"/>
                  </w:divBdr>
                  <w:divsChild>
                    <w:div w:id="656765749">
                      <w:marLeft w:val="0"/>
                      <w:marRight w:val="0"/>
                      <w:marTop w:val="0"/>
                      <w:marBottom w:val="0"/>
                      <w:divBdr>
                        <w:top w:val="none" w:sz="0" w:space="0" w:color="auto"/>
                        <w:left w:val="none" w:sz="0" w:space="0" w:color="auto"/>
                        <w:bottom w:val="none" w:sz="0" w:space="0" w:color="auto"/>
                        <w:right w:val="none" w:sz="0" w:space="0" w:color="auto"/>
                      </w:divBdr>
                    </w:div>
                  </w:divsChild>
                </w:div>
                <w:div w:id="310839627">
                  <w:marLeft w:val="0"/>
                  <w:marRight w:val="0"/>
                  <w:marTop w:val="0"/>
                  <w:marBottom w:val="0"/>
                  <w:divBdr>
                    <w:top w:val="none" w:sz="0" w:space="0" w:color="auto"/>
                    <w:left w:val="none" w:sz="0" w:space="0" w:color="auto"/>
                    <w:bottom w:val="none" w:sz="0" w:space="0" w:color="auto"/>
                    <w:right w:val="none" w:sz="0" w:space="0" w:color="auto"/>
                  </w:divBdr>
                  <w:divsChild>
                    <w:div w:id="42558725">
                      <w:marLeft w:val="0"/>
                      <w:marRight w:val="0"/>
                      <w:marTop w:val="0"/>
                      <w:marBottom w:val="0"/>
                      <w:divBdr>
                        <w:top w:val="none" w:sz="0" w:space="0" w:color="auto"/>
                        <w:left w:val="none" w:sz="0" w:space="0" w:color="auto"/>
                        <w:bottom w:val="none" w:sz="0" w:space="0" w:color="auto"/>
                        <w:right w:val="none" w:sz="0" w:space="0" w:color="auto"/>
                      </w:divBdr>
                    </w:div>
                  </w:divsChild>
                </w:div>
                <w:div w:id="1232890715">
                  <w:marLeft w:val="0"/>
                  <w:marRight w:val="0"/>
                  <w:marTop w:val="0"/>
                  <w:marBottom w:val="0"/>
                  <w:divBdr>
                    <w:top w:val="none" w:sz="0" w:space="0" w:color="auto"/>
                    <w:left w:val="none" w:sz="0" w:space="0" w:color="auto"/>
                    <w:bottom w:val="none" w:sz="0" w:space="0" w:color="auto"/>
                    <w:right w:val="none" w:sz="0" w:space="0" w:color="auto"/>
                  </w:divBdr>
                  <w:divsChild>
                    <w:div w:id="348070379">
                      <w:marLeft w:val="0"/>
                      <w:marRight w:val="0"/>
                      <w:marTop w:val="0"/>
                      <w:marBottom w:val="0"/>
                      <w:divBdr>
                        <w:top w:val="none" w:sz="0" w:space="0" w:color="auto"/>
                        <w:left w:val="none" w:sz="0" w:space="0" w:color="auto"/>
                        <w:bottom w:val="none" w:sz="0" w:space="0" w:color="auto"/>
                        <w:right w:val="none" w:sz="0" w:space="0" w:color="auto"/>
                      </w:divBdr>
                    </w:div>
                  </w:divsChild>
                </w:div>
                <w:div w:id="532425003">
                  <w:marLeft w:val="0"/>
                  <w:marRight w:val="0"/>
                  <w:marTop w:val="0"/>
                  <w:marBottom w:val="0"/>
                  <w:divBdr>
                    <w:top w:val="none" w:sz="0" w:space="0" w:color="auto"/>
                    <w:left w:val="none" w:sz="0" w:space="0" w:color="auto"/>
                    <w:bottom w:val="none" w:sz="0" w:space="0" w:color="auto"/>
                    <w:right w:val="none" w:sz="0" w:space="0" w:color="auto"/>
                  </w:divBdr>
                  <w:divsChild>
                    <w:div w:id="526722205">
                      <w:marLeft w:val="0"/>
                      <w:marRight w:val="0"/>
                      <w:marTop w:val="0"/>
                      <w:marBottom w:val="0"/>
                      <w:divBdr>
                        <w:top w:val="none" w:sz="0" w:space="0" w:color="auto"/>
                        <w:left w:val="none" w:sz="0" w:space="0" w:color="auto"/>
                        <w:bottom w:val="none" w:sz="0" w:space="0" w:color="auto"/>
                        <w:right w:val="none" w:sz="0" w:space="0" w:color="auto"/>
                      </w:divBdr>
                    </w:div>
                  </w:divsChild>
                </w:div>
                <w:div w:id="283123633">
                  <w:marLeft w:val="0"/>
                  <w:marRight w:val="0"/>
                  <w:marTop w:val="0"/>
                  <w:marBottom w:val="0"/>
                  <w:divBdr>
                    <w:top w:val="none" w:sz="0" w:space="0" w:color="auto"/>
                    <w:left w:val="none" w:sz="0" w:space="0" w:color="auto"/>
                    <w:bottom w:val="none" w:sz="0" w:space="0" w:color="auto"/>
                    <w:right w:val="none" w:sz="0" w:space="0" w:color="auto"/>
                  </w:divBdr>
                  <w:divsChild>
                    <w:div w:id="1904753158">
                      <w:marLeft w:val="0"/>
                      <w:marRight w:val="0"/>
                      <w:marTop w:val="0"/>
                      <w:marBottom w:val="0"/>
                      <w:divBdr>
                        <w:top w:val="none" w:sz="0" w:space="0" w:color="auto"/>
                        <w:left w:val="none" w:sz="0" w:space="0" w:color="auto"/>
                        <w:bottom w:val="none" w:sz="0" w:space="0" w:color="auto"/>
                        <w:right w:val="none" w:sz="0" w:space="0" w:color="auto"/>
                      </w:divBdr>
                    </w:div>
                  </w:divsChild>
                </w:div>
                <w:div w:id="1660617667">
                  <w:marLeft w:val="0"/>
                  <w:marRight w:val="0"/>
                  <w:marTop w:val="0"/>
                  <w:marBottom w:val="0"/>
                  <w:divBdr>
                    <w:top w:val="none" w:sz="0" w:space="0" w:color="auto"/>
                    <w:left w:val="none" w:sz="0" w:space="0" w:color="auto"/>
                    <w:bottom w:val="none" w:sz="0" w:space="0" w:color="auto"/>
                    <w:right w:val="none" w:sz="0" w:space="0" w:color="auto"/>
                  </w:divBdr>
                  <w:divsChild>
                    <w:div w:id="1555775145">
                      <w:marLeft w:val="0"/>
                      <w:marRight w:val="0"/>
                      <w:marTop w:val="0"/>
                      <w:marBottom w:val="0"/>
                      <w:divBdr>
                        <w:top w:val="none" w:sz="0" w:space="0" w:color="auto"/>
                        <w:left w:val="none" w:sz="0" w:space="0" w:color="auto"/>
                        <w:bottom w:val="none" w:sz="0" w:space="0" w:color="auto"/>
                        <w:right w:val="none" w:sz="0" w:space="0" w:color="auto"/>
                      </w:divBdr>
                    </w:div>
                  </w:divsChild>
                </w:div>
                <w:div w:id="1126655055">
                  <w:marLeft w:val="0"/>
                  <w:marRight w:val="0"/>
                  <w:marTop w:val="0"/>
                  <w:marBottom w:val="0"/>
                  <w:divBdr>
                    <w:top w:val="none" w:sz="0" w:space="0" w:color="auto"/>
                    <w:left w:val="none" w:sz="0" w:space="0" w:color="auto"/>
                    <w:bottom w:val="none" w:sz="0" w:space="0" w:color="auto"/>
                    <w:right w:val="none" w:sz="0" w:space="0" w:color="auto"/>
                  </w:divBdr>
                  <w:divsChild>
                    <w:div w:id="1670789503">
                      <w:marLeft w:val="0"/>
                      <w:marRight w:val="0"/>
                      <w:marTop w:val="0"/>
                      <w:marBottom w:val="0"/>
                      <w:divBdr>
                        <w:top w:val="none" w:sz="0" w:space="0" w:color="auto"/>
                        <w:left w:val="none" w:sz="0" w:space="0" w:color="auto"/>
                        <w:bottom w:val="none" w:sz="0" w:space="0" w:color="auto"/>
                        <w:right w:val="none" w:sz="0" w:space="0" w:color="auto"/>
                      </w:divBdr>
                    </w:div>
                  </w:divsChild>
                </w:div>
                <w:div w:id="279144344">
                  <w:marLeft w:val="0"/>
                  <w:marRight w:val="0"/>
                  <w:marTop w:val="0"/>
                  <w:marBottom w:val="0"/>
                  <w:divBdr>
                    <w:top w:val="none" w:sz="0" w:space="0" w:color="auto"/>
                    <w:left w:val="none" w:sz="0" w:space="0" w:color="auto"/>
                    <w:bottom w:val="none" w:sz="0" w:space="0" w:color="auto"/>
                    <w:right w:val="none" w:sz="0" w:space="0" w:color="auto"/>
                  </w:divBdr>
                  <w:divsChild>
                    <w:div w:id="1121151794">
                      <w:marLeft w:val="0"/>
                      <w:marRight w:val="0"/>
                      <w:marTop w:val="0"/>
                      <w:marBottom w:val="0"/>
                      <w:divBdr>
                        <w:top w:val="none" w:sz="0" w:space="0" w:color="auto"/>
                        <w:left w:val="none" w:sz="0" w:space="0" w:color="auto"/>
                        <w:bottom w:val="none" w:sz="0" w:space="0" w:color="auto"/>
                        <w:right w:val="none" w:sz="0" w:space="0" w:color="auto"/>
                      </w:divBdr>
                    </w:div>
                  </w:divsChild>
                </w:div>
                <w:div w:id="2092770358">
                  <w:marLeft w:val="0"/>
                  <w:marRight w:val="0"/>
                  <w:marTop w:val="0"/>
                  <w:marBottom w:val="0"/>
                  <w:divBdr>
                    <w:top w:val="none" w:sz="0" w:space="0" w:color="auto"/>
                    <w:left w:val="none" w:sz="0" w:space="0" w:color="auto"/>
                    <w:bottom w:val="none" w:sz="0" w:space="0" w:color="auto"/>
                    <w:right w:val="none" w:sz="0" w:space="0" w:color="auto"/>
                  </w:divBdr>
                  <w:divsChild>
                    <w:div w:id="1618634636">
                      <w:marLeft w:val="0"/>
                      <w:marRight w:val="0"/>
                      <w:marTop w:val="0"/>
                      <w:marBottom w:val="0"/>
                      <w:divBdr>
                        <w:top w:val="none" w:sz="0" w:space="0" w:color="auto"/>
                        <w:left w:val="none" w:sz="0" w:space="0" w:color="auto"/>
                        <w:bottom w:val="none" w:sz="0" w:space="0" w:color="auto"/>
                        <w:right w:val="none" w:sz="0" w:space="0" w:color="auto"/>
                      </w:divBdr>
                    </w:div>
                  </w:divsChild>
                </w:div>
                <w:div w:id="1452818235">
                  <w:marLeft w:val="0"/>
                  <w:marRight w:val="0"/>
                  <w:marTop w:val="0"/>
                  <w:marBottom w:val="0"/>
                  <w:divBdr>
                    <w:top w:val="none" w:sz="0" w:space="0" w:color="auto"/>
                    <w:left w:val="none" w:sz="0" w:space="0" w:color="auto"/>
                    <w:bottom w:val="none" w:sz="0" w:space="0" w:color="auto"/>
                    <w:right w:val="none" w:sz="0" w:space="0" w:color="auto"/>
                  </w:divBdr>
                  <w:divsChild>
                    <w:div w:id="824399570">
                      <w:marLeft w:val="0"/>
                      <w:marRight w:val="0"/>
                      <w:marTop w:val="0"/>
                      <w:marBottom w:val="0"/>
                      <w:divBdr>
                        <w:top w:val="none" w:sz="0" w:space="0" w:color="auto"/>
                        <w:left w:val="none" w:sz="0" w:space="0" w:color="auto"/>
                        <w:bottom w:val="none" w:sz="0" w:space="0" w:color="auto"/>
                        <w:right w:val="none" w:sz="0" w:space="0" w:color="auto"/>
                      </w:divBdr>
                    </w:div>
                  </w:divsChild>
                </w:div>
                <w:div w:id="1706638573">
                  <w:marLeft w:val="0"/>
                  <w:marRight w:val="0"/>
                  <w:marTop w:val="0"/>
                  <w:marBottom w:val="0"/>
                  <w:divBdr>
                    <w:top w:val="none" w:sz="0" w:space="0" w:color="auto"/>
                    <w:left w:val="none" w:sz="0" w:space="0" w:color="auto"/>
                    <w:bottom w:val="none" w:sz="0" w:space="0" w:color="auto"/>
                    <w:right w:val="none" w:sz="0" w:space="0" w:color="auto"/>
                  </w:divBdr>
                  <w:divsChild>
                    <w:div w:id="1116405916">
                      <w:marLeft w:val="0"/>
                      <w:marRight w:val="0"/>
                      <w:marTop w:val="0"/>
                      <w:marBottom w:val="0"/>
                      <w:divBdr>
                        <w:top w:val="none" w:sz="0" w:space="0" w:color="auto"/>
                        <w:left w:val="none" w:sz="0" w:space="0" w:color="auto"/>
                        <w:bottom w:val="none" w:sz="0" w:space="0" w:color="auto"/>
                        <w:right w:val="none" w:sz="0" w:space="0" w:color="auto"/>
                      </w:divBdr>
                    </w:div>
                  </w:divsChild>
                </w:div>
                <w:div w:id="1118838597">
                  <w:marLeft w:val="0"/>
                  <w:marRight w:val="0"/>
                  <w:marTop w:val="0"/>
                  <w:marBottom w:val="0"/>
                  <w:divBdr>
                    <w:top w:val="none" w:sz="0" w:space="0" w:color="auto"/>
                    <w:left w:val="none" w:sz="0" w:space="0" w:color="auto"/>
                    <w:bottom w:val="none" w:sz="0" w:space="0" w:color="auto"/>
                    <w:right w:val="none" w:sz="0" w:space="0" w:color="auto"/>
                  </w:divBdr>
                  <w:divsChild>
                    <w:div w:id="1903129653">
                      <w:marLeft w:val="0"/>
                      <w:marRight w:val="0"/>
                      <w:marTop w:val="0"/>
                      <w:marBottom w:val="0"/>
                      <w:divBdr>
                        <w:top w:val="none" w:sz="0" w:space="0" w:color="auto"/>
                        <w:left w:val="none" w:sz="0" w:space="0" w:color="auto"/>
                        <w:bottom w:val="none" w:sz="0" w:space="0" w:color="auto"/>
                        <w:right w:val="none" w:sz="0" w:space="0" w:color="auto"/>
                      </w:divBdr>
                    </w:div>
                  </w:divsChild>
                </w:div>
                <w:div w:id="1411196751">
                  <w:marLeft w:val="0"/>
                  <w:marRight w:val="0"/>
                  <w:marTop w:val="0"/>
                  <w:marBottom w:val="0"/>
                  <w:divBdr>
                    <w:top w:val="none" w:sz="0" w:space="0" w:color="auto"/>
                    <w:left w:val="none" w:sz="0" w:space="0" w:color="auto"/>
                    <w:bottom w:val="none" w:sz="0" w:space="0" w:color="auto"/>
                    <w:right w:val="none" w:sz="0" w:space="0" w:color="auto"/>
                  </w:divBdr>
                  <w:divsChild>
                    <w:div w:id="683213443">
                      <w:marLeft w:val="0"/>
                      <w:marRight w:val="0"/>
                      <w:marTop w:val="0"/>
                      <w:marBottom w:val="0"/>
                      <w:divBdr>
                        <w:top w:val="none" w:sz="0" w:space="0" w:color="auto"/>
                        <w:left w:val="none" w:sz="0" w:space="0" w:color="auto"/>
                        <w:bottom w:val="none" w:sz="0" w:space="0" w:color="auto"/>
                        <w:right w:val="none" w:sz="0" w:space="0" w:color="auto"/>
                      </w:divBdr>
                    </w:div>
                  </w:divsChild>
                </w:div>
                <w:div w:id="1630234448">
                  <w:marLeft w:val="0"/>
                  <w:marRight w:val="0"/>
                  <w:marTop w:val="0"/>
                  <w:marBottom w:val="0"/>
                  <w:divBdr>
                    <w:top w:val="none" w:sz="0" w:space="0" w:color="auto"/>
                    <w:left w:val="none" w:sz="0" w:space="0" w:color="auto"/>
                    <w:bottom w:val="none" w:sz="0" w:space="0" w:color="auto"/>
                    <w:right w:val="none" w:sz="0" w:space="0" w:color="auto"/>
                  </w:divBdr>
                  <w:divsChild>
                    <w:div w:id="426583789">
                      <w:marLeft w:val="0"/>
                      <w:marRight w:val="0"/>
                      <w:marTop w:val="0"/>
                      <w:marBottom w:val="0"/>
                      <w:divBdr>
                        <w:top w:val="none" w:sz="0" w:space="0" w:color="auto"/>
                        <w:left w:val="none" w:sz="0" w:space="0" w:color="auto"/>
                        <w:bottom w:val="none" w:sz="0" w:space="0" w:color="auto"/>
                        <w:right w:val="none" w:sz="0" w:space="0" w:color="auto"/>
                      </w:divBdr>
                    </w:div>
                  </w:divsChild>
                </w:div>
                <w:div w:id="674763868">
                  <w:marLeft w:val="0"/>
                  <w:marRight w:val="0"/>
                  <w:marTop w:val="0"/>
                  <w:marBottom w:val="0"/>
                  <w:divBdr>
                    <w:top w:val="none" w:sz="0" w:space="0" w:color="auto"/>
                    <w:left w:val="none" w:sz="0" w:space="0" w:color="auto"/>
                    <w:bottom w:val="none" w:sz="0" w:space="0" w:color="auto"/>
                    <w:right w:val="none" w:sz="0" w:space="0" w:color="auto"/>
                  </w:divBdr>
                  <w:divsChild>
                    <w:div w:id="314139976">
                      <w:marLeft w:val="0"/>
                      <w:marRight w:val="0"/>
                      <w:marTop w:val="0"/>
                      <w:marBottom w:val="0"/>
                      <w:divBdr>
                        <w:top w:val="none" w:sz="0" w:space="0" w:color="auto"/>
                        <w:left w:val="none" w:sz="0" w:space="0" w:color="auto"/>
                        <w:bottom w:val="none" w:sz="0" w:space="0" w:color="auto"/>
                        <w:right w:val="none" w:sz="0" w:space="0" w:color="auto"/>
                      </w:divBdr>
                    </w:div>
                  </w:divsChild>
                </w:div>
                <w:div w:id="2074964361">
                  <w:marLeft w:val="0"/>
                  <w:marRight w:val="0"/>
                  <w:marTop w:val="0"/>
                  <w:marBottom w:val="0"/>
                  <w:divBdr>
                    <w:top w:val="none" w:sz="0" w:space="0" w:color="auto"/>
                    <w:left w:val="none" w:sz="0" w:space="0" w:color="auto"/>
                    <w:bottom w:val="none" w:sz="0" w:space="0" w:color="auto"/>
                    <w:right w:val="none" w:sz="0" w:space="0" w:color="auto"/>
                  </w:divBdr>
                  <w:divsChild>
                    <w:div w:id="334843749">
                      <w:marLeft w:val="0"/>
                      <w:marRight w:val="0"/>
                      <w:marTop w:val="0"/>
                      <w:marBottom w:val="0"/>
                      <w:divBdr>
                        <w:top w:val="none" w:sz="0" w:space="0" w:color="auto"/>
                        <w:left w:val="none" w:sz="0" w:space="0" w:color="auto"/>
                        <w:bottom w:val="none" w:sz="0" w:space="0" w:color="auto"/>
                        <w:right w:val="none" w:sz="0" w:space="0" w:color="auto"/>
                      </w:divBdr>
                    </w:div>
                  </w:divsChild>
                </w:div>
                <w:div w:id="135144742">
                  <w:marLeft w:val="0"/>
                  <w:marRight w:val="0"/>
                  <w:marTop w:val="0"/>
                  <w:marBottom w:val="0"/>
                  <w:divBdr>
                    <w:top w:val="none" w:sz="0" w:space="0" w:color="auto"/>
                    <w:left w:val="none" w:sz="0" w:space="0" w:color="auto"/>
                    <w:bottom w:val="none" w:sz="0" w:space="0" w:color="auto"/>
                    <w:right w:val="none" w:sz="0" w:space="0" w:color="auto"/>
                  </w:divBdr>
                  <w:divsChild>
                    <w:div w:id="1068576481">
                      <w:marLeft w:val="0"/>
                      <w:marRight w:val="0"/>
                      <w:marTop w:val="0"/>
                      <w:marBottom w:val="0"/>
                      <w:divBdr>
                        <w:top w:val="none" w:sz="0" w:space="0" w:color="auto"/>
                        <w:left w:val="none" w:sz="0" w:space="0" w:color="auto"/>
                        <w:bottom w:val="none" w:sz="0" w:space="0" w:color="auto"/>
                        <w:right w:val="none" w:sz="0" w:space="0" w:color="auto"/>
                      </w:divBdr>
                    </w:div>
                  </w:divsChild>
                </w:div>
                <w:div w:id="2063360742">
                  <w:marLeft w:val="0"/>
                  <w:marRight w:val="0"/>
                  <w:marTop w:val="0"/>
                  <w:marBottom w:val="0"/>
                  <w:divBdr>
                    <w:top w:val="none" w:sz="0" w:space="0" w:color="auto"/>
                    <w:left w:val="none" w:sz="0" w:space="0" w:color="auto"/>
                    <w:bottom w:val="none" w:sz="0" w:space="0" w:color="auto"/>
                    <w:right w:val="none" w:sz="0" w:space="0" w:color="auto"/>
                  </w:divBdr>
                  <w:divsChild>
                    <w:div w:id="921572737">
                      <w:marLeft w:val="0"/>
                      <w:marRight w:val="0"/>
                      <w:marTop w:val="0"/>
                      <w:marBottom w:val="0"/>
                      <w:divBdr>
                        <w:top w:val="none" w:sz="0" w:space="0" w:color="auto"/>
                        <w:left w:val="none" w:sz="0" w:space="0" w:color="auto"/>
                        <w:bottom w:val="none" w:sz="0" w:space="0" w:color="auto"/>
                        <w:right w:val="none" w:sz="0" w:space="0" w:color="auto"/>
                      </w:divBdr>
                    </w:div>
                  </w:divsChild>
                </w:div>
                <w:div w:id="1032463273">
                  <w:marLeft w:val="0"/>
                  <w:marRight w:val="0"/>
                  <w:marTop w:val="0"/>
                  <w:marBottom w:val="0"/>
                  <w:divBdr>
                    <w:top w:val="none" w:sz="0" w:space="0" w:color="auto"/>
                    <w:left w:val="none" w:sz="0" w:space="0" w:color="auto"/>
                    <w:bottom w:val="none" w:sz="0" w:space="0" w:color="auto"/>
                    <w:right w:val="none" w:sz="0" w:space="0" w:color="auto"/>
                  </w:divBdr>
                  <w:divsChild>
                    <w:div w:id="1206798783">
                      <w:marLeft w:val="0"/>
                      <w:marRight w:val="0"/>
                      <w:marTop w:val="0"/>
                      <w:marBottom w:val="0"/>
                      <w:divBdr>
                        <w:top w:val="none" w:sz="0" w:space="0" w:color="auto"/>
                        <w:left w:val="none" w:sz="0" w:space="0" w:color="auto"/>
                        <w:bottom w:val="none" w:sz="0" w:space="0" w:color="auto"/>
                        <w:right w:val="none" w:sz="0" w:space="0" w:color="auto"/>
                      </w:divBdr>
                    </w:div>
                  </w:divsChild>
                </w:div>
                <w:div w:id="420681433">
                  <w:marLeft w:val="0"/>
                  <w:marRight w:val="0"/>
                  <w:marTop w:val="0"/>
                  <w:marBottom w:val="0"/>
                  <w:divBdr>
                    <w:top w:val="none" w:sz="0" w:space="0" w:color="auto"/>
                    <w:left w:val="none" w:sz="0" w:space="0" w:color="auto"/>
                    <w:bottom w:val="none" w:sz="0" w:space="0" w:color="auto"/>
                    <w:right w:val="none" w:sz="0" w:space="0" w:color="auto"/>
                  </w:divBdr>
                  <w:divsChild>
                    <w:div w:id="770197426">
                      <w:marLeft w:val="0"/>
                      <w:marRight w:val="0"/>
                      <w:marTop w:val="0"/>
                      <w:marBottom w:val="0"/>
                      <w:divBdr>
                        <w:top w:val="none" w:sz="0" w:space="0" w:color="auto"/>
                        <w:left w:val="none" w:sz="0" w:space="0" w:color="auto"/>
                        <w:bottom w:val="none" w:sz="0" w:space="0" w:color="auto"/>
                        <w:right w:val="none" w:sz="0" w:space="0" w:color="auto"/>
                      </w:divBdr>
                    </w:div>
                  </w:divsChild>
                </w:div>
                <w:div w:id="920137514">
                  <w:marLeft w:val="0"/>
                  <w:marRight w:val="0"/>
                  <w:marTop w:val="0"/>
                  <w:marBottom w:val="0"/>
                  <w:divBdr>
                    <w:top w:val="none" w:sz="0" w:space="0" w:color="auto"/>
                    <w:left w:val="none" w:sz="0" w:space="0" w:color="auto"/>
                    <w:bottom w:val="none" w:sz="0" w:space="0" w:color="auto"/>
                    <w:right w:val="none" w:sz="0" w:space="0" w:color="auto"/>
                  </w:divBdr>
                  <w:divsChild>
                    <w:div w:id="222982016">
                      <w:marLeft w:val="0"/>
                      <w:marRight w:val="0"/>
                      <w:marTop w:val="0"/>
                      <w:marBottom w:val="0"/>
                      <w:divBdr>
                        <w:top w:val="none" w:sz="0" w:space="0" w:color="auto"/>
                        <w:left w:val="none" w:sz="0" w:space="0" w:color="auto"/>
                        <w:bottom w:val="none" w:sz="0" w:space="0" w:color="auto"/>
                        <w:right w:val="none" w:sz="0" w:space="0" w:color="auto"/>
                      </w:divBdr>
                    </w:div>
                  </w:divsChild>
                </w:div>
                <w:div w:id="420027878">
                  <w:marLeft w:val="0"/>
                  <w:marRight w:val="0"/>
                  <w:marTop w:val="0"/>
                  <w:marBottom w:val="0"/>
                  <w:divBdr>
                    <w:top w:val="none" w:sz="0" w:space="0" w:color="auto"/>
                    <w:left w:val="none" w:sz="0" w:space="0" w:color="auto"/>
                    <w:bottom w:val="none" w:sz="0" w:space="0" w:color="auto"/>
                    <w:right w:val="none" w:sz="0" w:space="0" w:color="auto"/>
                  </w:divBdr>
                  <w:divsChild>
                    <w:div w:id="1954634752">
                      <w:marLeft w:val="0"/>
                      <w:marRight w:val="0"/>
                      <w:marTop w:val="0"/>
                      <w:marBottom w:val="0"/>
                      <w:divBdr>
                        <w:top w:val="none" w:sz="0" w:space="0" w:color="auto"/>
                        <w:left w:val="none" w:sz="0" w:space="0" w:color="auto"/>
                        <w:bottom w:val="none" w:sz="0" w:space="0" w:color="auto"/>
                        <w:right w:val="none" w:sz="0" w:space="0" w:color="auto"/>
                      </w:divBdr>
                    </w:div>
                  </w:divsChild>
                </w:div>
                <w:div w:id="1474828004">
                  <w:marLeft w:val="0"/>
                  <w:marRight w:val="0"/>
                  <w:marTop w:val="0"/>
                  <w:marBottom w:val="0"/>
                  <w:divBdr>
                    <w:top w:val="none" w:sz="0" w:space="0" w:color="auto"/>
                    <w:left w:val="none" w:sz="0" w:space="0" w:color="auto"/>
                    <w:bottom w:val="none" w:sz="0" w:space="0" w:color="auto"/>
                    <w:right w:val="none" w:sz="0" w:space="0" w:color="auto"/>
                  </w:divBdr>
                  <w:divsChild>
                    <w:div w:id="433939045">
                      <w:marLeft w:val="0"/>
                      <w:marRight w:val="0"/>
                      <w:marTop w:val="0"/>
                      <w:marBottom w:val="0"/>
                      <w:divBdr>
                        <w:top w:val="none" w:sz="0" w:space="0" w:color="auto"/>
                        <w:left w:val="none" w:sz="0" w:space="0" w:color="auto"/>
                        <w:bottom w:val="none" w:sz="0" w:space="0" w:color="auto"/>
                        <w:right w:val="none" w:sz="0" w:space="0" w:color="auto"/>
                      </w:divBdr>
                    </w:div>
                  </w:divsChild>
                </w:div>
                <w:div w:id="1655834588">
                  <w:marLeft w:val="0"/>
                  <w:marRight w:val="0"/>
                  <w:marTop w:val="0"/>
                  <w:marBottom w:val="0"/>
                  <w:divBdr>
                    <w:top w:val="none" w:sz="0" w:space="0" w:color="auto"/>
                    <w:left w:val="none" w:sz="0" w:space="0" w:color="auto"/>
                    <w:bottom w:val="none" w:sz="0" w:space="0" w:color="auto"/>
                    <w:right w:val="none" w:sz="0" w:space="0" w:color="auto"/>
                  </w:divBdr>
                  <w:divsChild>
                    <w:div w:id="1194264489">
                      <w:marLeft w:val="0"/>
                      <w:marRight w:val="0"/>
                      <w:marTop w:val="0"/>
                      <w:marBottom w:val="0"/>
                      <w:divBdr>
                        <w:top w:val="none" w:sz="0" w:space="0" w:color="auto"/>
                        <w:left w:val="none" w:sz="0" w:space="0" w:color="auto"/>
                        <w:bottom w:val="none" w:sz="0" w:space="0" w:color="auto"/>
                        <w:right w:val="none" w:sz="0" w:space="0" w:color="auto"/>
                      </w:divBdr>
                    </w:div>
                  </w:divsChild>
                </w:div>
                <w:div w:id="1564639190">
                  <w:marLeft w:val="0"/>
                  <w:marRight w:val="0"/>
                  <w:marTop w:val="0"/>
                  <w:marBottom w:val="0"/>
                  <w:divBdr>
                    <w:top w:val="none" w:sz="0" w:space="0" w:color="auto"/>
                    <w:left w:val="none" w:sz="0" w:space="0" w:color="auto"/>
                    <w:bottom w:val="none" w:sz="0" w:space="0" w:color="auto"/>
                    <w:right w:val="none" w:sz="0" w:space="0" w:color="auto"/>
                  </w:divBdr>
                  <w:divsChild>
                    <w:div w:id="402070742">
                      <w:marLeft w:val="0"/>
                      <w:marRight w:val="0"/>
                      <w:marTop w:val="0"/>
                      <w:marBottom w:val="0"/>
                      <w:divBdr>
                        <w:top w:val="none" w:sz="0" w:space="0" w:color="auto"/>
                        <w:left w:val="none" w:sz="0" w:space="0" w:color="auto"/>
                        <w:bottom w:val="none" w:sz="0" w:space="0" w:color="auto"/>
                        <w:right w:val="none" w:sz="0" w:space="0" w:color="auto"/>
                      </w:divBdr>
                    </w:div>
                  </w:divsChild>
                </w:div>
                <w:div w:id="808398380">
                  <w:marLeft w:val="0"/>
                  <w:marRight w:val="0"/>
                  <w:marTop w:val="0"/>
                  <w:marBottom w:val="0"/>
                  <w:divBdr>
                    <w:top w:val="none" w:sz="0" w:space="0" w:color="auto"/>
                    <w:left w:val="none" w:sz="0" w:space="0" w:color="auto"/>
                    <w:bottom w:val="none" w:sz="0" w:space="0" w:color="auto"/>
                    <w:right w:val="none" w:sz="0" w:space="0" w:color="auto"/>
                  </w:divBdr>
                  <w:divsChild>
                    <w:div w:id="1685743561">
                      <w:marLeft w:val="0"/>
                      <w:marRight w:val="0"/>
                      <w:marTop w:val="0"/>
                      <w:marBottom w:val="0"/>
                      <w:divBdr>
                        <w:top w:val="none" w:sz="0" w:space="0" w:color="auto"/>
                        <w:left w:val="none" w:sz="0" w:space="0" w:color="auto"/>
                        <w:bottom w:val="none" w:sz="0" w:space="0" w:color="auto"/>
                        <w:right w:val="none" w:sz="0" w:space="0" w:color="auto"/>
                      </w:divBdr>
                    </w:div>
                  </w:divsChild>
                </w:div>
                <w:div w:id="709695438">
                  <w:marLeft w:val="0"/>
                  <w:marRight w:val="0"/>
                  <w:marTop w:val="0"/>
                  <w:marBottom w:val="0"/>
                  <w:divBdr>
                    <w:top w:val="none" w:sz="0" w:space="0" w:color="auto"/>
                    <w:left w:val="none" w:sz="0" w:space="0" w:color="auto"/>
                    <w:bottom w:val="none" w:sz="0" w:space="0" w:color="auto"/>
                    <w:right w:val="none" w:sz="0" w:space="0" w:color="auto"/>
                  </w:divBdr>
                  <w:divsChild>
                    <w:div w:id="1890412916">
                      <w:marLeft w:val="0"/>
                      <w:marRight w:val="0"/>
                      <w:marTop w:val="0"/>
                      <w:marBottom w:val="0"/>
                      <w:divBdr>
                        <w:top w:val="none" w:sz="0" w:space="0" w:color="auto"/>
                        <w:left w:val="none" w:sz="0" w:space="0" w:color="auto"/>
                        <w:bottom w:val="none" w:sz="0" w:space="0" w:color="auto"/>
                        <w:right w:val="none" w:sz="0" w:space="0" w:color="auto"/>
                      </w:divBdr>
                    </w:div>
                  </w:divsChild>
                </w:div>
                <w:div w:id="1035884045">
                  <w:marLeft w:val="0"/>
                  <w:marRight w:val="0"/>
                  <w:marTop w:val="0"/>
                  <w:marBottom w:val="0"/>
                  <w:divBdr>
                    <w:top w:val="none" w:sz="0" w:space="0" w:color="auto"/>
                    <w:left w:val="none" w:sz="0" w:space="0" w:color="auto"/>
                    <w:bottom w:val="none" w:sz="0" w:space="0" w:color="auto"/>
                    <w:right w:val="none" w:sz="0" w:space="0" w:color="auto"/>
                  </w:divBdr>
                  <w:divsChild>
                    <w:div w:id="1264456737">
                      <w:marLeft w:val="0"/>
                      <w:marRight w:val="0"/>
                      <w:marTop w:val="0"/>
                      <w:marBottom w:val="0"/>
                      <w:divBdr>
                        <w:top w:val="none" w:sz="0" w:space="0" w:color="auto"/>
                        <w:left w:val="none" w:sz="0" w:space="0" w:color="auto"/>
                        <w:bottom w:val="none" w:sz="0" w:space="0" w:color="auto"/>
                        <w:right w:val="none" w:sz="0" w:space="0" w:color="auto"/>
                      </w:divBdr>
                    </w:div>
                  </w:divsChild>
                </w:div>
                <w:div w:id="1487936831">
                  <w:marLeft w:val="0"/>
                  <w:marRight w:val="0"/>
                  <w:marTop w:val="0"/>
                  <w:marBottom w:val="0"/>
                  <w:divBdr>
                    <w:top w:val="none" w:sz="0" w:space="0" w:color="auto"/>
                    <w:left w:val="none" w:sz="0" w:space="0" w:color="auto"/>
                    <w:bottom w:val="none" w:sz="0" w:space="0" w:color="auto"/>
                    <w:right w:val="none" w:sz="0" w:space="0" w:color="auto"/>
                  </w:divBdr>
                  <w:divsChild>
                    <w:div w:id="1210729339">
                      <w:marLeft w:val="0"/>
                      <w:marRight w:val="0"/>
                      <w:marTop w:val="0"/>
                      <w:marBottom w:val="0"/>
                      <w:divBdr>
                        <w:top w:val="none" w:sz="0" w:space="0" w:color="auto"/>
                        <w:left w:val="none" w:sz="0" w:space="0" w:color="auto"/>
                        <w:bottom w:val="none" w:sz="0" w:space="0" w:color="auto"/>
                        <w:right w:val="none" w:sz="0" w:space="0" w:color="auto"/>
                      </w:divBdr>
                    </w:div>
                  </w:divsChild>
                </w:div>
                <w:div w:id="1859536453">
                  <w:marLeft w:val="0"/>
                  <w:marRight w:val="0"/>
                  <w:marTop w:val="0"/>
                  <w:marBottom w:val="0"/>
                  <w:divBdr>
                    <w:top w:val="none" w:sz="0" w:space="0" w:color="auto"/>
                    <w:left w:val="none" w:sz="0" w:space="0" w:color="auto"/>
                    <w:bottom w:val="none" w:sz="0" w:space="0" w:color="auto"/>
                    <w:right w:val="none" w:sz="0" w:space="0" w:color="auto"/>
                  </w:divBdr>
                  <w:divsChild>
                    <w:div w:id="198126581">
                      <w:marLeft w:val="0"/>
                      <w:marRight w:val="0"/>
                      <w:marTop w:val="0"/>
                      <w:marBottom w:val="0"/>
                      <w:divBdr>
                        <w:top w:val="none" w:sz="0" w:space="0" w:color="auto"/>
                        <w:left w:val="none" w:sz="0" w:space="0" w:color="auto"/>
                        <w:bottom w:val="none" w:sz="0" w:space="0" w:color="auto"/>
                        <w:right w:val="none" w:sz="0" w:space="0" w:color="auto"/>
                      </w:divBdr>
                    </w:div>
                  </w:divsChild>
                </w:div>
                <w:div w:id="1691711986">
                  <w:marLeft w:val="0"/>
                  <w:marRight w:val="0"/>
                  <w:marTop w:val="0"/>
                  <w:marBottom w:val="0"/>
                  <w:divBdr>
                    <w:top w:val="none" w:sz="0" w:space="0" w:color="auto"/>
                    <w:left w:val="none" w:sz="0" w:space="0" w:color="auto"/>
                    <w:bottom w:val="none" w:sz="0" w:space="0" w:color="auto"/>
                    <w:right w:val="none" w:sz="0" w:space="0" w:color="auto"/>
                  </w:divBdr>
                  <w:divsChild>
                    <w:div w:id="1858420843">
                      <w:marLeft w:val="0"/>
                      <w:marRight w:val="0"/>
                      <w:marTop w:val="0"/>
                      <w:marBottom w:val="0"/>
                      <w:divBdr>
                        <w:top w:val="none" w:sz="0" w:space="0" w:color="auto"/>
                        <w:left w:val="none" w:sz="0" w:space="0" w:color="auto"/>
                        <w:bottom w:val="none" w:sz="0" w:space="0" w:color="auto"/>
                        <w:right w:val="none" w:sz="0" w:space="0" w:color="auto"/>
                      </w:divBdr>
                    </w:div>
                  </w:divsChild>
                </w:div>
                <w:div w:id="1491484865">
                  <w:marLeft w:val="0"/>
                  <w:marRight w:val="0"/>
                  <w:marTop w:val="0"/>
                  <w:marBottom w:val="0"/>
                  <w:divBdr>
                    <w:top w:val="none" w:sz="0" w:space="0" w:color="auto"/>
                    <w:left w:val="none" w:sz="0" w:space="0" w:color="auto"/>
                    <w:bottom w:val="none" w:sz="0" w:space="0" w:color="auto"/>
                    <w:right w:val="none" w:sz="0" w:space="0" w:color="auto"/>
                  </w:divBdr>
                  <w:divsChild>
                    <w:div w:id="1433160598">
                      <w:marLeft w:val="0"/>
                      <w:marRight w:val="0"/>
                      <w:marTop w:val="0"/>
                      <w:marBottom w:val="0"/>
                      <w:divBdr>
                        <w:top w:val="none" w:sz="0" w:space="0" w:color="auto"/>
                        <w:left w:val="none" w:sz="0" w:space="0" w:color="auto"/>
                        <w:bottom w:val="none" w:sz="0" w:space="0" w:color="auto"/>
                        <w:right w:val="none" w:sz="0" w:space="0" w:color="auto"/>
                      </w:divBdr>
                    </w:div>
                  </w:divsChild>
                </w:div>
                <w:div w:id="871262038">
                  <w:marLeft w:val="0"/>
                  <w:marRight w:val="0"/>
                  <w:marTop w:val="0"/>
                  <w:marBottom w:val="0"/>
                  <w:divBdr>
                    <w:top w:val="none" w:sz="0" w:space="0" w:color="auto"/>
                    <w:left w:val="none" w:sz="0" w:space="0" w:color="auto"/>
                    <w:bottom w:val="none" w:sz="0" w:space="0" w:color="auto"/>
                    <w:right w:val="none" w:sz="0" w:space="0" w:color="auto"/>
                  </w:divBdr>
                  <w:divsChild>
                    <w:div w:id="915239371">
                      <w:marLeft w:val="0"/>
                      <w:marRight w:val="0"/>
                      <w:marTop w:val="0"/>
                      <w:marBottom w:val="0"/>
                      <w:divBdr>
                        <w:top w:val="none" w:sz="0" w:space="0" w:color="auto"/>
                        <w:left w:val="none" w:sz="0" w:space="0" w:color="auto"/>
                        <w:bottom w:val="none" w:sz="0" w:space="0" w:color="auto"/>
                        <w:right w:val="none" w:sz="0" w:space="0" w:color="auto"/>
                      </w:divBdr>
                    </w:div>
                  </w:divsChild>
                </w:div>
                <w:div w:id="1826898558">
                  <w:marLeft w:val="0"/>
                  <w:marRight w:val="0"/>
                  <w:marTop w:val="0"/>
                  <w:marBottom w:val="0"/>
                  <w:divBdr>
                    <w:top w:val="none" w:sz="0" w:space="0" w:color="auto"/>
                    <w:left w:val="none" w:sz="0" w:space="0" w:color="auto"/>
                    <w:bottom w:val="none" w:sz="0" w:space="0" w:color="auto"/>
                    <w:right w:val="none" w:sz="0" w:space="0" w:color="auto"/>
                  </w:divBdr>
                  <w:divsChild>
                    <w:div w:id="97527737">
                      <w:marLeft w:val="0"/>
                      <w:marRight w:val="0"/>
                      <w:marTop w:val="0"/>
                      <w:marBottom w:val="0"/>
                      <w:divBdr>
                        <w:top w:val="none" w:sz="0" w:space="0" w:color="auto"/>
                        <w:left w:val="none" w:sz="0" w:space="0" w:color="auto"/>
                        <w:bottom w:val="none" w:sz="0" w:space="0" w:color="auto"/>
                        <w:right w:val="none" w:sz="0" w:space="0" w:color="auto"/>
                      </w:divBdr>
                    </w:div>
                  </w:divsChild>
                </w:div>
                <w:div w:id="1445226625">
                  <w:marLeft w:val="0"/>
                  <w:marRight w:val="0"/>
                  <w:marTop w:val="0"/>
                  <w:marBottom w:val="0"/>
                  <w:divBdr>
                    <w:top w:val="none" w:sz="0" w:space="0" w:color="auto"/>
                    <w:left w:val="none" w:sz="0" w:space="0" w:color="auto"/>
                    <w:bottom w:val="none" w:sz="0" w:space="0" w:color="auto"/>
                    <w:right w:val="none" w:sz="0" w:space="0" w:color="auto"/>
                  </w:divBdr>
                  <w:divsChild>
                    <w:div w:id="2129158453">
                      <w:marLeft w:val="0"/>
                      <w:marRight w:val="0"/>
                      <w:marTop w:val="0"/>
                      <w:marBottom w:val="0"/>
                      <w:divBdr>
                        <w:top w:val="none" w:sz="0" w:space="0" w:color="auto"/>
                        <w:left w:val="none" w:sz="0" w:space="0" w:color="auto"/>
                        <w:bottom w:val="none" w:sz="0" w:space="0" w:color="auto"/>
                        <w:right w:val="none" w:sz="0" w:space="0" w:color="auto"/>
                      </w:divBdr>
                    </w:div>
                  </w:divsChild>
                </w:div>
                <w:div w:id="1187256226">
                  <w:marLeft w:val="0"/>
                  <w:marRight w:val="0"/>
                  <w:marTop w:val="0"/>
                  <w:marBottom w:val="0"/>
                  <w:divBdr>
                    <w:top w:val="none" w:sz="0" w:space="0" w:color="auto"/>
                    <w:left w:val="none" w:sz="0" w:space="0" w:color="auto"/>
                    <w:bottom w:val="none" w:sz="0" w:space="0" w:color="auto"/>
                    <w:right w:val="none" w:sz="0" w:space="0" w:color="auto"/>
                  </w:divBdr>
                  <w:divsChild>
                    <w:div w:id="993290199">
                      <w:marLeft w:val="0"/>
                      <w:marRight w:val="0"/>
                      <w:marTop w:val="0"/>
                      <w:marBottom w:val="0"/>
                      <w:divBdr>
                        <w:top w:val="none" w:sz="0" w:space="0" w:color="auto"/>
                        <w:left w:val="none" w:sz="0" w:space="0" w:color="auto"/>
                        <w:bottom w:val="none" w:sz="0" w:space="0" w:color="auto"/>
                        <w:right w:val="none" w:sz="0" w:space="0" w:color="auto"/>
                      </w:divBdr>
                    </w:div>
                  </w:divsChild>
                </w:div>
                <w:div w:id="1378242799">
                  <w:marLeft w:val="0"/>
                  <w:marRight w:val="0"/>
                  <w:marTop w:val="0"/>
                  <w:marBottom w:val="0"/>
                  <w:divBdr>
                    <w:top w:val="none" w:sz="0" w:space="0" w:color="auto"/>
                    <w:left w:val="none" w:sz="0" w:space="0" w:color="auto"/>
                    <w:bottom w:val="none" w:sz="0" w:space="0" w:color="auto"/>
                    <w:right w:val="none" w:sz="0" w:space="0" w:color="auto"/>
                  </w:divBdr>
                  <w:divsChild>
                    <w:div w:id="949362879">
                      <w:marLeft w:val="0"/>
                      <w:marRight w:val="0"/>
                      <w:marTop w:val="0"/>
                      <w:marBottom w:val="0"/>
                      <w:divBdr>
                        <w:top w:val="none" w:sz="0" w:space="0" w:color="auto"/>
                        <w:left w:val="none" w:sz="0" w:space="0" w:color="auto"/>
                        <w:bottom w:val="none" w:sz="0" w:space="0" w:color="auto"/>
                        <w:right w:val="none" w:sz="0" w:space="0" w:color="auto"/>
                      </w:divBdr>
                    </w:div>
                  </w:divsChild>
                </w:div>
                <w:div w:id="315304928">
                  <w:marLeft w:val="0"/>
                  <w:marRight w:val="0"/>
                  <w:marTop w:val="0"/>
                  <w:marBottom w:val="0"/>
                  <w:divBdr>
                    <w:top w:val="none" w:sz="0" w:space="0" w:color="auto"/>
                    <w:left w:val="none" w:sz="0" w:space="0" w:color="auto"/>
                    <w:bottom w:val="none" w:sz="0" w:space="0" w:color="auto"/>
                    <w:right w:val="none" w:sz="0" w:space="0" w:color="auto"/>
                  </w:divBdr>
                  <w:divsChild>
                    <w:div w:id="292440710">
                      <w:marLeft w:val="0"/>
                      <w:marRight w:val="0"/>
                      <w:marTop w:val="0"/>
                      <w:marBottom w:val="0"/>
                      <w:divBdr>
                        <w:top w:val="none" w:sz="0" w:space="0" w:color="auto"/>
                        <w:left w:val="none" w:sz="0" w:space="0" w:color="auto"/>
                        <w:bottom w:val="none" w:sz="0" w:space="0" w:color="auto"/>
                        <w:right w:val="none" w:sz="0" w:space="0" w:color="auto"/>
                      </w:divBdr>
                    </w:div>
                  </w:divsChild>
                </w:div>
                <w:div w:id="1291398135">
                  <w:marLeft w:val="0"/>
                  <w:marRight w:val="0"/>
                  <w:marTop w:val="0"/>
                  <w:marBottom w:val="0"/>
                  <w:divBdr>
                    <w:top w:val="none" w:sz="0" w:space="0" w:color="auto"/>
                    <w:left w:val="none" w:sz="0" w:space="0" w:color="auto"/>
                    <w:bottom w:val="none" w:sz="0" w:space="0" w:color="auto"/>
                    <w:right w:val="none" w:sz="0" w:space="0" w:color="auto"/>
                  </w:divBdr>
                  <w:divsChild>
                    <w:div w:id="894662566">
                      <w:marLeft w:val="0"/>
                      <w:marRight w:val="0"/>
                      <w:marTop w:val="0"/>
                      <w:marBottom w:val="0"/>
                      <w:divBdr>
                        <w:top w:val="none" w:sz="0" w:space="0" w:color="auto"/>
                        <w:left w:val="none" w:sz="0" w:space="0" w:color="auto"/>
                        <w:bottom w:val="none" w:sz="0" w:space="0" w:color="auto"/>
                        <w:right w:val="none" w:sz="0" w:space="0" w:color="auto"/>
                      </w:divBdr>
                    </w:div>
                  </w:divsChild>
                </w:div>
                <w:div w:id="394864179">
                  <w:marLeft w:val="0"/>
                  <w:marRight w:val="0"/>
                  <w:marTop w:val="0"/>
                  <w:marBottom w:val="0"/>
                  <w:divBdr>
                    <w:top w:val="none" w:sz="0" w:space="0" w:color="auto"/>
                    <w:left w:val="none" w:sz="0" w:space="0" w:color="auto"/>
                    <w:bottom w:val="none" w:sz="0" w:space="0" w:color="auto"/>
                    <w:right w:val="none" w:sz="0" w:space="0" w:color="auto"/>
                  </w:divBdr>
                  <w:divsChild>
                    <w:div w:id="689061699">
                      <w:marLeft w:val="0"/>
                      <w:marRight w:val="0"/>
                      <w:marTop w:val="0"/>
                      <w:marBottom w:val="0"/>
                      <w:divBdr>
                        <w:top w:val="none" w:sz="0" w:space="0" w:color="auto"/>
                        <w:left w:val="none" w:sz="0" w:space="0" w:color="auto"/>
                        <w:bottom w:val="none" w:sz="0" w:space="0" w:color="auto"/>
                        <w:right w:val="none" w:sz="0" w:space="0" w:color="auto"/>
                      </w:divBdr>
                    </w:div>
                  </w:divsChild>
                </w:div>
                <w:div w:id="1785734839">
                  <w:marLeft w:val="0"/>
                  <w:marRight w:val="0"/>
                  <w:marTop w:val="0"/>
                  <w:marBottom w:val="0"/>
                  <w:divBdr>
                    <w:top w:val="none" w:sz="0" w:space="0" w:color="auto"/>
                    <w:left w:val="none" w:sz="0" w:space="0" w:color="auto"/>
                    <w:bottom w:val="none" w:sz="0" w:space="0" w:color="auto"/>
                    <w:right w:val="none" w:sz="0" w:space="0" w:color="auto"/>
                  </w:divBdr>
                  <w:divsChild>
                    <w:div w:id="219639188">
                      <w:marLeft w:val="0"/>
                      <w:marRight w:val="0"/>
                      <w:marTop w:val="0"/>
                      <w:marBottom w:val="0"/>
                      <w:divBdr>
                        <w:top w:val="none" w:sz="0" w:space="0" w:color="auto"/>
                        <w:left w:val="none" w:sz="0" w:space="0" w:color="auto"/>
                        <w:bottom w:val="none" w:sz="0" w:space="0" w:color="auto"/>
                        <w:right w:val="none" w:sz="0" w:space="0" w:color="auto"/>
                      </w:divBdr>
                    </w:div>
                  </w:divsChild>
                </w:div>
                <w:div w:id="1687513291">
                  <w:marLeft w:val="0"/>
                  <w:marRight w:val="0"/>
                  <w:marTop w:val="0"/>
                  <w:marBottom w:val="0"/>
                  <w:divBdr>
                    <w:top w:val="none" w:sz="0" w:space="0" w:color="auto"/>
                    <w:left w:val="none" w:sz="0" w:space="0" w:color="auto"/>
                    <w:bottom w:val="none" w:sz="0" w:space="0" w:color="auto"/>
                    <w:right w:val="none" w:sz="0" w:space="0" w:color="auto"/>
                  </w:divBdr>
                  <w:divsChild>
                    <w:div w:id="1301616814">
                      <w:marLeft w:val="0"/>
                      <w:marRight w:val="0"/>
                      <w:marTop w:val="0"/>
                      <w:marBottom w:val="0"/>
                      <w:divBdr>
                        <w:top w:val="none" w:sz="0" w:space="0" w:color="auto"/>
                        <w:left w:val="none" w:sz="0" w:space="0" w:color="auto"/>
                        <w:bottom w:val="none" w:sz="0" w:space="0" w:color="auto"/>
                        <w:right w:val="none" w:sz="0" w:space="0" w:color="auto"/>
                      </w:divBdr>
                    </w:div>
                  </w:divsChild>
                </w:div>
                <w:div w:id="809445974">
                  <w:marLeft w:val="0"/>
                  <w:marRight w:val="0"/>
                  <w:marTop w:val="0"/>
                  <w:marBottom w:val="0"/>
                  <w:divBdr>
                    <w:top w:val="none" w:sz="0" w:space="0" w:color="auto"/>
                    <w:left w:val="none" w:sz="0" w:space="0" w:color="auto"/>
                    <w:bottom w:val="none" w:sz="0" w:space="0" w:color="auto"/>
                    <w:right w:val="none" w:sz="0" w:space="0" w:color="auto"/>
                  </w:divBdr>
                  <w:divsChild>
                    <w:div w:id="1304966392">
                      <w:marLeft w:val="0"/>
                      <w:marRight w:val="0"/>
                      <w:marTop w:val="0"/>
                      <w:marBottom w:val="0"/>
                      <w:divBdr>
                        <w:top w:val="none" w:sz="0" w:space="0" w:color="auto"/>
                        <w:left w:val="none" w:sz="0" w:space="0" w:color="auto"/>
                        <w:bottom w:val="none" w:sz="0" w:space="0" w:color="auto"/>
                        <w:right w:val="none" w:sz="0" w:space="0" w:color="auto"/>
                      </w:divBdr>
                    </w:div>
                  </w:divsChild>
                </w:div>
                <w:div w:id="2014606709">
                  <w:marLeft w:val="0"/>
                  <w:marRight w:val="0"/>
                  <w:marTop w:val="0"/>
                  <w:marBottom w:val="0"/>
                  <w:divBdr>
                    <w:top w:val="none" w:sz="0" w:space="0" w:color="auto"/>
                    <w:left w:val="none" w:sz="0" w:space="0" w:color="auto"/>
                    <w:bottom w:val="none" w:sz="0" w:space="0" w:color="auto"/>
                    <w:right w:val="none" w:sz="0" w:space="0" w:color="auto"/>
                  </w:divBdr>
                  <w:divsChild>
                    <w:div w:id="1104955820">
                      <w:marLeft w:val="0"/>
                      <w:marRight w:val="0"/>
                      <w:marTop w:val="0"/>
                      <w:marBottom w:val="0"/>
                      <w:divBdr>
                        <w:top w:val="none" w:sz="0" w:space="0" w:color="auto"/>
                        <w:left w:val="none" w:sz="0" w:space="0" w:color="auto"/>
                        <w:bottom w:val="none" w:sz="0" w:space="0" w:color="auto"/>
                        <w:right w:val="none" w:sz="0" w:space="0" w:color="auto"/>
                      </w:divBdr>
                    </w:div>
                  </w:divsChild>
                </w:div>
                <w:div w:id="1336803715">
                  <w:marLeft w:val="0"/>
                  <w:marRight w:val="0"/>
                  <w:marTop w:val="0"/>
                  <w:marBottom w:val="0"/>
                  <w:divBdr>
                    <w:top w:val="none" w:sz="0" w:space="0" w:color="auto"/>
                    <w:left w:val="none" w:sz="0" w:space="0" w:color="auto"/>
                    <w:bottom w:val="none" w:sz="0" w:space="0" w:color="auto"/>
                    <w:right w:val="none" w:sz="0" w:space="0" w:color="auto"/>
                  </w:divBdr>
                  <w:divsChild>
                    <w:div w:id="627517505">
                      <w:marLeft w:val="0"/>
                      <w:marRight w:val="0"/>
                      <w:marTop w:val="0"/>
                      <w:marBottom w:val="0"/>
                      <w:divBdr>
                        <w:top w:val="none" w:sz="0" w:space="0" w:color="auto"/>
                        <w:left w:val="none" w:sz="0" w:space="0" w:color="auto"/>
                        <w:bottom w:val="none" w:sz="0" w:space="0" w:color="auto"/>
                        <w:right w:val="none" w:sz="0" w:space="0" w:color="auto"/>
                      </w:divBdr>
                    </w:div>
                  </w:divsChild>
                </w:div>
                <w:div w:id="406340687">
                  <w:marLeft w:val="0"/>
                  <w:marRight w:val="0"/>
                  <w:marTop w:val="0"/>
                  <w:marBottom w:val="0"/>
                  <w:divBdr>
                    <w:top w:val="none" w:sz="0" w:space="0" w:color="auto"/>
                    <w:left w:val="none" w:sz="0" w:space="0" w:color="auto"/>
                    <w:bottom w:val="none" w:sz="0" w:space="0" w:color="auto"/>
                    <w:right w:val="none" w:sz="0" w:space="0" w:color="auto"/>
                  </w:divBdr>
                  <w:divsChild>
                    <w:div w:id="53432947">
                      <w:marLeft w:val="0"/>
                      <w:marRight w:val="0"/>
                      <w:marTop w:val="0"/>
                      <w:marBottom w:val="0"/>
                      <w:divBdr>
                        <w:top w:val="none" w:sz="0" w:space="0" w:color="auto"/>
                        <w:left w:val="none" w:sz="0" w:space="0" w:color="auto"/>
                        <w:bottom w:val="none" w:sz="0" w:space="0" w:color="auto"/>
                        <w:right w:val="none" w:sz="0" w:space="0" w:color="auto"/>
                      </w:divBdr>
                    </w:div>
                  </w:divsChild>
                </w:div>
                <w:div w:id="301615972">
                  <w:marLeft w:val="0"/>
                  <w:marRight w:val="0"/>
                  <w:marTop w:val="0"/>
                  <w:marBottom w:val="0"/>
                  <w:divBdr>
                    <w:top w:val="none" w:sz="0" w:space="0" w:color="auto"/>
                    <w:left w:val="none" w:sz="0" w:space="0" w:color="auto"/>
                    <w:bottom w:val="none" w:sz="0" w:space="0" w:color="auto"/>
                    <w:right w:val="none" w:sz="0" w:space="0" w:color="auto"/>
                  </w:divBdr>
                  <w:divsChild>
                    <w:div w:id="937906666">
                      <w:marLeft w:val="0"/>
                      <w:marRight w:val="0"/>
                      <w:marTop w:val="0"/>
                      <w:marBottom w:val="0"/>
                      <w:divBdr>
                        <w:top w:val="none" w:sz="0" w:space="0" w:color="auto"/>
                        <w:left w:val="none" w:sz="0" w:space="0" w:color="auto"/>
                        <w:bottom w:val="none" w:sz="0" w:space="0" w:color="auto"/>
                        <w:right w:val="none" w:sz="0" w:space="0" w:color="auto"/>
                      </w:divBdr>
                    </w:div>
                  </w:divsChild>
                </w:div>
                <w:div w:id="1252928589">
                  <w:marLeft w:val="0"/>
                  <w:marRight w:val="0"/>
                  <w:marTop w:val="0"/>
                  <w:marBottom w:val="0"/>
                  <w:divBdr>
                    <w:top w:val="none" w:sz="0" w:space="0" w:color="auto"/>
                    <w:left w:val="none" w:sz="0" w:space="0" w:color="auto"/>
                    <w:bottom w:val="none" w:sz="0" w:space="0" w:color="auto"/>
                    <w:right w:val="none" w:sz="0" w:space="0" w:color="auto"/>
                  </w:divBdr>
                  <w:divsChild>
                    <w:div w:id="1628774858">
                      <w:marLeft w:val="0"/>
                      <w:marRight w:val="0"/>
                      <w:marTop w:val="0"/>
                      <w:marBottom w:val="0"/>
                      <w:divBdr>
                        <w:top w:val="none" w:sz="0" w:space="0" w:color="auto"/>
                        <w:left w:val="none" w:sz="0" w:space="0" w:color="auto"/>
                        <w:bottom w:val="none" w:sz="0" w:space="0" w:color="auto"/>
                        <w:right w:val="none" w:sz="0" w:space="0" w:color="auto"/>
                      </w:divBdr>
                    </w:div>
                  </w:divsChild>
                </w:div>
                <w:div w:id="1463228774">
                  <w:marLeft w:val="0"/>
                  <w:marRight w:val="0"/>
                  <w:marTop w:val="0"/>
                  <w:marBottom w:val="0"/>
                  <w:divBdr>
                    <w:top w:val="none" w:sz="0" w:space="0" w:color="auto"/>
                    <w:left w:val="none" w:sz="0" w:space="0" w:color="auto"/>
                    <w:bottom w:val="none" w:sz="0" w:space="0" w:color="auto"/>
                    <w:right w:val="none" w:sz="0" w:space="0" w:color="auto"/>
                  </w:divBdr>
                  <w:divsChild>
                    <w:div w:id="138887178">
                      <w:marLeft w:val="0"/>
                      <w:marRight w:val="0"/>
                      <w:marTop w:val="0"/>
                      <w:marBottom w:val="0"/>
                      <w:divBdr>
                        <w:top w:val="none" w:sz="0" w:space="0" w:color="auto"/>
                        <w:left w:val="none" w:sz="0" w:space="0" w:color="auto"/>
                        <w:bottom w:val="none" w:sz="0" w:space="0" w:color="auto"/>
                        <w:right w:val="none" w:sz="0" w:space="0" w:color="auto"/>
                      </w:divBdr>
                    </w:div>
                  </w:divsChild>
                </w:div>
                <w:div w:id="609976271">
                  <w:marLeft w:val="0"/>
                  <w:marRight w:val="0"/>
                  <w:marTop w:val="0"/>
                  <w:marBottom w:val="0"/>
                  <w:divBdr>
                    <w:top w:val="none" w:sz="0" w:space="0" w:color="auto"/>
                    <w:left w:val="none" w:sz="0" w:space="0" w:color="auto"/>
                    <w:bottom w:val="none" w:sz="0" w:space="0" w:color="auto"/>
                    <w:right w:val="none" w:sz="0" w:space="0" w:color="auto"/>
                  </w:divBdr>
                  <w:divsChild>
                    <w:div w:id="1784375201">
                      <w:marLeft w:val="0"/>
                      <w:marRight w:val="0"/>
                      <w:marTop w:val="0"/>
                      <w:marBottom w:val="0"/>
                      <w:divBdr>
                        <w:top w:val="none" w:sz="0" w:space="0" w:color="auto"/>
                        <w:left w:val="none" w:sz="0" w:space="0" w:color="auto"/>
                        <w:bottom w:val="none" w:sz="0" w:space="0" w:color="auto"/>
                        <w:right w:val="none" w:sz="0" w:space="0" w:color="auto"/>
                      </w:divBdr>
                    </w:div>
                  </w:divsChild>
                </w:div>
                <w:div w:id="1376926785">
                  <w:marLeft w:val="0"/>
                  <w:marRight w:val="0"/>
                  <w:marTop w:val="0"/>
                  <w:marBottom w:val="0"/>
                  <w:divBdr>
                    <w:top w:val="none" w:sz="0" w:space="0" w:color="auto"/>
                    <w:left w:val="none" w:sz="0" w:space="0" w:color="auto"/>
                    <w:bottom w:val="none" w:sz="0" w:space="0" w:color="auto"/>
                    <w:right w:val="none" w:sz="0" w:space="0" w:color="auto"/>
                  </w:divBdr>
                  <w:divsChild>
                    <w:div w:id="1699745184">
                      <w:marLeft w:val="0"/>
                      <w:marRight w:val="0"/>
                      <w:marTop w:val="0"/>
                      <w:marBottom w:val="0"/>
                      <w:divBdr>
                        <w:top w:val="none" w:sz="0" w:space="0" w:color="auto"/>
                        <w:left w:val="none" w:sz="0" w:space="0" w:color="auto"/>
                        <w:bottom w:val="none" w:sz="0" w:space="0" w:color="auto"/>
                        <w:right w:val="none" w:sz="0" w:space="0" w:color="auto"/>
                      </w:divBdr>
                    </w:div>
                  </w:divsChild>
                </w:div>
                <w:div w:id="1638799131">
                  <w:marLeft w:val="0"/>
                  <w:marRight w:val="0"/>
                  <w:marTop w:val="0"/>
                  <w:marBottom w:val="0"/>
                  <w:divBdr>
                    <w:top w:val="none" w:sz="0" w:space="0" w:color="auto"/>
                    <w:left w:val="none" w:sz="0" w:space="0" w:color="auto"/>
                    <w:bottom w:val="none" w:sz="0" w:space="0" w:color="auto"/>
                    <w:right w:val="none" w:sz="0" w:space="0" w:color="auto"/>
                  </w:divBdr>
                  <w:divsChild>
                    <w:div w:id="306862235">
                      <w:marLeft w:val="0"/>
                      <w:marRight w:val="0"/>
                      <w:marTop w:val="0"/>
                      <w:marBottom w:val="0"/>
                      <w:divBdr>
                        <w:top w:val="none" w:sz="0" w:space="0" w:color="auto"/>
                        <w:left w:val="none" w:sz="0" w:space="0" w:color="auto"/>
                        <w:bottom w:val="none" w:sz="0" w:space="0" w:color="auto"/>
                        <w:right w:val="none" w:sz="0" w:space="0" w:color="auto"/>
                      </w:divBdr>
                    </w:div>
                  </w:divsChild>
                </w:div>
                <w:div w:id="1272591868">
                  <w:marLeft w:val="0"/>
                  <w:marRight w:val="0"/>
                  <w:marTop w:val="0"/>
                  <w:marBottom w:val="0"/>
                  <w:divBdr>
                    <w:top w:val="none" w:sz="0" w:space="0" w:color="auto"/>
                    <w:left w:val="none" w:sz="0" w:space="0" w:color="auto"/>
                    <w:bottom w:val="none" w:sz="0" w:space="0" w:color="auto"/>
                    <w:right w:val="none" w:sz="0" w:space="0" w:color="auto"/>
                  </w:divBdr>
                  <w:divsChild>
                    <w:div w:id="2106338893">
                      <w:marLeft w:val="0"/>
                      <w:marRight w:val="0"/>
                      <w:marTop w:val="0"/>
                      <w:marBottom w:val="0"/>
                      <w:divBdr>
                        <w:top w:val="none" w:sz="0" w:space="0" w:color="auto"/>
                        <w:left w:val="none" w:sz="0" w:space="0" w:color="auto"/>
                        <w:bottom w:val="none" w:sz="0" w:space="0" w:color="auto"/>
                        <w:right w:val="none" w:sz="0" w:space="0" w:color="auto"/>
                      </w:divBdr>
                    </w:div>
                  </w:divsChild>
                </w:div>
                <w:div w:id="1170369224">
                  <w:marLeft w:val="0"/>
                  <w:marRight w:val="0"/>
                  <w:marTop w:val="0"/>
                  <w:marBottom w:val="0"/>
                  <w:divBdr>
                    <w:top w:val="none" w:sz="0" w:space="0" w:color="auto"/>
                    <w:left w:val="none" w:sz="0" w:space="0" w:color="auto"/>
                    <w:bottom w:val="none" w:sz="0" w:space="0" w:color="auto"/>
                    <w:right w:val="none" w:sz="0" w:space="0" w:color="auto"/>
                  </w:divBdr>
                  <w:divsChild>
                    <w:div w:id="167134661">
                      <w:marLeft w:val="0"/>
                      <w:marRight w:val="0"/>
                      <w:marTop w:val="0"/>
                      <w:marBottom w:val="0"/>
                      <w:divBdr>
                        <w:top w:val="none" w:sz="0" w:space="0" w:color="auto"/>
                        <w:left w:val="none" w:sz="0" w:space="0" w:color="auto"/>
                        <w:bottom w:val="none" w:sz="0" w:space="0" w:color="auto"/>
                        <w:right w:val="none" w:sz="0" w:space="0" w:color="auto"/>
                      </w:divBdr>
                    </w:div>
                  </w:divsChild>
                </w:div>
                <w:div w:id="1761757093">
                  <w:marLeft w:val="0"/>
                  <w:marRight w:val="0"/>
                  <w:marTop w:val="0"/>
                  <w:marBottom w:val="0"/>
                  <w:divBdr>
                    <w:top w:val="none" w:sz="0" w:space="0" w:color="auto"/>
                    <w:left w:val="none" w:sz="0" w:space="0" w:color="auto"/>
                    <w:bottom w:val="none" w:sz="0" w:space="0" w:color="auto"/>
                    <w:right w:val="none" w:sz="0" w:space="0" w:color="auto"/>
                  </w:divBdr>
                  <w:divsChild>
                    <w:div w:id="454256440">
                      <w:marLeft w:val="0"/>
                      <w:marRight w:val="0"/>
                      <w:marTop w:val="0"/>
                      <w:marBottom w:val="0"/>
                      <w:divBdr>
                        <w:top w:val="none" w:sz="0" w:space="0" w:color="auto"/>
                        <w:left w:val="none" w:sz="0" w:space="0" w:color="auto"/>
                        <w:bottom w:val="none" w:sz="0" w:space="0" w:color="auto"/>
                        <w:right w:val="none" w:sz="0" w:space="0" w:color="auto"/>
                      </w:divBdr>
                    </w:div>
                  </w:divsChild>
                </w:div>
                <w:div w:id="1653674294">
                  <w:marLeft w:val="0"/>
                  <w:marRight w:val="0"/>
                  <w:marTop w:val="0"/>
                  <w:marBottom w:val="0"/>
                  <w:divBdr>
                    <w:top w:val="none" w:sz="0" w:space="0" w:color="auto"/>
                    <w:left w:val="none" w:sz="0" w:space="0" w:color="auto"/>
                    <w:bottom w:val="none" w:sz="0" w:space="0" w:color="auto"/>
                    <w:right w:val="none" w:sz="0" w:space="0" w:color="auto"/>
                  </w:divBdr>
                  <w:divsChild>
                    <w:div w:id="741178946">
                      <w:marLeft w:val="0"/>
                      <w:marRight w:val="0"/>
                      <w:marTop w:val="0"/>
                      <w:marBottom w:val="0"/>
                      <w:divBdr>
                        <w:top w:val="none" w:sz="0" w:space="0" w:color="auto"/>
                        <w:left w:val="none" w:sz="0" w:space="0" w:color="auto"/>
                        <w:bottom w:val="none" w:sz="0" w:space="0" w:color="auto"/>
                        <w:right w:val="none" w:sz="0" w:space="0" w:color="auto"/>
                      </w:divBdr>
                    </w:div>
                  </w:divsChild>
                </w:div>
                <w:div w:id="562907062">
                  <w:marLeft w:val="0"/>
                  <w:marRight w:val="0"/>
                  <w:marTop w:val="0"/>
                  <w:marBottom w:val="0"/>
                  <w:divBdr>
                    <w:top w:val="none" w:sz="0" w:space="0" w:color="auto"/>
                    <w:left w:val="none" w:sz="0" w:space="0" w:color="auto"/>
                    <w:bottom w:val="none" w:sz="0" w:space="0" w:color="auto"/>
                    <w:right w:val="none" w:sz="0" w:space="0" w:color="auto"/>
                  </w:divBdr>
                  <w:divsChild>
                    <w:div w:id="1125848937">
                      <w:marLeft w:val="0"/>
                      <w:marRight w:val="0"/>
                      <w:marTop w:val="0"/>
                      <w:marBottom w:val="0"/>
                      <w:divBdr>
                        <w:top w:val="none" w:sz="0" w:space="0" w:color="auto"/>
                        <w:left w:val="none" w:sz="0" w:space="0" w:color="auto"/>
                        <w:bottom w:val="none" w:sz="0" w:space="0" w:color="auto"/>
                        <w:right w:val="none" w:sz="0" w:space="0" w:color="auto"/>
                      </w:divBdr>
                    </w:div>
                  </w:divsChild>
                </w:div>
                <w:div w:id="2048672913">
                  <w:marLeft w:val="0"/>
                  <w:marRight w:val="0"/>
                  <w:marTop w:val="0"/>
                  <w:marBottom w:val="0"/>
                  <w:divBdr>
                    <w:top w:val="none" w:sz="0" w:space="0" w:color="auto"/>
                    <w:left w:val="none" w:sz="0" w:space="0" w:color="auto"/>
                    <w:bottom w:val="none" w:sz="0" w:space="0" w:color="auto"/>
                    <w:right w:val="none" w:sz="0" w:space="0" w:color="auto"/>
                  </w:divBdr>
                  <w:divsChild>
                    <w:div w:id="615067494">
                      <w:marLeft w:val="0"/>
                      <w:marRight w:val="0"/>
                      <w:marTop w:val="0"/>
                      <w:marBottom w:val="0"/>
                      <w:divBdr>
                        <w:top w:val="none" w:sz="0" w:space="0" w:color="auto"/>
                        <w:left w:val="none" w:sz="0" w:space="0" w:color="auto"/>
                        <w:bottom w:val="none" w:sz="0" w:space="0" w:color="auto"/>
                        <w:right w:val="none" w:sz="0" w:space="0" w:color="auto"/>
                      </w:divBdr>
                    </w:div>
                  </w:divsChild>
                </w:div>
                <w:div w:id="1224833790">
                  <w:marLeft w:val="0"/>
                  <w:marRight w:val="0"/>
                  <w:marTop w:val="0"/>
                  <w:marBottom w:val="0"/>
                  <w:divBdr>
                    <w:top w:val="none" w:sz="0" w:space="0" w:color="auto"/>
                    <w:left w:val="none" w:sz="0" w:space="0" w:color="auto"/>
                    <w:bottom w:val="none" w:sz="0" w:space="0" w:color="auto"/>
                    <w:right w:val="none" w:sz="0" w:space="0" w:color="auto"/>
                  </w:divBdr>
                  <w:divsChild>
                    <w:div w:id="496045302">
                      <w:marLeft w:val="0"/>
                      <w:marRight w:val="0"/>
                      <w:marTop w:val="0"/>
                      <w:marBottom w:val="0"/>
                      <w:divBdr>
                        <w:top w:val="none" w:sz="0" w:space="0" w:color="auto"/>
                        <w:left w:val="none" w:sz="0" w:space="0" w:color="auto"/>
                        <w:bottom w:val="none" w:sz="0" w:space="0" w:color="auto"/>
                        <w:right w:val="none" w:sz="0" w:space="0" w:color="auto"/>
                      </w:divBdr>
                    </w:div>
                  </w:divsChild>
                </w:div>
                <w:div w:id="328290329">
                  <w:marLeft w:val="0"/>
                  <w:marRight w:val="0"/>
                  <w:marTop w:val="0"/>
                  <w:marBottom w:val="0"/>
                  <w:divBdr>
                    <w:top w:val="none" w:sz="0" w:space="0" w:color="auto"/>
                    <w:left w:val="none" w:sz="0" w:space="0" w:color="auto"/>
                    <w:bottom w:val="none" w:sz="0" w:space="0" w:color="auto"/>
                    <w:right w:val="none" w:sz="0" w:space="0" w:color="auto"/>
                  </w:divBdr>
                  <w:divsChild>
                    <w:div w:id="505680097">
                      <w:marLeft w:val="0"/>
                      <w:marRight w:val="0"/>
                      <w:marTop w:val="0"/>
                      <w:marBottom w:val="0"/>
                      <w:divBdr>
                        <w:top w:val="none" w:sz="0" w:space="0" w:color="auto"/>
                        <w:left w:val="none" w:sz="0" w:space="0" w:color="auto"/>
                        <w:bottom w:val="none" w:sz="0" w:space="0" w:color="auto"/>
                        <w:right w:val="none" w:sz="0" w:space="0" w:color="auto"/>
                      </w:divBdr>
                    </w:div>
                  </w:divsChild>
                </w:div>
                <w:div w:id="30961745">
                  <w:marLeft w:val="0"/>
                  <w:marRight w:val="0"/>
                  <w:marTop w:val="0"/>
                  <w:marBottom w:val="0"/>
                  <w:divBdr>
                    <w:top w:val="none" w:sz="0" w:space="0" w:color="auto"/>
                    <w:left w:val="none" w:sz="0" w:space="0" w:color="auto"/>
                    <w:bottom w:val="none" w:sz="0" w:space="0" w:color="auto"/>
                    <w:right w:val="none" w:sz="0" w:space="0" w:color="auto"/>
                  </w:divBdr>
                  <w:divsChild>
                    <w:div w:id="1825661879">
                      <w:marLeft w:val="0"/>
                      <w:marRight w:val="0"/>
                      <w:marTop w:val="0"/>
                      <w:marBottom w:val="0"/>
                      <w:divBdr>
                        <w:top w:val="none" w:sz="0" w:space="0" w:color="auto"/>
                        <w:left w:val="none" w:sz="0" w:space="0" w:color="auto"/>
                        <w:bottom w:val="none" w:sz="0" w:space="0" w:color="auto"/>
                        <w:right w:val="none" w:sz="0" w:space="0" w:color="auto"/>
                      </w:divBdr>
                    </w:div>
                  </w:divsChild>
                </w:div>
                <w:div w:id="581568931">
                  <w:marLeft w:val="0"/>
                  <w:marRight w:val="0"/>
                  <w:marTop w:val="0"/>
                  <w:marBottom w:val="0"/>
                  <w:divBdr>
                    <w:top w:val="none" w:sz="0" w:space="0" w:color="auto"/>
                    <w:left w:val="none" w:sz="0" w:space="0" w:color="auto"/>
                    <w:bottom w:val="none" w:sz="0" w:space="0" w:color="auto"/>
                    <w:right w:val="none" w:sz="0" w:space="0" w:color="auto"/>
                  </w:divBdr>
                  <w:divsChild>
                    <w:div w:id="2051763398">
                      <w:marLeft w:val="0"/>
                      <w:marRight w:val="0"/>
                      <w:marTop w:val="0"/>
                      <w:marBottom w:val="0"/>
                      <w:divBdr>
                        <w:top w:val="none" w:sz="0" w:space="0" w:color="auto"/>
                        <w:left w:val="none" w:sz="0" w:space="0" w:color="auto"/>
                        <w:bottom w:val="none" w:sz="0" w:space="0" w:color="auto"/>
                        <w:right w:val="none" w:sz="0" w:space="0" w:color="auto"/>
                      </w:divBdr>
                    </w:div>
                  </w:divsChild>
                </w:div>
                <w:div w:id="87850196">
                  <w:marLeft w:val="0"/>
                  <w:marRight w:val="0"/>
                  <w:marTop w:val="0"/>
                  <w:marBottom w:val="0"/>
                  <w:divBdr>
                    <w:top w:val="none" w:sz="0" w:space="0" w:color="auto"/>
                    <w:left w:val="none" w:sz="0" w:space="0" w:color="auto"/>
                    <w:bottom w:val="none" w:sz="0" w:space="0" w:color="auto"/>
                    <w:right w:val="none" w:sz="0" w:space="0" w:color="auto"/>
                  </w:divBdr>
                  <w:divsChild>
                    <w:div w:id="1204948279">
                      <w:marLeft w:val="0"/>
                      <w:marRight w:val="0"/>
                      <w:marTop w:val="0"/>
                      <w:marBottom w:val="0"/>
                      <w:divBdr>
                        <w:top w:val="none" w:sz="0" w:space="0" w:color="auto"/>
                        <w:left w:val="none" w:sz="0" w:space="0" w:color="auto"/>
                        <w:bottom w:val="none" w:sz="0" w:space="0" w:color="auto"/>
                        <w:right w:val="none" w:sz="0" w:space="0" w:color="auto"/>
                      </w:divBdr>
                    </w:div>
                  </w:divsChild>
                </w:div>
                <w:div w:id="471941579">
                  <w:marLeft w:val="0"/>
                  <w:marRight w:val="0"/>
                  <w:marTop w:val="0"/>
                  <w:marBottom w:val="0"/>
                  <w:divBdr>
                    <w:top w:val="none" w:sz="0" w:space="0" w:color="auto"/>
                    <w:left w:val="none" w:sz="0" w:space="0" w:color="auto"/>
                    <w:bottom w:val="none" w:sz="0" w:space="0" w:color="auto"/>
                    <w:right w:val="none" w:sz="0" w:space="0" w:color="auto"/>
                  </w:divBdr>
                  <w:divsChild>
                    <w:div w:id="1809543780">
                      <w:marLeft w:val="0"/>
                      <w:marRight w:val="0"/>
                      <w:marTop w:val="0"/>
                      <w:marBottom w:val="0"/>
                      <w:divBdr>
                        <w:top w:val="none" w:sz="0" w:space="0" w:color="auto"/>
                        <w:left w:val="none" w:sz="0" w:space="0" w:color="auto"/>
                        <w:bottom w:val="none" w:sz="0" w:space="0" w:color="auto"/>
                        <w:right w:val="none" w:sz="0" w:space="0" w:color="auto"/>
                      </w:divBdr>
                    </w:div>
                  </w:divsChild>
                </w:div>
                <w:div w:id="1701467334">
                  <w:marLeft w:val="0"/>
                  <w:marRight w:val="0"/>
                  <w:marTop w:val="0"/>
                  <w:marBottom w:val="0"/>
                  <w:divBdr>
                    <w:top w:val="none" w:sz="0" w:space="0" w:color="auto"/>
                    <w:left w:val="none" w:sz="0" w:space="0" w:color="auto"/>
                    <w:bottom w:val="none" w:sz="0" w:space="0" w:color="auto"/>
                    <w:right w:val="none" w:sz="0" w:space="0" w:color="auto"/>
                  </w:divBdr>
                  <w:divsChild>
                    <w:div w:id="345330553">
                      <w:marLeft w:val="0"/>
                      <w:marRight w:val="0"/>
                      <w:marTop w:val="0"/>
                      <w:marBottom w:val="0"/>
                      <w:divBdr>
                        <w:top w:val="none" w:sz="0" w:space="0" w:color="auto"/>
                        <w:left w:val="none" w:sz="0" w:space="0" w:color="auto"/>
                        <w:bottom w:val="none" w:sz="0" w:space="0" w:color="auto"/>
                        <w:right w:val="none" w:sz="0" w:space="0" w:color="auto"/>
                      </w:divBdr>
                    </w:div>
                  </w:divsChild>
                </w:div>
                <w:div w:id="1549800838">
                  <w:marLeft w:val="0"/>
                  <w:marRight w:val="0"/>
                  <w:marTop w:val="0"/>
                  <w:marBottom w:val="0"/>
                  <w:divBdr>
                    <w:top w:val="none" w:sz="0" w:space="0" w:color="auto"/>
                    <w:left w:val="none" w:sz="0" w:space="0" w:color="auto"/>
                    <w:bottom w:val="none" w:sz="0" w:space="0" w:color="auto"/>
                    <w:right w:val="none" w:sz="0" w:space="0" w:color="auto"/>
                  </w:divBdr>
                  <w:divsChild>
                    <w:div w:id="1521896559">
                      <w:marLeft w:val="0"/>
                      <w:marRight w:val="0"/>
                      <w:marTop w:val="0"/>
                      <w:marBottom w:val="0"/>
                      <w:divBdr>
                        <w:top w:val="none" w:sz="0" w:space="0" w:color="auto"/>
                        <w:left w:val="none" w:sz="0" w:space="0" w:color="auto"/>
                        <w:bottom w:val="none" w:sz="0" w:space="0" w:color="auto"/>
                        <w:right w:val="none" w:sz="0" w:space="0" w:color="auto"/>
                      </w:divBdr>
                    </w:div>
                  </w:divsChild>
                </w:div>
                <w:div w:id="1261061920">
                  <w:marLeft w:val="0"/>
                  <w:marRight w:val="0"/>
                  <w:marTop w:val="0"/>
                  <w:marBottom w:val="0"/>
                  <w:divBdr>
                    <w:top w:val="none" w:sz="0" w:space="0" w:color="auto"/>
                    <w:left w:val="none" w:sz="0" w:space="0" w:color="auto"/>
                    <w:bottom w:val="none" w:sz="0" w:space="0" w:color="auto"/>
                    <w:right w:val="none" w:sz="0" w:space="0" w:color="auto"/>
                  </w:divBdr>
                  <w:divsChild>
                    <w:div w:id="10081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31047">
      <w:bodyDiv w:val="1"/>
      <w:marLeft w:val="0"/>
      <w:marRight w:val="0"/>
      <w:marTop w:val="0"/>
      <w:marBottom w:val="0"/>
      <w:divBdr>
        <w:top w:val="none" w:sz="0" w:space="0" w:color="auto"/>
        <w:left w:val="none" w:sz="0" w:space="0" w:color="auto"/>
        <w:bottom w:val="none" w:sz="0" w:space="0" w:color="auto"/>
        <w:right w:val="none" w:sz="0" w:space="0" w:color="auto"/>
      </w:divBdr>
      <w:divsChild>
        <w:div w:id="1405762282">
          <w:marLeft w:val="0"/>
          <w:marRight w:val="0"/>
          <w:marTop w:val="0"/>
          <w:marBottom w:val="0"/>
          <w:divBdr>
            <w:top w:val="none" w:sz="0" w:space="0" w:color="auto"/>
            <w:left w:val="none" w:sz="0" w:space="0" w:color="auto"/>
            <w:bottom w:val="none" w:sz="0" w:space="0" w:color="auto"/>
            <w:right w:val="none" w:sz="0" w:space="0" w:color="auto"/>
          </w:divBdr>
        </w:div>
        <w:div w:id="1165780965">
          <w:marLeft w:val="0"/>
          <w:marRight w:val="0"/>
          <w:marTop w:val="0"/>
          <w:marBottom w:val="0"/>
          <w:divBdr>
            <w:top w:val="none" w:sz="0" w:space="0" w:color="auto"/>
            <w:left w:val="none" w:sz="0" w:space="0" w:color="auto"/>
            <w:bottom w:val="none" w:sz="0" w:space="0" w:color="auto"/>
            <w:right w:val="none" w:sz="0" w:space="0" w:color="auto"/>
          </w:divBdr>
        </w:div>
        <w:div w:id="1785540017">
          <w:marLeft w:val="0"/>
          <w:marRight w:val="0"/>
          <w:marTop w:val="0"/>
          <w:marBottom w:val="0"/>
          <w:divBdr>
            <w:top w:val="none" w:sz="0" w:space="0" w:color="auto"/>
            <w:left w:val="none" w:sz="0" w:space="0" w:color="auto"/>
            <w:bottom w:val="none" w:sz="0" w:space="0" w:color="auto"/>
            <w:right w:val="none" w:sz="0" w:space="0" w:color="auto"/>
          </w:divBdr>
        </w:div>
        <w:div w:id="2112815431">
          <w:marLeft w:val="0"/>
          <w:marRight w:val="0"/>
          <w:marTop w:val="0"/>
          <w:marBottom w:val="0"/>
          <w:divBdr>
            <w:top w:val="none" w:sz="0" w:space="0" w:color="auto"/>
            <w:left w:val="none" w:sz="0" w:space="0" w:color="auto"/>
            <w:bottom w:val="none" w:sz="0" w:space="0" w:color="auto"/>
            <w:right w:val="none" w:sz="0" w:space="0" w:color="auto"/>
          </w:divBdr>
        </w:div>
        <w:div w:id="2053072673">
          <w:marLeft w:val="0"/>
          <w:marRight w:val="0"/>
          <w:marTop w:val="0"/>
          <w:marBottom w:val="0"/>
          <w:divBdr>
            <w:top w:val="none" w:sz="0" w:space="0" w:color="auto"/>
            <w:left w:val="none" w:sz="0" w:space="0" w:color="auto"/>
            <w:bottom w:val="none" w:sz="0" w:space="0" w:color="auto"/>
            <w:right w:val="none" w:sz="0" w:space="0" w:color="auto"/>
          </w:divBdr>
        </w:div>
        <w:div w:id="1947494029">
          <w:marLeft w:val="0"/>
          <w:marRight w:val="0"/>
          <w:marTop w:val="0"/>
          <w:marBottom w:val="0"/>
          <w:divBdr>
            <w:top w:val="none" w:sz="0" w:space="0" w:color="auto"/>
            <w:left w:val="none" w:sz="0" w:space="0" w:color="auto"/>
            <w:bottom w:val="none" w:sz="0" w:space="0" w:color="auto"/>
            <w:right w:val="none" w:sz="0" w:space="0" w:color="auto"/>
          </w:divBdr>
        </w:div>
        <w:div w:id="1543324056">
          <w:marLeft w:val="0"/>
          <w:marRight w:val="0"/>
          <w:marTop w:val="0"/>
          <w:marBottom w:val="0"/>
          <w:divBdr>
            <w:top w:val="none" w:sz="0" w:space="0" w:color="auto"/>
            <w:left w:val="none" w:sz="0" w:space="0" w:color="auto"/>
            <w:bottom w:val="none" w:sz="0" w:space="0" w:color="auto"/>
            <w:right w:val="none" w:sz="0" w:space="0" w:color="auto"/>
          </w:divBdr>
        </w:div>
        <w:div w:id="97800772">
          <w:marLeft w:val="0"/>
          <w:marRight w:val="0"/>
          <w:marTop w:val="0"/>
          <w:marBottom w:val="0"/>
          <w:divBdr>
            <w:top w:val="none" w:sz="0" w:space="0" w:color="auto"/>
            <w:left w:val="none" w:sz="0" w:space="0" w:color="auto"/>
            <w:bottom w:val="none" w:sz="0" w:space="0" w:color="auto"/>
            <w:right w:val="none" w:sz="0" w:space="0" w:color="auto"/>
          </w:divBdr>
        </w:div>
        <w:div w:id="315457415">
          <w:marLeft w:val="0"/>
          <w:marRight w:val="0"/>
          <w:marTop w:val="0"/>
          <w:marBottom w:val="0"/>
          <w:divBdr>
            <w:top w:val="none" w:sz="0" w:space="0" w:color="auto"/>
            <w:left w:val="none" w:sz="0" w:space="0" w:color="auto"/>
            <w:bottom w:val="none" w:sz="0" w:space="0" w:color="auto"/>
            <w:right w:val="none" w:sz="0" w:space="0" w:color="auto"/>
          </w:divBdr>
        </w:div>
        <w:div w:id="164395449">
          <w:marLeft w:val="0"/>
          <w:marRight w:val="0"/>
          <w:marTop w:val="0"/>
          <w:marBottom w:val="0"/>
          <w:divBdr>
            <w:top w:val="none" w:sz="0" w:space="0" w:color="auto"/>
            <w:left w:val="none" w:sz="0" w:space="0" w:color="auto"/>
            <w:bottom w:val="none" w:sz="0" w:space="0" w:color="auto"/>
            <w:right w:val="none" w:sz="0" w:space="0" w:color="auto"/>
          </w:divBdr>
        </w:div>
        <w:div w:id="1336424054">
          <w:marLeft w:val="0"/>
          <w:marRight w:val="0"/>
          <w:marTop w:val="0"/>
          <w:marBottom w:val="0"/>
          <w:divBdr>
            <w:top w:val="none" w:sz="0" w:space="0" w:color="auto"/>
            <w:left w:val="none" w:sz="0" w:space="0" w:color="auto"/>
            <w:bottom w:val="none" w:sz="0" w:space="0" w:color="auto"/>
            <w:right w:val="none" w:sz="0" w:space="0" w:color="auto"/>
          </w:divBdr>
        </w:div>
        <w:div w:id="1830974376">
          <w:marLeft w:val="0"/>
          <w:marRight w:val="0"/>
          <w:marTop w:val="0"/>
          <w:marBottom w:val="0"/>
          <w:divBdr>
            <w:top w:val="none" w:sz="0" w:space="0" w:color="auto"/>
            <w:left w:val="none" w:sz="0" w:space="0" w:color="auto"/>
            <w:bottom w:val="none" w:sz="0" w:space="0" w:color="auto"/>
            <w:right w:val="none" w:sz="0" w:space="0" w:color="auto"/>
          </w:divBdr>
        </w:div>
        <w:div w:id="747269110">
          <w:marLeft w:val="0"/>
          <w:marRight w:val="0"/>
          <w:marTop w:val="0"/>
          <w:marBottom w:val="0"/>
          <w:divBdr>
            <w:top w:val="none" w:sz="0" w:space="0" w:color="auto"/>
            <w:left w:val="none" w:sz="0" w:space="0" w:color="auto"/>
            <w:bottom w:val="none" w:sz="0" w:space="0" w:color="auto"/>
            <w:right w:val="none" w:sz="0" w:space="0" w:color="auto"/>
          </w:divBdr>
        </w:div>
        <w:div w:id="1394427090">
          <w:marLeft w:val="0"/>
          <w:marRight w:val="0"/>
          <w:marTop w:val="0"/>
          <w:marBottom w:val="0"/>
          <w:divBdr>
            <w:top w:val="none" w:sz="0" w:space="0" w:color="auto"/>
            <w:left w:val="none" w:sz="0" w:space="0" w:color="auto"/>
            <w:bottom w:val="none" w:sz="0" w:space="0" w:color="auto"/>
            <w:right w:val="none" w:sz="0" w:space="0" w:color="auto"/>
          </w:divBdr>
        </w:div>
        <w:div w:id="961689561">
          <w:marLeft w:val="0"/>
          <w:marRight w:val="0"/>
          <w:marTop w:val="0"/>
          <w:marBottom w:val="0"/>
          <w:divBdr>
            <w:top w:val="none" w:sz="0" w:space="0" w:color="auto"/>
            <w:left w:val="none" w:sz="0" w:space="0" w:color="auto"/>
            <w:bottom w:val="none" w:sz="0" w:space="0" w:color="auto"/>
            <w:right w:val="none" w:sz="0" w:space="0" w:color="auto"/>
          </w:divBdr>
        </w:div>
        <w:div w:id="119610882">
          <w:marLeft w:val="0"/>
          <w:marRight w:val="0"/>
          <w:marTop w:val="0"/>
          <w:marBottom w:val="0"/>
          <w:divBdr>
            <w:top w:val="none" w:sz="0" w:space="0" w:color="auto"/>
            <w:left w:val="none" w:sz="0" w:space="0" w:color="auto"/>
            <w:bottom w:val="none" w:sz="0" w:space="0" w:color="auto"/>
            <w:right w:val="none" w:sz="0" w:space="0" w:color="auto"/>
          </w:divBdr>
        </w:div>
        <w:div w:id="1354838121">
          <w:marLeft w:val="0"/>
          <w:marRight w:val="0"/>
          <w:marTop w:val="0"/>
          <w:marBottom w:val="0"/>
          <w:divBdr>
            <w:top w:val="none" w:sz="0" w:space="0" w:color="auto"/>
            <w:left w:val="none" w:sz="0" w:space="0" w:color="auto"/>
            <w:bottom w:val="none" w:sz="0" w:space="0" w:color="auto"/>
            <w:right w:val="none" w:sz="0" w:space="0" w:color="auto"/>
          </w:divBdr>
        </w:div>
        <w:div w:id="804199841">
          <w:marLeft w:val="0"/>
          <w:marRight w:val="0"/>
          <w:marTop w:val="0"/>
          <w:marBottom w:val="0"/>
          <w:divBdr>
            <w:top w:val="none" w:sz="0" w:space="0" w:color="auto"/>
            <w:left w:val="none" w:sz="0" w:space="0" w:color="auto"/>
            <w:bottom w:val="none" w:sz="0" w:space="0" w:color="auto"/>
            <w:right w:val="none" w:sz="0" w:space="0" w:color="auto"/>
          </w:divBdr>
        </w:div>
        <w:div w:id="767849694">
          <w:marLeft w:val="0"/>
          <w:marRight w:val="0"/>
          <w:marTop w:val="0"/>
          <w:marBottom w:val="0"/>
          <w:divBdr>
            <w:top w:val="none" w:sz="0" w:space="0" w:color="auto"/>
            <w:left w:val="none" w:sz="0" w:space="0" w:color="auto"/>
            <w:bottom w:val="none" w:sz="0" w:space="0" w:color="auto"/>
            <w:right w:val="none" w:sz="0" w:space="0" w:color="auto"/>
          </w:divBdr>
        </w:div>
        <w:div w:id="241109030">
          <w:marLeft w:val="0"/>
          <w:marRight w:val="0"/>
          <w:marTop w:val="0"/>
          <w:marBottom w:val="0"/>
          <w:divBdr>
            <w:top w:val="none" w:sz="0" w:space="0" w:color="auto"/>
            <w:left w:val="none" w:sz="0" w:space="0" w:color="auto"/>
            <w:bottom w:val="none" w:sz="0" w:space="0" w:color="auto"/>
            <w:right w:val="none" w:sz="0" w:space="0" w:color="auto"/>
          </w:divBdr>
        </w:div>
        <w:div w:id="482938670">
          <w:marLeft w:val="0"/>
          <w:marRight w:val="0"/>
          <w:marTop w:val="0"/>
          <w:marBottom w:val="0"/>
          <w:divBdr>
            <w:top w:val="none" w:sz="0" w:space="0" w:color="auto"/>
            <w:left w:val="none" w:sz="0" w:space="0" w:color="auto"/>
            <w:bottom w:val="none" w:sz="0" w:space="0" w:color="auto"/>
            <w:right w:val="none" w:sz="0" w:space="0" w:color="auto"/>
          </w:divBdr>
        </w:div>
        <w:div w:id="1585187793">
          <w:marLeft w:val="0"/>
          <w:marRight w:val="0"/>
          <w:marTop w:val="0"/>
          <w:marBottom w:val="0"/>
          <w:divBdr>
            <w:top w:val="none" w:sz="0" w:space="0" w:color="auto"/>
            <w:left w:val="none" w:sz="0" w:space="0" w:color="auto"/>
            <w:bottom w:val="none" w:sz="0" w:space="0" w:color="auto"/>
            <w:right w:val="none" w:sz="0" w:space="0" w:color="auto"/>
          </w:divBdr>
        </w:div>
        <w:div w:id="1626618505">
          <w:marLeft w:val="0"/>
          <w:marRight w:val="0"/>
          <w:marTop w:val="0"/>
          <w:marBottom w:val="0"/>
          <w:divBdr>
            <w:top w:val="none" w:sz="0" w:space="0" w:color="auto"/>
            <w:left w:val="none" w:sz="0" w:space="0" w:color="auto"/>
            <w:bottom w:val="none" w:sz="0" w:space="0" w:color="auto"/>
            <w:right w:val="none" w:sz="0" w:space="0" w:color="auto"/>
          </w:divBdr>
        </w:div>
      </w:divsChild>
    </w:div>
    <w:div w:id="822548528">
      <w:bodyDiv w:val="1"/>
      <w:marLeft w:val="0"/>
      <w:marRight w:val="0"/>
      <w:marTop w:val="0"/>
      <w:marBottom w:val="0"/>
      <w:divBdr>
        <w:top w:val="none" w:sz="0" w:space="0" w:color="auto"/>
        <w:left w:val="none" w:sz="0" w:space="0" w:color="auto"/>
        <w:bottom w:val="none" w:sz="0" w:space="0" w:color="auto"/>
        <w:right w:val="none" w:sz="0" w:space="0" w:color="auto"/>
      </w:divBdr>
    </w:div>
    <w:div w:id="877744548">
      <w:bodyDiv w:val="1"/>
      <w:marLeft w:val="0"/>
      <w:marRight w:val="0"/>
      <w:marTop w:val="0"/>
      <w:marBottom w:val="0"/>
      <w:divBdr>
        <w:top w:val="none" w:sz="0" w:space="0" w:color="auto"/>
        <w:left w:val="none" w:sz="0" w:space="0" w:color="auto"/>
        <w:bottom w:val="none" w:sz="0" w:space="0" w:color="auto"/>
        <w:right w:val="none" w:sz="0" w:space="0" w:color="auto"/>
      </w:divBdr>
      <w:divsChild>
        <w:div w:id="1842698094">
          <w:marLeft w:val="0"/>
          <w:marRight w:val="0"/>
          <w:marTop w:val="0"/>
          <w:marBottom w:val="0"/>
          <w:divBdr>
            <w:top w:val="none" w:sz="0" w:space="0" w:color="auto"/>
            <w:left w:val="none" w:sz="0" w:space="0" w:color="auto"/>
            <w:bottom w:val="none" w:sz="0" w:space="0" w:color="auto"/>
            <w:right w:val="none" w:sz="0" w:space="0" w:color="auto"/>
          </w:divBdr>
        </w:div>
        <w:div w:id="1172452443">
          <w:marLeft w:val="0"/>
          <w:marRight w:val="0"/>
          <w:marTop w:val="0"/>
          <w:marBottom w:val="0"/>
          <w:divBdr>
            <w:top w:val="none" w:sz="0" w:space="0" w:color="auto"/>
            <w:left w:val="none" w:sz="0" w:space="0" w:color="auto"/>
            <w:bottom w:val="none" w:sz="0" w:space="0" w:color="auto"/>
            <w:right w:val="none" w:sz="0" w:space="0" w:color="auto"/>
          </w:divBdr>
        </w:div>
        <w:div w:id="781995862">
          <w:marLeft w:val="0"/>
          <w:marRight w:val="0"/>
          <w:marTop w:val="0"/>
          <w:marBottom w:val="0"/>
          <w:divBdr>
            <w:top w:val="none" w:sz="0" w:space="0" w:color="auto"/>
            <w:left w:val="none" w:sz="0" w:space="0" w:color="auto"/>
            <w:bottom w:val="none" w:sz="0" w:space="0" w:color="auto"/>
            <w:right w:val="none" w:sz="0" w:space="0" w:color="auto"/>
          </w:divBdr>
        </w:div>
        <w:div w:id="1210220403">
          <w:marLeft w:val="0"/>
          <w:marRight w:val="0"/>
          <w:marTop w:val="0"/>
          <w:marBottom w:val="0"/>
          <w:divBdr>
            <w:top w:val="none" w:sz="0" w:space="0" w:color="auto"/>
            <w:left w:val="none" w:sz="0" w:space="0" w:color="auto"/>
            <w:bottom w:val="none" w:sz="0" w:space="0" w:color="auto"/>
            <w:right w:val="none" w:sz="0" w:space="0" w:color="auto"/>
          </w:divBdr>
        </w:div>
        <w:div w:id="119420030">
          <w:marLeft w:val="0"/>
          <w:marRight w:val="0"/>
          <w:marTop w:val="0"/>
          <w:marBottom w:val="0"/>
          <w:divBdr>
            <w:top w:val="none" w:sz="0" w:space="0" w:color="auto"/>
            <w:left w:val="none" w:sz="0" w:space="0" w:color="auto"/>
            <w:bottom w:val="none" w:sz="0" w:space="0" w:color="auto"/>
            <w:right w:val="none" w:sz="0" w:space="0" w:color="auto"/>
          </w:divBdr>
        </w:div>
        <w:div w:id="1674453141">
          <w:marLeft w:val="0"/>
          <w:marRight w:val="0"/>
          <w:marTop w:val="0"/>
          <w:marBottom w:val="0"/>
          <w:divBdr>
            <w:top w:val="none" w:sz="0" w:space="0" w:color="auto"/>
            <w:left w:val="none" w:sz="0" w:space="0" w:color="auto"/>
            <w:bottom w:val="none" w:sz="0" w:space="0" w:color="auto"/>
            <w:right w:val="none" w:sz="0" w:space="0" w:color="auto"/>
          </w:divBdr>
        </w:div>
        <w:div w:id="34349917">
          <w:marLeft w:val="0"/>
          <w:marRight w:val="0"/>
          <w:marTop w:val="0"/>
          <w:marBottom w:val="0"/>
          <w:divBdr>
            <w:top w:val="none" w:sz="0" w:space="0" w:color="auto"/>
            <w:left w:val="none" w:sz="0" w:space="0" w:color="auto"/>
            <w:bottom w:val="none" w:sz="0" w:space="0" w:color="auto"/>
            <w:right w:val="none" w:sz="0" w:space="0" w:color="auto"/>
          </w:divBdr>
        </w:div>
        <w:div w:id="1230772850">
          <w:marLeft w:val="0"/>
          <w:marRight w:val="0"/>
          <w:marTop w:val="0"/>
          <w:marBottom w:val="0"/>
          <w:divBdr>
            <w:top w:val="none" w:sz="0" w:space="0" w:color="auto"/>
            <w:left w:val="none" w:sz="0" w:space="0" w:color="auto"/>
            <w:bottom w:val="none" w:sz="0" w:space="0" w:color="auto"/>
            <w:right w:val="none" w:sz="0" w:space="0" w:color="auto"/>
          </w:divBdr>
        </w:div>
        <w:div w:id="486477365">
          <w:marLeft w:val="0"/>
          <w:marRight w:val="0"/>
          <w:marTop w:val="0"/>
          <w:marBottom w:val="0"/>
          <w:divBdr>
            <w:top w:val="none" w:sz="0" w:space="0" w:color="auto"/>
            <w:left w:val="none" w:sz="0" w:space="0" w:color="auto"/>
            <w:bottom w:val="none" w:sz="0" w:space="0" w:color="auto"/>
            <w:right w:val="none" w:sz="0" w:space="0" w:color="auto"/>
          </w:divBdr>
        </w:div>
        <w:div w:id="423039242">
          <w:marLeft w:val="0"/>
          <w:marRight w:val="0"/>
          <w:marTop w:val="0"/>
          <w:marBottom w:val="0"/>
          <w:divBdr>
            <w:top w:val="none" w:sz="0" w:space="0" w:color="auto"/>
            <w:left w:val="none" w:sz="0" w:space="0" w:color="auto"/>
            <w:bottom w:val="none" w:sz="0" w:space="0" w:color="auto"/>
            <w:right w:val="none" w:sz="0" w:space="0" w:color="auto"/>
          </w:divBdr>
        </w:div>
        <w:div w:id="996030970">
          <w:marLeft w:val="0"/>
          <w:marRight w:val="0"/>
          <w:marTop w:val="0"/>
          <w:marBottom w:val="0"/>
          <w:divBdr>
            <w:top w:val="none" w:sz="0" w:space="0" w:color="auto"/>
            <w:left w:val="none" w:sz="0" w:space="0" w:color="auto"/>
            <w:bottom w:val="none" w:sz="0" w:space="0" w:color="auto"/>
            <w:right w:val="none" w:sz="0" w:space="0" w:color="auto"/>
          </w:divBdr>
        </w:div>
      </w:divsChild>
    </w:div>
    <w:div w:id="904413861">
      <w:bodyDiv w:val="1"/>
      <w:marLeft w:val="0"/>
      <w:marRight w:val="0"/>
      <w:marTop w:val="0"/>
      <w:marBottom w:val="0"/>
      <w:divBdr>
        <w:top w:val="none" w:sz="0" w:space="0" w:color="auto"/>
        <w:left w:val="none" w:sz="0" w:space="0" w:color="auto"/>
        <w:bottom w:val="none" w:sz="0" w:space="0" w:color="auto"/>
        <w:right w:val="none" w:sz="0" w:space="0" w:color="auto"/>
      </w:divBdr>
      <w:divsChild>
        <w:div w:id="1540900071">
          <w:marLeft w:val="0"/>
          <w:marRight w:val="0"/>
          <w:marTop w:val="0"/>
          <w:marBottom w:val="0"/>
          <w:divBdr>
            <w:top w:val="none" w:sz="0" w:space="0" w:color="auto"/>
            <w:left w:val="none" w:sz="0" w:space="0" w:color="auto"/>
            <w:bottom w:val="none" w:sz="0" w:space="0" w:color="auto"/>
            <w:right w:val="none" w:sz="0" w:space="0" w:color="auto"/>
          </w:divBdr>
        </w:div>
        <w:div w:id="24983658">
          <w:marLeft w:val="0"/>
          <w:marRight w:val="0"/>
          <w:marTop w:val="0"/>
          <w:marBottom w:val="0"/>
          <w:divBdr>
            <w:top w:val="none" w:sz="0" w:space="0" w:color="auto"/>
            <w:left w:val="none" w:sz="0" w:space="0" w:color="auto"/>
            <w:bottom w:val="none" w:sz="0" w:space="0" w:color="auto"/>
            <w:right w:val="none" w:sz="0" w:space="0" w:color="auto"/>
          </w:divBdr>
        </w:div>
        <w:div w:id="1265919885">
          <w:marLeft w:val="0"/>
          <w:marRight w:val="0"/>
          <w:marTop w:val="0"/>
          <w:marBottom w:val="0"/>
          <w:divBdr>
            <w:top w:val="none" w:sz="0" w:space="0" w:color="auto"/>
            <w:left w:val="none" w:sz="0" w:space="0" w:color="auto"/>
            <w:bottom w:val="none" w:sz="0" w:space="0" w:color="auto"/>
            <w:right w:val="none" w:sz="0" w:space="0" w:color="auto"/>
          </w:divBdr>
        </w:div>
        <w:div w:id="1049306671">
          <w:marLeft w:val="0"/>
          <w:marRight w:val="0"/>
          <w:marTop w:val="0"/>
          <w:marBottom w:val="0"/>
          <w:divBdr>
            <w:top w:val="none" w:sz="0" w:space="0" w:color="auto"/>
            <w:left w:val="none" w:sz="0" w:space="0" w:color="auto"/>
            <w:bottom w:val="none" w:sz="0" w:space="0" w:color="auto"/>
            <w:right w:val="none" w:sz="0" w:space="0" w:color="auto"/>
          </w:divBdr>
        </w:div>
        <w:div w:id="1655792343">
          <w:marLeft w:val="0"/>
          <w:marRight w:val="0"/>
          <w:marTop w:val="0"/>
          <w:marBottom w:val="0"/>
          <w:divBdr>
            <w:top w:val="none" w:sz="0" w:space="0" w:color="auto"/>
            <w:left w:val="none" w:sz="0" w:space="0" w:color="auto"/>
            <w:bottom w:val="none" w:sz="0" w:space="0" w:color="auto"/>
            <w:right w:val="none" w:sz="0" w:space="0" w:color="auto"/>
          </w:divBdr>
        </w:div>
        <w:div w:id="56051284">
          <w:marLeft w:val="0"/>
          <w:marRight w:val="0"/>
          <w:marTop w:val="0"/>
          <w:marBottom w:val="0"/>
          <w:divBdr>
            <w:top w:val="none" w:sz="0" w:space="0" w:color="auto"/>
            <w:left w:val="none" w:sz="0" w:space="0" w:color="auto"/>
            <w:bottom w:val="none" w:sz="0" w:space="0" w:color="auto"/>
            <w:right w:val="none" w:sz="0" w:space="0" w:color="auto"/>
          </w:divBdr>
        </w:div>
        <w:div w:id="259529133">
          <w:marLeft w:val="0"/>
          <w:marRight w:val="0"/>
          <w:marTop w:val="0"/>
          <w:marBottom w:val="0"/>
          <w:divBdr>
            <w:top w:val="none" w:sz="0" w:space="0" w:color="auto"/>
            <w:left w:val="none" w:sz="0" w:space="0" w:color="auto"/>
            <w:bottom w:val="none" w:sz="0" w:space="0" w:color="auto"/>
            <w:right w:val="none" w:sz="0" w:space="0" w:color="auto"/>
          </w:divBdr>
        </w:div>
        <w:div w:id="383989349">
          <w:marLeft w:val="0"/>
          <w:marRight w:val="0"/>
          <w:marTop w:val="0"/>
          <w:marBottom w:val="0"/>
          <w:divBdr>
            <w:top w:val="none" w:sz="0" w:space="0" w:color="auto"/>
            <w:left w:val="none" w:sz="0" w:space="0" w:color="auto"/>
            <w:bottom w:val="none" w:sz="0" w:space="0" w:color="auto"/>
            <w:right w:val="none" w:sz="0" w:space="0" w:color="auto"/>
          </w:divBdr>
        </w:div>
        <w:div w:id="1330213065">
          <w:marLeft w:val="0"/>
          <w:marRight w:val="0"/>
          <w:marTop w:val="0"/>
          <w:marBottom w:val="0"/>
          <w:divBdr>
            <w:top w:val="none" w:sz="0" w:space="0" w:color="auto"/>
            <w:left w:val="none" w:sz="0" w:space="0" w:color="auto"/>
            <w:bottom w:val="none" w:sz="0" w:space="0" w:color="auto"/>
            <w:right w:val="none" w:sz="0" w:space="0" w:color="auto"/>
          </w:divBdr>
        </w:div>
        <w:div w:id="1893883478">
          <w:marLeft w:val="0"/>
          <w:marRight w:val="0"/>
          <w:marTop w:val="0"/>
          <w:marBottom w:val="0"/>
          <w:divBdr>
            <w:top w:val="none" w:sz="0" w:space="0" w:color="auto"/>
            <w:left w:val="none" w:sz="0" w:space="0" w:color="auto"/>
            <w:bottom w:val="none" w:sz="0" w:space="0" w:color="auto"/>
            <w:right w:val="none" w:sz="0" w:space="0" w:color="auto"/>
          </w:divBdr>
        </w:div>
      </w:divsChild>
    </w:div>
    <w:div w:id="934244538">
      <w:bodyDiv w:val="1"/>
      <w:marLeft w:val="0"/>
      <w:marRight w:val="0"/>
      <w:marTop w:val="0"/>
      <w:marBottom w:val="0"/>
      <w:divBdr>
        <w:top w:val="none" w:sz="0" w:space="0" w:color="auto"/>
        <w:left w:val="none" w:sz="0" w:space="0" w:color="auto"/>
        <w:bottom w:val="none" w:sz="0" w:space="0" w:color="auto"/>
        <w:right w:val="none" w:sz="0" w:space="0" w:color="auto"/>
      </w:divBdr>
      <w:divsChild>
        <w:div w:id="437139452">
          <w:marLeft w:val="0"/>
          <w:marRight w:val="0"/>
          <w:marTop w:val="0"/>
          <w:marBottom w:val="0"/>
          <w:divBdr>
            <w:top w:val="none" w:sz="0" w:space="0" w:color="auto"/>
            <w:left w:val="none" w:sz="0" w:space="0" w:color="auto"/>
            <w:bottom w:val="none" w:sz="0" w:space="0" w:color="auto"/>
            <w:right w:val="none" w:sz="0" w:space="0" w:color="auto"/>
          </w:divBdr>
        </w:div>
        <w:div w:id="1597442208">
          <w:marLeft w:val="0"/>
          <w:marRight w:val="0"/>
          <w:marTop w:val="0"/>
          <w:marBottom w:val="0"/>
          <w:divBdr>
            <w:top w:val="none" w:sz="0" w:space="0" w:color="auto"/>
            <w:left w:val="none" w:sz="0" w:space="0" w:color="auto"/>
            <w:bottom w:val="none" w:sz="0" w:space="0" w:color="auto"/>
            <w:right w:val="none" w:sz="0" w:space="0" w:color="auto"/>
          </w:divBdr>
        </w:div>
        <w:div w:id="1858956516">
          <w:marLeft w:val="0"/>
          <w:marRight w:val="0"/>
          <w:marTop w:val="0"/>
          <w:marBottom w:val="0"/>
          <w:divBdr>
            <w:top w:val="none" w:sz="0" w:space="0" w:color="auto"/>
            <w:left w:val="none" w:sz="0" w:space="0" w:color="auto"/>
            <w:bottom w:val="none" w:sz="0" w:space="0" w:color="auto"/>
            <w:right w:val="none" w:sz="0" w:space="0" w:color="auto"/>
          </w:divBdr>
        </w:div>
        <w:div w:id="311065723">
          <w:marLeft w:val="0"/>
          <w:marRight w:val="0"/>
          <w:marTop w:val="0"/>
          <w:marBottom w:val="0"/>
          <w:divBdr>
            <w:top w:val="none" w:sz="0" w:space="0" w:color="auto"/>
            <w:left w:val="none" w:sz="0" w:space="0" w:color="auto"/>
            <w:bottom w:val="none" w:sz="0" w:space="0" w:color="auto"/>
            <w:right w:val="none" w:sz="0" w:space="0" w:color="auto"/>
          </w:divBdr>
        </w:div>
      </w:divsChild>
    </w:div>
    <w:div w:id="949357358">
      <w:bodyDiv w:val="1"/>
      <w:marLeft w:val="0"/>
      <w:marRight w:val="0"/>
      <w:marTop w:val="0"/>
      <w:marBottom w:val="0"/>
      <w:divBdr>
        <w:top w:val="none" w:sz="0" w:space="0" w:color="auto"/>
        <w:left w:val="none" w:sz="0" w:space="0" w:color="auto"/>
        <w:bottom w:val="none" w:sz="0" w:space="0" w:color="auto"/>
        <w:right w:val="none" w:sz="0" w:space="0" w:color="auto"/>
      </w:divBdr>
      <w:divsChild>
        <w:div w:id="28533843">
          <w:marLeft w:val="0"/>
          <w:marRight w:val="0"/>
          <w:marTop w:val="0"/>
          <w:marBottom w:val="0"/>
          <w:divBdr>
            <w:top w:val="none" w:sz="0" w:space="0" w:color="auto"/>
            <w:left w:val="none" w:sz="0" w:space="0" w:color="auto"/>
            <w:bottom w:val="none" w:sz="0" w:space="0" w:color="auto"/>
            <w:right w:val="none" w:sz="0" w:space="0" w:color="auto"/>
          </w:divBdr>
        </w:div>
        <w:div w:id="1571842448">
          <w:marLeft w:val="0"/>
          <w:marRight w:val="0"/>
          <w:marTop w:val="0"/>
          <w:marBottom w:val="0"/>
          <w:divBdr>
            <w:top w:val="none" w:sz="0" w:space="0" w:color="auto"/>
            <w:left w:val="none" w:sz="0" w:space="0" w:color="auto"/>
            <w:bottom w:val="none" w:sz="0" w:space="0" w:color="auto"/>
            <w:right w:val="none" w:sz="0" w:space="0" w:color="auto"/>
          </w:divBdr>
        </w:div>
        <w:div w:id="1482767424">
          <w:marLeft w:val="0"/>
          <w:marRight w:val="0"/>
          <w:marTop w:val="0"/>
          <w:marBottom w:val="0"/>
          <w:divBdr>
            <w:top w:val="none" w:sz="0" w:space="0" w:color="auto"/>
            <w:left w:val="none" w:sz="0" w:space="0" w:color="auto"/>
            <w:bottom w:val="none" w:sz="0" w:space="0" w:color="auto"/>
            <w:right w:val="none" w:sz="0" w:space="0" w:color="auto"/>
          </w:divBdr>
        </w:div>
        <w:div w:id="117381063">
          <w:marLeft w:val="0"/>
          <w:marRight w:val="0"/>
          <w:marTop w:val="0"/>
          <w:marBottom w:val="0"/>
          <w:divBdr>
            <w:top w:val="none" w:sz="0" w:space="0" w:color="auto"/>
            <w:left w:val="none" w:sz="0" w:space="0" w:color="auto"/>
            <w:bottom w:val="none" w:sz="0" w:space="0" w:color="auto"/>
            <w:right w:val="none" w:sz="0" w:space="0" w:color="auto"/>
          </w:divBdr>
        </w:div>
        <w:div w:id="948858574">
          <w:marLeft w:val="0"/>
          <w:marRight w:val="0"/>
          <w:marTop w:val="0"/>
          <w:marBottom w:val="0"/>
          <w:divBdr>
            <w:top w:val="none" w:sz="0" w:space="0" w:color="auto"/>
            <w:left w:val="none" w:sz="0" w:space="0" w:color="auto"/>
            <w:bottom w:val="none" w:sz="0" w:space="0" w:color="auto"/>
            <w:right w:val="none" w:sz="0" w:space="0" w:color="auto"/>
          </w:divBdr>
        </w:div>
        <w:div w:id="124666881">
          <w:marLeft w:val="0"/>
          <w:marRight w:val="0"/>
          <w:marTop w:val="0"/>
          <w:marBottom w:val="0"/>
          <w:divBdr>
            <w:top w:val="none" w:sz="0" w:space="0" w:color="auto"/>
            <w:left w:val="none" w:sz="0" w:space="0" w:color="auto"/>
            <w:bottom w:val="none" w:sz="0" w:space="0" w:color="auto"/>
            <w:right w:val="none" w:sz="0" w:space="0" w:color="auto"/>
          </w:divBdr>
        </w:div>
        <w:div w:id="2056925605">
          <w:marLeft w:val="0"/>
          <w:marRight w:val="0"/>
          <w:marTop w:val="0"/>
          <w:marBottom w:val="0"/>
          <w:divBdr>
            <w:top w:val="none" w:sz="0" w:space="0" w:color="auto"/>
            <w:left w:val="none" w:sz="0" w:space="0" w:color="auto"/>
            <w:bottom w:val="none" w:sz="0" w:space="0" w:color="auto"/>
            <w:right w:val="none" w:sz="0" w:space="0" w:color="auto"/>
          </w:divBdr>
        </w:div>
        <w:div w:id="201789266">
          <w:marLeft w:val="0"/>
          <w:marRight w:val="0"/>
          <w:marTop w:val="0"/>
          <w:marBottom w:val="0"/>
          <w:divBdr>
            <w:top w:val="none" w:sz="0" w:space="0" w:color="auto"/>
            <w:left w:val="none" w:sz="0" w:space="0" w:color="auto"/>
            <w:bottom w:val="none" w:sz="0" w:space="0" w:color="auto"/>
            <w:right w:val="none" w:sz="0" w:space="0" w:color="auto"/>
          </w:divBdr>
        </w:div>
        <w:div w:id="1542477214">
          <w:marLeft w:val="0"/>
          <w:marRight w:val="0"/>
          <w:marTop w:val="0"/>
          <w:marBottom w:val="0"/>
          <w:divBdr>
            <w:top w:val="none" w:sz="0" w:space="0" w:color="auto"/>
            <w:left w:val="none" w:sz="0" w:space="0" w:color="auto"/>
            <w:bottom w:val="none" w:sz="0" w:space="0" w:color="auto"/>
            <w:right w:val="none" w:sz="0" w:space="0" w:color="auto"/>
          </w:divBdr>
        </w:div>
        <w:div w:id="815874149">
          <w:marLeft w:val="0"/>
          <w:marRight w:val="0"/>
          <w:marTop w:val="0"/>
          <w:marBottom w:val="0"/>
          <w:divBdr>
            <w:top w:val="none" w:sz="0" w:space="0" w:color="auto"/>
            <w:left w:val="none" w:sz="0" w:space="0" w:color="auto"/>
            <w:bottom w:val="none" w:sz="0" w:space="0" w:color="auto"/>
            <w:right w:val="none" w:sz="0" w:space="0" w:color="auto"/>
          </w:divBdr>
        </w:div>
        <w:div w:id="1816871350">
          <w:marLeft w:val="0"/>
          <w:marRight w:val="0"/>
          <w:marTop w:val="0"/>
          <w:marBottom w:val="0"/>
          <w:divBdr>
            <w:top w:val="none" w:sz="0" w:space="0" w:color="auto"/>
            <w:left w:val="none" w:sz="0" w:space="0" w:color="auto"/>
            <w:bottom w:val="none" w:sz="0" w:space="0" w:color="auto"/>
            <w:right w:val="none" w:sz="0" w:space="0" w:color="auto"/>
          </w:divBdr>
        </w:div>
        <w:div w:id="1853300919">
          <w:marLeft w:val="0"/>
          <w:marRight w:val="0"/>
          <w:marTop w:val="0"/>
          <w:marBottom w:val="0"/>
          <w:divBdr>
            <w:top w:val="none" w:sz="0" w:space="0" w:color="auto"/>
            <w:left w:val="none" w:sz="0" w:space="0" w:color="auto"/>
            <w:bottom w:val="none" w:sz="0" w:space="0" w:color="auto"/>
            <w:right w:val="none" w:sz="0" w:space="0" w:color="auto"/>
          </w:divBdr>
        </w:div>
        <w:div w:id="653604629">
          <w:marLeft w:val="0"/>
          <w:marRight w:val="0"/>
          <w:marTop w:val="0"/>
          <w:marBottom w:val="0"/>
          <w:divBdr>
            <w:top w:val="none" w:sz="0" w:space="0" w:color="auto"/>
            <w:left w:val="none" w:sz="0" w:space="0" w:color="auto"/>
            <w:bottom w:val="none" w:sz="0" w:space="0" w:color="auto"/>
            <w:right w:val="none" w:sz="0" w:space="0" w:color="auto"/>
          </w:divBdr>
        </w:div>
        <w:div w:id="1193108535">
          <w:marLeft w:val="0"/>
          <w:marRight w:val="0"/>
          <w:marTop w:val="0"/>
          <w:marBottom w:val="0"/>
          <w:divBdr>
            <w:top w:val="none" w:sz="0" w:space="0" w:color="auto"/>
            <w:left w:val="none" w:sz="0" w:space="0" w:color="auto"/>
            <w:bottom w:val="none" w:sz="0" w:space="0" w:color="auto"/>
            <w:right w:val="none" w:sz="0" w:space="0" w:color="auto"/>
          </w:divBdr>
        </w:div>
        <w:div w:id="1194078172">
          <w:marLeft w:val="0"/>
          <w:marRight w:val="0"/>
          <w:marTop w:val="0"/>
          <w:marBottom w:val="0"/>
          <w:divBdr>
            <w:top w:val="none" w:sz="0" w:space="0" w:color="auto"/>
            <w:left w:val="none" w:sz="0" w:space="0" w:color="auto"/>
            <w:bottom w:val="none" w:sz="0" w:space="0" w:color="auto"/>
            <w:right w:val="none" w:sz="0" w:space="0" w:color="auto"/>
          </w:divBdr>
        </w:div>
        <w:div w:id="322124346">
          <w:marLeft w:val="0"/>
          <w:marRight w:val="0"/>
          <w:marTop w:val="0"/>
          <w:marBottom w:val="0"/>
          <w:divBdr>
            <w:top w:val="none" w:sz="0" w:space="0" w:color="auto"/>
            <w:left w:val="none" w:sz="0" w:space="0" w:color="auto"/>
            <w:bottom w:val="none" w:sz="0" w:space="0" w:color="auto"/>
            <w:right w:val="none" w:sz="0" w:space="0" w:color="auto"/>
          </w:divBdr>
        </w:div>
        <w:div w:id="1651328418">
          <w:marLeft w:val="0"/>
          <w:marRight w:val="0"/>
          <w:marTop w:val="0"/>
          <w:marBottom w:val="0"/>
          <w:divBdr>
            <w:top w:val="none" w:sz="0" w:space="0" w:color="auto"/>
            <w:left w:val="none" w:sz="0" w:space="0" w:color="auto"/>
            <w:bottom w:val="none" w:sz="0" w:space="0" w:color="auto"/>
            <w:right w:val="none" w:sz="0" w:space="0" w:color="auto"/>
          </w:divBdr>
        </w:div>
        <w:div w:id="1871189712">
          <w:marLeft w:val="0"/>
          <w:marRight w:val="0"/>
          <w:marTop w:val="0"/>
          <w:marBottom w:val="0"/>
          <w:divBdr>
            <w:top w:val="none" w:sz="0" w:space="0" w:color="auto"/>
            <w:left w:val="none" w:sz="0" w:space="0" w:color="auto"/>
            <w:bottom w:val="none" w:sz="0" w:space="0" w:color="auto"/>
            <w:right w:val="none" w:sz="0" w:space="0" w:color="auto"/>
          </w:divBdr>
        </w:div>
      </w:divsChild>
    </w:div>
    <w:div w:id="956791997">
      <w:bodyDiv w:val="1"/>
      <w:marLeft w:val="0"/>
      <w:marRight w:val="0"/>
      <w:marTop w:val="0"/>
      <w:marBottom w:val="0"/>
      <w:divBdr>
        <w:top w:val="none" w:sz="0" w:space="0" w:color="auto"/>
        <w:left w:val="none" w:sz="0" w:space="0" w:color="auto"/>
        <w:bottom w:val="none" w:sz="0" w:space="0" w:color="auto"/>
        <w:right w:val="none" w:sz="0" w:space="0" w:color="auto"/>
      </w:divBdr>
      <w:divsChild>
        <w:div w:id="848447036">
          <w:marLeft w:val="0"/>
          <w:marRight w:val="0"/>
          <w:marTop w:val="0"/>
          <w:marBottom w:val="0"/>
          <w:divBdr>
            <w:top w:val="none" w:sz="0" w:space="0" w:color="auto"/>
            <w:left w:val="none" w:sz="0" w:space="0" w:color="auto"/>
            <w:bottom w:val="none" w:sz="0" w:space="0" w:color="auto"/>
            <w:right w:val="none" w:sz="0" w:space="0" w:color="auto"/>
          </w:divBdr>
        </w:div>
        <w:div w:id="2069646980">
          <w:marLeft w:val="0"/>
          <w:marRight w:val="0"/>
          <w:marTop w:val="0"/>
          <w:marBottom w:val="0"/>
          <w:divBdr>
            <w:top w:val="none" w:sz="0" w:space="0" w:color="auto"/>
            <w:left w:val="none" w:sz="0" w:space="0" w:color="auto"/>
            <w:bottom w:val="none" w:sz="0" w:space="0" w:color="auto"/>
            <w:right w:val="none" w:sz="0" w:space="0" w:color="auto"/>
          </w:divBdr>
        </w:div>
        <w:div w:id="865408346">
          <w:marLeft w:val="0"/>
          <w:marRight w:val="0"/>
          <w:marTop w:val="0"/>
          <w:marBottom w:val="0"/>
          <w:divBdr>
            <w:top w:val="none" w:sz="0" w:space="0" w:color="auto"/>
            <w:left w:val="none" w:sz="0" w:space="0" w:color="auto"/>
            <w:bottom w:val="none" w:sz="0" w:space="0" w:color="auto"/>
            <w:right w:val="none" w:sz="0" w:space="0" w:color="auto"/>
          </w:divBdr>
        </w:div>
        <w:div w:id="560747649">
          <w:marLeft w:val="0"/>
          <w:marRight w:val="0"/>
          <w:marTop w:val="0"/>
          <w:marBottom w:val="0"/>
          <w:divBdr>
            <w:top w:val="none" w:sz="0" w:space="0" w:color="auto"/>
            <w:left w:val="none" w:sz="0" w:space="0" w:color="auto"/>
            <w:bottom w:val="none" w:sz="0" w:space="0" w:color="auto"/>
            <w:right w:val="none" w:sz="0" w:space="0" w:color="auto"/>
          </w:divBdr>
        </w:div>
        <w:div w:id="2064478827">
          <w:marLeft w:val="0"/>
          <w:marRight w:val="0"/>
          <w:marTop w:val="0"/>
          <w:marBottom w:val="0"/>
          <w:divBdr>
            <w:top w:val="none" w:sz="0" w:space="0" w:color="auto"/>
            <w:left w:val="none" w:sz="0" w:space="0" w:color="auto"/>
            <w:bottom w:val="none" w:sz="0" w:space="0" w:color="auto"/>
            <w:right w:val="none" w:sz="0" w:space="0" w:color="auto"/>
          </w:divBdr>
        </w:div>
        <w:div w:id="752164699">
          <w:marLeft w:val="0"/>
          <w:marRight w:val="0"/>
          <w:marTop w:val="0"/>
          <w:marBottom w:val="0"/>
          <w:divBdr>
            <w:top w:val="none" w:sz="0" w:space="0" w:color="auto"/>
            <w:left w:val="none" w:sz="0" w:space="0" w:color="auto"/>
            <w:bottom w:val="none" w:sz="0" w:space="0" w:color="auto"/>
            <w:right w:val="none" w:sz="0" w:space="0" w:color="auto"/>
          </w:divBdr>
        </w:div>
        <w:div w:id="25568180">
          <w:marLeft w:val="0"/>
          <w:marRight w:val="0"/>
          <w:marTop w:val="0"/>
          <w:marBottom w:val="0"/>
          <w:divBdr>
            <w:top w:val="none" w:sz="0" w:space="0" w:color="auto"/>
            <w:left w:val="none" w:sz="0" w:space="0" w:color="auto"/>
            <w:bottom w:val="none" w:sz="0" w:space="0" w:color="auto"/>
            <w:right w:val="none" w:sz="0" w:space="0" w:color="auto"/>
          </w:divBdr>
        </w:div>
        <w:div w:id="1425764407">
          <w:marLeft w:val="0"/>
          <w:marRight w:val="0"/>
          <w:marTop w:val="0"/>
          <w:marBottom w:val="0"/>
          <w:divBdr>
            <w:top w:val="none" w:sz="0" w:space="0" w:color="auto"/>
            <w:left w:val="none" w:sz="0" w:space="0" w:color="auto"/>
            <w:bottom w:val="none" w:sz="0" w:space="0" w:color="auto"/>
            <w:right w:val="none" w:sz="0" w:space="0" w:color="auto"/>
          </w:divBdr>
        </w:div>
        <w:div w:id="675041012">
          <w:marLeft w:val="0"/>
          <w:marRight w:val="0"/>
          <w:marTop w:val="0"/>
          <w:marBottom w:val="0"/>
          <w:divBdr>
            <w:top w:val="none" w:sz="0" w:space="0" w:color="auto"/>
            <w:left w:val="none" w:sz="0" w:space="0" w:color="auto"/>
            <w:bottom w:val="none" w:sz="0" w:space="0" w:color="auto"/>
            <w:right w:val="none" w:sz="0" w:space="0" w:color="auto"/>
          </w:divBdr>
        </w:div>
        <w:div w:id="2120175857">
          <w:marLeft w:val="0"/>
          <w:marRight w:val="0"/>
          <w:marTop w:val="0"/>
          <w:marBottom w:val="0"/>
          <w:divBdr>
            <w:top w:val="none" w:sz="0" w:space="0" w:color="auto"/>
            <w:left w:val="none" w:sz="0" w:space="0" w:color="auto"/>
            <w:bottom w:val="none" w:sz="0" w:space="0" w:color="auto"/>
            <w:right w:val="none" w:sz="0" w:space="0" w:color="auto"/>
          </w:divBdr>
        </w:div>
        <w:div w:id="1554149931">
          <w:marLeft w:val="0"/>
          <w:marRight w:val="0"/>
          <w:marTop w:val="0"/>
          <w:marBottom w:val="0"/>
          <w:divBdr>
            <w:top w:val="none" w:sz="0" w:space="0" w:color="auto"/>
            <w:left w:val="none" w:sz="0" w:space="0" w:color="auto"/>
            <w:bottom w:val="none" w:sz="0" w:space="0" w:color="auto"/>
            <w:right w:val="none" w:sz="0" w:space="0" w:color="auto"/>
          </w:divBdr>
        </w:div>
        <w:div w:id="375855250">
          <w:marLeft w:val="0"/>
          <w:marRight w:val="0"/>
          <w:marTop w:val="0"/>
          <w:marBottom w:val="0"/>
          <w:divBdr>
            <w:top w:val="none" w:sz="0" w:space="0" w:color="auto"/>
            <w:left w:val="none" w:sz="0" w:space="0" w:color="auto"/>
            <w:bottom w:val="none" w:sz="0" w:space="0" w:color="auto"/>
            <w:right w:val="none" w:sz="0" w:space="0" w:color="auto"/>
          </w:divBdr>
        </w:div>
      </w:divsChild>
    </w:div>
    <w:div w:id="964895895">
      <w:bodyDiv w:val="1"/>
      <w:marLeft w:val="0"/>
      <w:marRight w:val="0"/>
      <w:marTop w:val="0"/>
      <w:marBottom w:val="0"/>
      <w:divBdr>
        <w:top w:val="none" w:sz="0" w:space="0" w:color="auto"/>
        <w:left w:val="none" w:sz="0" w:space="0" w:color="auto"/>
        <w:bottom w:val="none" w:sz="0" w:space="0" w:color="auto"/>
        <w:right w:val="none" w:sz="0" w:space="0" w:color="auto"/>
      </w:divBdr>
      <w:divsChild>
        <w:div w:id="803504107">
          <w:marLeft w:val="0"/>
          <w:marRight w:val="0"/>
          <w:marTop w:val="0"/>
          <w:marBottom w:val="0"/>
          <w:divBdr>
            <w:top w:val="none" w:sz="0" w:space="0" w:color="auto"/>
            <w:left w:val="none" w:sz="0" w:space="0" w:color="auto"/>
            <w:bottom w:val="none" w:sz="0" w:space="0" w:color="auto"/>
            <w:right w:val="none" w:sz="0" w:space="0" w:color="auto"/>
          </w:divBdr>
        </w:div>
        <w:div w:id="2000227891">
          <w:marLeft w:val="0"/>
          <w:marRight w:val="0"/>
          <w:marTop w:val="0"/>
          <w:marBottom w:val="0"/>
          <w:divBdr>
            <w:top w:val="none" w:sz="0" w:space="0" w:color="auto"/>
            <w:left w:val="none" w:sz="0" w:space="0" w:color="auto"/>
            <w:bottom w:val="none" w:sz="0" w:space="0" w:color="auto"/>
            <w:right w:val="none" w:sz="0" w:space="0" w:color="auto"/>
          </w:divBdr>
        </w:div>
        <w:div w:id="1280994875">
          <w:marLeft w:val="0"/>
          <w:marRight w:val="0"/>
          <w:marTop w:val="0"/>
          <w:marBottom w:val="0"/>
          <w:divBdr>
            <w:top w:val="none" w:sz="0" w:space="0" w:color="auto"/>
            <w:left w:val="none" w:sz="0" w:space="0" w:color="auto"/>
            <w:bottom w:val="none" w:sz="0" w:space="0" w:color="auto"/>
            <w:right w:val="none" w:sz="0" w:space="0" w:color="auto"/>
          </w:divBdr>
        </w:div>
        <w:div w:id="1934705847">
          <w:marLeft w:val="0"/>
          <w:marRight w:val="0"/>
          <w:marTop w:val="0"/>
          <w:marBottom w:val="0"/>
          <w:divBdr>
            <w:top w:val="none" w:sz="0" w:space="0" w:color="auto"/>
            <w:left w:val="none" w:sz="0" w:space="0" w:color="auto"/>
            <w:bottom w:val="none" w:sz="0" w:space="0" w:color="auto"/>
            <w:right w:val="none" w:sz="0" w:space="0" w:color="auto"/>
          </w:divBdr>
        </w:div>
        <w:div w:id="891304797">
          <w:marLeft w:val="0"/>
          <w:marRight w:val="0"/>
          <w:marTop w:val="0"/>
          <w:marBottom w:val="0"/>
          <w:divBdr>
            <w:top w:val="none" w:sz="0" w:space="0" w:color="auto"/>
            <w:left w:val="none" w:sz="0" w:space="0" w:color="auto"/>
            <w:bottom w:val="none" w:sz="0" w:space="0" w:color="auto"/>
            <w:right w:val="none" w:sz="0" w:space="0" w:color="auto"/>
          </w:divBdr>
        </w:div>
        <w:div w:id="1792701488">
          <w:marLeft w:val="0"/>
          <w:marRight w:val="0"/>
          <w:marTop w:val="0"/>
          <w:marBottom w:val="0"/>
          <w:divBdr>
            <w:top w:val="none" w:sz="0" w:space="0" w:color="auto"/>
            <w:left w:val="none" w:sz="0" w:space="0" w:color="auto"/>
            <w:bottom w:val="none" w:sz="0" w:space="0" w:color="auto"/>
            <w:right w:val="none" w:sz="0" w:space="0" w:color="auto"/>
          </w:divBdr>
        </w:div>
        <w:div w:id="96218593">
          <w:marLeft w:val="0"/>
          <w:marRight w:val="0"/>
          <w:marTop w:val="0"/>
          <w:marBottom w:val="0"/>
          <w:divBdr>
            <w:top w:val="none" w:sz="0" w:space="0" w:color="auto"/>
            <w:left w:val="none" w:sz="0" w:space="0" w:color="auto"/>
            <w:bottom w:val="none" w:sz="0" w:space="0" w:color="auto"/>
            <w:right w:val="none" w:sz="0" w:space="0" w:color="auto"/>
          </w:divBdr>
        </w:div>
        <w:div w:id="384528800">
          <w:marLeft w:val="0"/>
          <w:marRight w:val="0"/>
          <w:marTop w:val="0"/>
          <w:marBottom w:val="0"/>
          <w:divBdr>
            <w:top w:val="none" w:sz="0" w:space="0" w:color="auto"/>
            <w:left w:val="none" w:sz="0" w:space="0" w:color="auto"/>
            <w:bottom w:val="none" w:sz="0" w:space="0" w:color="auto"/>
            <w:right w:val="none" w:sz="0" w:space="0" w:color="auto"/>
          </w:divBdr>
        </w:div>
        <w:div w:id="1047608188">
          <w:marLeft w:val="0"/>
          <w:marRight w:val="0"/>
          <w:marTop w:val="0"/>
          <w:marBottom w:val="0"/>
          <w:divBdr>
            <w:top w:val="none" w:sz="0" w:space="0" w:color="auto"/>
            <w:left w:val="none" w:sz="0" w:space="0" w:color="auto"/>
            <w:bottom w:val="none" w:sz="0" w:space="0" w:color="auto"/>
            <w:right w:val="none" w:sz="0" w:space="0" w:color="auto"/>
          </w:divBdr>
        </w:div>
        <w:div w:id="350495618">
          <w:marLeft w:val="0"/>
          <w:marRight w:val="0"/>
          <w:marTop w:val="0"/>
          <w:marBottom w:val="0"/>
          <w:divBdr>
            <w:top w:val="none" w:sz="0" w:space="0" w:color="auto"/>
            <w:left w:val="none" w:sz="0" w:space="0" w:color="auto"/>
            <w:bottom w:val="none" w:sz="0" w:space="0" w:color="auto"/>
            <w:right w:val="none" w:sz="0" w:space="0" w:color="auto"/>
          </w:divBdr>
        </w:div>
        <w:div w:id="1045837154">
          <w:marLeft w:val="0"/>
          <w:marRight w:val="0"/>
          <w:marTop w:val="0"/>
          <w:marBottom w:val="0"/>
          <w:divBdr>
            <w:top w:val="none" w:sz="0" w:space="0" w:color="auto"/>
            <w:left w:val="none" w:sz="0" w:space="0" w:color="auto"/>
            <w:bottom w:val="none" w:sz="0" w:space="0" w:color="auto"/>
            <w:right w:val="none" w:sz="0" w:space="0" w:color="auto"/>
          </w:divBdr>
        </w:div>
        <w:div w:id="331492874">
          <w:marLeft w:val="0"/>
          <w:marRight w:val="0"/>
          <w:marTop w:val="0"/>
          <w:marBottom w:val="0"/>
          <w:divBdr>
            <w:top w:val="none" w:sz="0" w:space="0" w:color="auto"/>
            <w:left w:val="none" w:sz="0" w:space="0" w:color="auto"/>
            <w:bottom w:val="none" w:sz="0" w:space="0" w:color="auto"/>
            <w:right w:val="none" w:sz="0" w:space="0" w:color="auto"/>
          </w:divBdr>
        </w:div>
        <w:div w:id="1128209451">
          <w:marLeft w:val="0"/>
          <w:marRight w:val="0"/>
          <w:marTop w:val="0"/>
          <w:marBottom w:val="0"/>
          <w:divBdr>
            <w:top w:val="none" w:sz="0" w:space="0" w:color="auto"/>
            <w:left w:val="none" w:sz="0" w:space="0" w:color="auto"/>
            <w:bottom w:val="none" w:sz="0" w:space="0" w:color="auto"/>
            <w:right w:val="none" w:sz="0" w:space="0" w:color="auto"/>
          </w:divBdr>
        </w:div>
        <w:div w:id="845825962">
          <w:marLeft w:val="0"/>
          <w:marRight w:val="0"/>
          <w:marTop w:val="0"/>
          <w:marBottom w:val="0"/>
          <w:divBdr>
            <w:top w:val="none" w:sz="0" w:space="0" w:color="auto"/>
            <w:left w:val="none" w:sz="0" w:space="0" w:color="auto"/>
            <w:bottom w:val="none" w:sz="0" w:space="0" w:color="auto"/>
            <w:right w:val="none" w:sz="0" w:space="0" w:color="auto"/>
          </w:divBdr>
        </w:div>
        <w:div w:id="1824811278">
          <w:marLeft w:val="0"/>
          <w:marRight w:val="0"/>
          <w:marTop w:val="0"/>
          <w:marBottom w:val="0"/>
          <w:divBdr>
            <w:top w:val="none" w:sz="0" w:space="0" w:color="auto"/>
            <w:left w:val="none" w:sz="0" w:space="0" w:color="auto"/>
            <w:bottom w:val="none" w:sz="0" w:space="0" w:color="auto"/>
            <w:right w:val="none" w:sz="0" w:space="0" w:color="auto"/>
          </w:divBdr>
        </w:div>
        <w:div w:id="1544245268">
          <w:marLeft w:val="0"/>
          <w:marRight w:val="0"/>
          <w:marTop w:val="0"/>
          <w:marBottom w:val="0"/>
          <w:divBdr>
            <w:top w:val="none" w:sz="0" w:space="0" w:color="auto"/>
            <w:left w:val="none" w:sz="0" w:space="0" w:color="auto"/>
            <w:bottom w:val="none" w:sz="0" w:space="0" w:color="auto"/>
            <w:right w:val="none" w:sz="0" w:space="0" w:color="auto"/>
          </w:divBdr>
        </w:div>
      </w:divsChild>
    </w:div>
    <w:div w:id="973027826">
      <w:bodyDiv w:val="1"/>
      <w:marLeft w:val="0"/>
      <w:marRight w:val="0"/>
      <w:marTop w:val="0"/>
      <w:marBottom w:val="0"/>
      <w:divBdr>
        <w:top w:val="none" w:sz="0" w:space="0" w:color="auto"/>
        <w:left w:val="none" w:sz="0" w:space="0" w:color="auto"/>
        <w:bottom w:val="none" w:sz="0" w:space="0" w:color="auto"/>
        <w:right w:val="none" w:sz="0" w:space="0" w:color="auto"/>
      </w:divBdr>
      <w:divsChild>
        <w:div w:id="1162157397">
          <w:marLeft w:val="0"/>
          <w:marRight w:val="0"/>
          <w:marTop w:val="0"/>
          <w:marBottom w:val="0"/>
          <w:divBdr>
            <w:top w:val="none" w:sz="0" w:space="0" w:color="auto"/>
            <w:left w:val="none" w:sz="0" w:space="0" w:color="auto"/>
            <w:bottom w:val="none" w:sz="0" w:space="0" w:color="auto"/>
            <w:right w:val="none" w:sz="0" w:space="0" w:color="auto"/>
          </w:divBdr>
          <w:divsChild>
            <w:div w:id="1756825583">
              <w:marLeft w:val="0"/>
              <w:marRight w:val="0"/>
              <w:marTop w:val="0"/>
              <w:marBottom w:val="0"/>
              <w:divBdr>
                <w:top w:val="none" w:sz="0" w:space="0" w:color="auto"/>
                <w:left w:val="none" w:sz="0" w:space="0" w:color="auto"/>
                <w:bottom w:val="none" w:sz="0" w:space="0" w:color="auto"/>
                <w:right w:val="none" w:sz="0" w:space="0" w:color="auto"/>
              </w:divBdr>
            </w:div>
            <w:div w:id="1487627780">
              <w:marLeft w:val="0"/>
              <w:marRight w:val="0"/>
              <w:marTop w:val="0"/>
              <w:marBottom w:val="0"/>
              <w:divBdr>
                <w:top w:val="none" w:sz="0" w:space="0" w:color="auto"/>
                <w:left w:val="none" w:sz="0" w:space="0" w:color="auto"/>
                <w:bottom w:val="none" w:sz="0" w:space="0" w:color="auto"/>
                <w:right w:val="none" w:sz="0" w:space="0" w:color="auto"/>
              </w:divBdr>
            </w:div>
          </w:divsChild>
        </w:div>
        <w:div w:id="492375281">
          <w:marLeft w:val="0"/>
          <w:marRight w:val="0"/>
          <w:marTop w:val="0"/>
          <w:marBottom w:val="0"/>
          <w:divBdr>
            <w:top w:val="none" w:sz="0" w:space="0" w:color="auto"/>
            <w:left w:val="none" w:sz="0" w:space="0" w:color="auto"/>
            <w:bottom w:val="none" w:sz="0" w:space="0" w:color="auto"/>
            <w:right w:val="none" w:sz="0" w:space="0" w:color="auto"/>
          </w:divBdr>
          <w:divsChild>
            <w:div w:id="1499884252">
              <w:marLeft w:val="0"/>
              <w:marRight w:val="0"/>
              <w:marTop w:val="0"/>
              <w:marBottom w:val="0"/>
              <w:divBdr>
                <w:top w:val="none" w:sz="0" w:space="0" w:color="auto"/>
                <w:left w:val="none" w:sz="0" w:space="0" w:color="auto"/>
                <w:bottom w:val="none" w:sz="0" w:space="0" w:color="auto"/>
                <w:right w:val="none" w:sz="0" w:space="0" w:color="auto"/>
              </w:divBdr>
            </w:div>
          </w:divsChild>
        </w:div>
        <w:div w:id="516699046">
          <w:marLeft w:val="0"/>
          <w:marRight w:val="0"/>
          <w:marTop w:val="0"/>
          <w:marBottom w:val="0"/>
          <w:divBdr>
            <w:top w:val="none" w:sz="0" w:space="0" w:color="auto"/>
            <w:left w:val="none" w:sz="0" w:space="0" w:color="auto"/>
            <w:bottom w:val="none" w:sz="0" w:space="0" w:color="auto"/>
            <w:right w:val="none" w:sz="0" w:space="0" w:color="auto"/>
          </w:divBdr>
          <w:divsChild>
            <w:div w:id="1926104972">
              <w:marLeft w:val="0"/>
              <w:marRight w:val="0"/>
              <w:marTop w:val="0"/>
              <w:marBottom w:val="0"/>
              <w:divBdr>
                <w:top w:val="none" w:sz="0" w:space="0" w:color="auto"/>
                <w:left w:val="none" w:sz="0" w:space="0" w:color="auto"/>
                <w:bottom w:val="none" w:sz="0" w:space="0" w:color="auto"/>
                <w:right w:val="none" w:sz="0" w:space="0" w:color="auto"/>
              </w:divBdr>
            </w:div>
          </w:divsChild>
        </w:div>
        <w:div w:id="1243221007">
          <w:marLeft w:val="0"/>
          <w:marRight w:val="0"/>
          <w:marTop w:val="0"/>
          <w:marBottom w:val="0"/>
          <w:divBdr>
            <w:top w:val="none" w:sz="0" w:space="0" w:color="auto"/>
            <w:left w:val="none" w:sz="0" w:space="0" w:color="auto"/>
            <w:bottom w:val="none" w:sz="0" w:space="0" w:color="auto"/>
            <w:right w:val="none" w:sz="0" w:space="0" w:color="auto"/>
          </w:divBdr>
          <w:divsChild>
            <w:div w:id="145509733">
              <w:marLeft w:val="0"/>
              <w:marRight w:val="0"/>
              <w:marTop w:val="0"/>
              <w:marBottom w:val="0"/>
              <w:divBdr>
                <w:top w:val="none" w:sz="0" w:space="0" w:color="auto"/>
                <w:left w:val="none" w:sz="0" w:space="0" w:color="auto"/>
                <w:bottom w:val="none" w:sz="0" w:space="0" w:color="auto"/>
                <w:right w:val="none" w:sz="0" w:space="0" w:color="auto"/>
              </w:divBdr>
            </w:div>
          </w:divsChild>
        </w:div>
        <w:div w:id="1757559348">
          <w:marLeft w:val="0"/>
          <w:marRight w:val="0"/>
          <w:marTop w:val="0"/>
          <w:marBottom w:val="0"/>
          <w:divBdr>
            <w:top w:val="none" w:sz="0" w:space="0" w:color="auto"/>
            <w:left w:val="none" w:sz="0" w:space="0" w:color="auto"/>
            <w:bottom w:val="none" w:sz="0" w:space="0" w:color="auto"/>
            <w:right w:val="none" w:sz="0" w:space="0" w:color="auto"/>
          </w:divBdr>
          <w:divsChild>
            <w:div w:id="566956142">
              <w:marLeft w:val="0"/>
              <w:marRight w:val="0"/>
              <w:marTop w:val="0"/>
              <w:marBottom w:val="0"/>
              <w:divBdr>
                <w:top w:val="none" w:sz="0" w:space="0" w:color="auto"/>
                <w:left w:val="none" w:sz="0" w:space="0" w:color="auto"/>
                <w:bottom w:val="none" w:sz="0" w:space="0" w:color="auto"/>
                <w:right w:val="none" w:sz="0" w:space="0" w:color="auto"/>
              </w:divBdr>
            </w:div>
          </w:divsChild>
        </w:div>
        <w:div w:id="537857484">
          <w:marLeft w:val="0"/>
          <w:marRight w:val="0"/>
          <w:marTop w:val="0"/>
          <w:marBottom w:val="0"/>
          <w:divBdr>
            <w:top w:val="none" w:sz="0" w:space="0" w:color="auto"/>
            <w:left w:val="none" w:sz="0" w:space="0" w:color="auto"/>
            <w:bottom w:val="none" w:sz="0" w:space="0" w:color="auto"/>
            <w:right w:val="none" w:sz="0" w:space="0" w:color="auto"/>
          </w:divBdr>
          <w:divsChild>
            <w:div w:id="27724615">
              <w:marLeft w:val="0"/>
              <w:marRight w:val="0"/>
              <w:marTop w:val="0"/>
              <w:marBottom w:val="0"/>
              <w:divBdr>
                <w:top w:val="none" w:sz="0" w:space="0" w:color="auto"/>
                <w:left w:val="none" w:sz="0" w:space="0" w:color="auto"/>
                <w:bottom w:val="none" w:sz="0" w:space="0" w:color="auto"/>
                <w:right w:val="none" w:sz="0" w:space="0" w:color="auto"/>
              </w:divBdr>
            </w:div>
          </w:divsChild>
        </w:div>
        <w:div w:id="1776292549">
          <w:marLeft w:val="0"/>
          <w:marRight w:val="0"/>
          <w:marTop w:val="0"/>
          <w:marBottom w:val="0"/>
          <w:divBdr>
            <w:top w:val="none" w:sz="0" w:space="0" w:color="auto"/>
            <w:left w:val="none" w:sz="0" w:space="0" w:color="auto"/>
            <w:bottom w:val="none" w:sz="0" w:space="0" w:color="auto"/>
            <w:right w:val="none" w:sz="0" w:space="0" w:color="auto"/>
          </w:divBdr>
          <w:divsChild>
            <w:div w:id="1233812251">
              <w:marLeft w:val="0"/>
              <w:marRight w:val="0"/>
              <w:marTop w:val="0"/>
              <w:marBottom w:val="0"/>
              <w:divBdr>
                <w:top w:val="none" w:sz="0" w:space="0" w:color="auto"/>
                <w:left w:val="none" w:sz="0" w:space="0" w:color="auto"/>
                <w:bottom w:val="none" w:sz="0" w:space="0" w:color="auto"/>
                <w:right w:val="none" w:sz="0" w:space="0" w:color="auto"/>
              </w:divBdr>
            </w:div>
          </w:divsChild>
        </w:div>
        <w:div w:id="1281301444">
          <w:marLeft w:val="0"/>
          <w:marRight w:val="0"/>
          <w:marTop w:val="0"/>
          <w:marBottom w:val="0"/>
          <w:divBdr>
            <w:top w:val="none" w:sz="0" w:space="0" w:color="auto"/>
            <w:left w:val="none" w:sz="0" w:space="0" w:color="auto"/>
            <w:bottom w:val="none" w:sz="0" w:space="0" w:color="auto"/>
            <w:right w:val="none" w:sz="0" w:space="0" w:color="auto"/>
          </w:divBdr>
          <w:divsChild>
            <w:div w:id="745878994">
              <w:marLeft w:val="0"/>
              <w:marRight w:val="0"/>
              <w:marTop w:val="0"/>
              <w:marBottom w:val="0"/>
              <w:divBdr>
                <w:top w:val="none" w:sz="0" w:space="0" w:color="auto"/>
                <w:left w:val="none" w:sz="0" w:space="0" w:color="auto"/>
                <w:bottom w:val="none" w:sz="0" w:space="0" w:color="auto"/>
                <w:right w:val="none" w:sz="0" w:space="0" w:color="auto"/>
              </w:divBdr>
            </w:div>
          </w:divsChild>
        </w:div>
        <w:div w:id="745955189">
          <w:marLeft w:val="0"/>
          <w:marRight w:val="0"/>
          <w:marTop w:val="0"/>
          <w:marBottom w:val="0"/>
          <w:divBdr>
            <w:top w:val="none" w:sz="0" w:space="0" w:color="auto"/>
            <w:left w:val="none" w:sz="0" w:space="0" w:color="auto"/>
            <w:bottom w:val="none" w:sz="0" w:space="0" w:color="auto"/>
            <w:right w:val="none" w:sz="0" w:space="0" w:color="auto"/>
          </w:divBdr>
          <w:divsChild>
            <w:div w:id="1042022431">
              <w:marLeft w:val="0"/>
              <w:marRight w:val="0"/>
              <w:marTop w:val="0"/>
              <w:marBottom w:val="0"/>
              <w:divBdr>
                <w:top w:val="none" w:sz="0" w:space="0" w:color="auto"/>
                <w:left w:val="none" w:sz="0" w:space="0" w:color="auto"/>
                <w:bottom w:val="none" w:sz="0" w:space="0" w:color="auto"/>
                <w:right w:val="none" w:sz="0" w:space="0" w:color="auto"/>
              </w:divBdr>
            </w:div>
          </w:divsChild>
        </w:div>
        <w:div w:id="1268004407">
          <w:marLeft w:val="0"/>
          <w:marRight w:val="0"/>
          <w:marTop w:val="0"/>
          <w:marBottom w:val="0"/>
          <w:divBdr>
            <w:top w:val="none" w:sz="0" w:space="0" w:color="auto"/>
            <w:left w:val="none" w:sz="0" w:space="0" w:color="auto"/>
            <w:bottom w:val="none" w:sz="0" w:space="0" w:color="auto"/>
            <w:right w:val="none" w:sz="0" w:space="0" w:color="auto"/>
          </w:divBdr>
          <w:divsChild>
            <w:div w:id="870147888">
              <w:marLeft w:val="0"/>
              <w:marRight w:val="0"/>
              <w:marTop w:val="0"/>
              <w:marBottom w:val="0"/>
              <w:divBdr>
                <w:top w:val="none" w:sz="0" w:space="0" w:color="auto"/>
                <w:left w:val="none" w:sz="0" w:space="0" w:color="auto"/>
                <w:bottom w:val="none" w:sz="0" w:space="0" w:color="auto"/>
                <w:right w:val="none" w:sz="0" w:space="0" w:color="auto"/>
              </w:divBdr>
            </w:div>
          </w:divsChild>
        </w:div>
        <w:div w:id="1561936582">
          <w:marLeft w:val="0"/>
          <w:marRight w:val="0"/>
          <w:marTop w:val="0"/>
          <w:marBottom w:val="0"/>
          <w:divBdr>
            <w:top w:val="none" w:sz="0" w:space="0" w:color="auto"/>
            <w:left w:val="none" w:sz="0" w:space="0" w:color="auto"/>
            <w:bottom w:val="none" w:sz="0" w:space="0" w:color="auto"/>
            <w:right w:val="none" w:sz="0" w:space="0" w:color="auto"/>
          </w:divBdr>
          <w:divsChild>
            <w:div w:id="1743747623">
              <w:marLeft w:val="0"/>
              <w:marRight w:val="0"/>
              <w:marTop w:val="0"/>
              <w:marBottom w:val="0"/>
              <w:divBdr>
                <w:top w:val="none" w:sz="0" w:space="0" w:color="auto"/>
                <w:left w:val="none" w:sz="0" w:space="0" w:color="auto"/>
                <w:bottom w:val="none" w:sz="0" w:space="0" w:color="auto"/>
                <w:right w:val="none" w:sz="0" w:space="0" w:color="auto"/>
              </w:divBdr>
            </w:div>
          </w:divsChild>
        </w:div>
        <w:div w:id="721102317">
          <w:marLeft w:val="0"/>
          <w:marRight w:val="0"/>
          <w:marTop w:val="0"/>
          <w:marBottom w:val="0"/>
          <w:divBdr>
            <w:top w:val="none" w:sz="0" w:space="0" w:color="auto"/>
            <w:left w:val="none" w:sz="0" w:space="0" w:color="auto"/>
            <w:bottom w:val="none" w:sz="0" w:space="0" w:color="auto"/>
            <w:right w:val="none" w:sz="0" w:space="0" w:color="auto"/>
          </w:divBdr>
          <w:divsChild>
            <w:div w:id="803742957">
              <w:marLeft w:val="0"/>
              <w:marRight w:val="0"/>
              <w:marTop w:val="0"/>
              <w:marBottom w:val="0"/>
              <w:divBdr>
                <w:top w:val="none" w:sz="0" w:space="0" w:color="auto"/>
                <w:left w:val="none" w:sz="0" w:space="0" w:color="auto"/>
                <w:bottom w:val="none" w:sz="0" w:space="0" w:color="auto"/>
                <w:right w:val="none" w:sz="0" w:space="0" w:color="auto"/>
              </w:divBdr>
            </w:div>
          </w:divsChild>
        </w:div>
        <w:div w:id="1524318440">
          <w:marLeft w:val="0"/>
          <w:marRight w:val="0"/>
          <w:marTop w:val="0"/>
          <w:marBottom w:val="0"/>
          <w:divBdr>
            <w:top w:val="none" w:sz="0" w:space="0" w:color="auto"/>
            <w:left w:val="none" w:sz="0" w:space="0" w:color="auto"/>
            <w:bottom w:val="none" w:sz="0" w:space="0" w:color="auto"/>
            <w:right w:val="none" w:sz="0" w:space="0" w:color="auto"/>
          </w:divBdr>
          <w:divsChild>
            <w:div w:id="2147039245">
              <w:marLeft w:val="0"/>
              <w:marRight w:val="0"/>
              <w:marTop w:val="0"/>
              <w:marBottom w:val="0"/>
              <w:divBdr>
                <w:top w:val="none" w:sz="0" w:space="0" w:color="auto"/>
                <w:left w:val="none" w:sz="0" w:space="0" w:color="auto"/>
                <w:bottom w:val="none" w:sz="0" w:space="0" w:color="auto"/>
                <w:right w:val="none" w:sz="0" w:space="0" w:color="auto"/>
              </w:divBdr>
            </w:div>
          </w:divsChild>
        </w:div>
        <w:div w:id="1466895604">
          <w:marLeft w:val="0"/>
          <w:marRight w:val="0"/>
          <w:marTop w:val="0"/>
          <w:marBottom w:val="0"/>
          <w:divBdr>
            <w:top w:val="none" w:sz="0" w:space="0" w:color="auto"/>
            <w:left w:val="none" w:sz="0" w:space="0" w:color="auto"/>
            <w:bottom w:val="none" w:sz="0" w:space="0" w:color="auto"/>
            <w:right w:val="none" w:sz="0" w:space="0" w:color="auto"/>
          </w:divBdr>
          <w:divsChild>
            <w:div w:id="832447950">
              <w:marLeft w:val="0"/>
              <w:marRight w:val="0"/>
              <w:marTop w:val="0"/>
              <w:marBottom w:val="0"/>
              <w:divBdr>
                <w:top w:val="none" w:sz="0" w:space="0" w:color="auto"/>
                <w:left w:val="none" w:sz="0" w:space="0" w:color="auto"/>
                <w:bottom w:val="none" w:sz="0" w:space="0" w:color="auto"/>
                <w:right w:val="none" w:sz="0" w:space="0" w:color="auto"/>
              </w:divBdr>
            </w:div>
          </w:divsChild>
        </w:div>
        <w:div w:id="1846480243">
          <w:marLeft w:val="0"/>
          <w:marRight w:val="0"/>
          <w:marTop w:val="0"/>
          <w:marBottom w:val="0"/>
          <w:divBdr>
            <w:top w:val="none" w:sz="0" w:space="0" w:color="auto"/>
            <w:left w:val="none" w:sz="0" w:space="0" w:color="auto"/>
            <w:bottom w:val="none" w:sz="0" w:space="0" w:color="auto"/>
            <w:right w:val="none" w:sz="0" w:space="0" w:color="auto"/>
          </w:divBdr>
          <w:divsChild>
            <w:div w:id="1925139474">
              <w:marLeft w:val="0"/>
              <w:marRight w:val="0"/>
              <w:marTop w:val="0"/>
              <w:marBottom w:val="0"/>
              <w:divBdr>
                <w:top w:val="none" w:sz="0" w:space="0" w:color="auto"/>
                <w:left w:val="none" w:sz="0" w:space="0" w:color="auto"/>
                <w:bottom w:val="none" w:sz="0" w:space="0" w:color="auto"/>
                <w:right w:val="none" w:sz="0" w:space="0" w:color="auto"/>
              </w:divBdr>
            </w:div>
          </w:divsChild>
        </w:div>
        <w:div w:id="624967393">
          <w:marLeft w:val="0"/>
          <w:marRight w:val="0"/>
          <w:marTop w:val="0"/>
          <w:marBottom w:val="0"/>
          <w:divBdr>
            <w:top w:val="none" w:sz="0" w:space="0" w:color="auto"/>
            <w:left w:val="none" w:sz="0" w:space="0" w:color="auto"/>
            <w:bottom w:val="none" w:sz="0" w:space="0" w:color="auto"/>
            <w:right w:val="none" w:sz="0" w:space="0" w:color="auto"/>
          </w:divBdr>
          <w:divsChild>
            <w:div w:id="1983120545">
              <w:marLeft w:val="0"/>
              <w:marRight w:val="0"/>
              <w:marTop w:val="0"/>
              <w:marBottom w:val="0"/>
              <w:divBdr>
                <w:top w:val="none" w:sz="0" w:space="0" w:color="auto"/>
                <w:left w:val="none" w:sz="0" w:space="0" w:color="auto"/>
                <w:bottom w:val="none" w:sz="0" w:space="0" w:color="auto"/>
                <w:right w:val="none" w:sz="0" w:space="0" w:color="auto"/>
              </w:divBdr>
            </w:div>
          </w:divsChild>
        </w:div>
        <w:div w:id="1131166570">
          <w:marLeft w:val="0"/>
          <w:marRight w:val="0"/>
          <w:marTop w:val="0"/>
          <w:marBottom w:val="0"/>
          <w:divBdr>
            <w:top w:val="none" w:sz="0" w:space="0" w:color="auto"/>
            <w:left w:val="none" w:sz="0" w:space="0" w:color="auto"/>
            <w:bottom w:val="none" w:sz="0" w:space="0" w:color="auto"/>
            <w:right w:val="none" w:sz="0" w:space="0" w:color="auto"/>
          </w:divBdr>
          <w:divsChild>
            <w:div w:id="1260335659">
              <w:marLeft w:val="0"/>
              <w:marRight w:val="0"/>
              <w:marTop w:val="0"/>
              <w:marBottom w:val="0"/>
              <w:divBdr>
                <w:top w:val="none" w:sz="0" w:space="0" w:color="auto"/>
                <w:left w:val="none" w:sz="0" w:space="0" w:color="auto"/>
                <w:bottom w:val="none" w:sz="0" w:space="0" w:color="auto"/>
                <w:right w:val="none" w:sz="0" w:space="0" w:color="auto"/>
              </w:divBdr>
            </w:div>
          </w:divsChild>
        </w:div>
        <w:div w:id="1490438809">
          <w:marLeft w:val="0"/>
          <w:marRight w:val="0"/>
          <w:marTop w:val="0"/>
          <w:marBottom w:val="0"/>
          <w:divBdr>
            <w:top w:val="none" w:sz="0" w:space="0" w:color="auto"/>
            <w:left w:val="none" w:sz="0" w:space="0" w:color="auto"/>
            <w:bottom w:val="none" w:sz="0" w:space="0" w:color="auto"/>
            <w:right w:val="none" w:sz="0" w:space="0" w:color="auto"/>
          </w:divBdr>
          <w:divsChild>
            <w:div w:id="2007005371">
              <w:marLeft w:val="0"/>
              <w:marRight w:val="0"/>
              <w:marTop w:val="0"/>
              <w:marBottom w:val="0"/>
              <w:divBdr>
                <w:top w:val="none" w:sz="0" w:space="0" w:color="auto"/>
                <w:left w:val="none" w:sz="0" w:space="0" w:color="auto"/>
                <w:bottom w:val="none" w:sz="0" w:space="0" w:color="auto"/>
                <w:right w:val="none" w:sz="0" w:space="0" w:color="auto"/>
              </w:divBdr>
            </w:div>
            <w:div w:id="1144927321">
              <w:marLeft w:val="0"/>
              <w:marRight w:val="0"/>
              <w:marTop w:val="0"/>
              <w:marBottom w:val="0"/>
              <w:divBdr>
                <w:top w:val="none" w:sz="0" w:space="0" w:color="auto"/>
                <w:left w:val="none" w:sz="0" w:space="0" w:color="auto"/>
                <w:bottom w:val="none" w:sz="0" w:space="0" w:color="auto"/>
                <w:right w:val="none" w:sz="0" w:space="0" w:color="auto"/>
              </w:divBdr>
            </w:div>
          </w:divsChild>
        </w:div>
        <w:div w:id="214514335">
          <w:marLeft w:val="0"/>
          <w:marRight w:val="0"/>
          <w:marTop w:val="0"/>
          <w:marBottom w:val="0"/>
          <w:divBdr>
            <w:top w:val="none" w:sz="0" w:space="0" w:color="auto"/>
            <w:left w:val="none" w:sz="0" w:space="0" w:color="auto"/>
            <w:bottom w:val="none" w:sz="0" w:space="0" w:color="auto"/>
            <w:right w:val="none" w:sz="0" w:space="0" w:color="auto"/>
          </w:divBdr>
          <w:divsChild>
            <w:div w:id="1954435138">
              <w:marLeft w:val="0"/>
              <w:marRight w:val="0"/>
              <w:marTop w:val="0"/>
              <w:marBottom w:val="0"/>
              <w:divBdr>
                <w:top w:val="none" w:sz="0" w:space="0" w:color="auto"/>
                <w:left w:val="none" w:sz="0" w:space="0" w:color="auto"/>
                <w:bottom w:val="none" w:sz="0" w:space="0" w:color="auto"/>
                <w:right w:val="none" w:sz="0" w:space="0" w:color="auto"/>
              </w:divBdr>
            </w:div>
          </w:divsChild>
        </w:div>
        <w:div w:id="1677924428">
          <w:marLeft w:val="0"/>
          <w:marRight w:val="0"/>
          <w:marTop w:val="0"/>
          <w:marBottom w:val="0"/>
          <w:divBdr>
            <w:top w:val="none" w:sz="0" w:space="0" w:color="auto"/>
            <w:left w:val="none" w:sz="0" w:space="0" w:color="auto"/>
            <w:bottom w:val="none" w:sz="0" w:space="0" w:color="auto"/>
            <w:right w:val="none" w:sz="0" w:space="0" w:color="auto"/>
          </w:divBdr>
          <w:divsChild>
            <w:div w:id="135757785">
              <w:marLeft w:val="0"/>
              <w:marRight w:val="0"/>
              <w:marTop w:val="0"/>
              <w:marBottom w:val="0"/>
              <w:divBdr>
                <w:top w:val="none" w:sz="0" w:space="0" w:color="auto"/>
                <w:left w:val="none" w:sz="0" w:space="0" w:color="auto"/>
                <w:bottom w:val="none" w:sz="0" w:space="0" w:color="auto"/>
                <w:right w:val="none" w:sz="0" w:space="0" w:color="auto"/>
              </w:divBdr>
            </w:div>
          </w:divsChild>
        </w:div>
        <w:div w:id="2116166175">
          <w:marLeft w:val="0"/>
          <w:marRight w:val="0"/>
          <w:marTop w:val="0"/>
          <w:marBottom w:val="0"/>
          <w:divBdr>
            <w:top w:val="none" w:sz="0" w:space="0" w:color="auto"/>
            <w:left w:val="none" w:sz="0" w:space="0" w:color="auto"/>
            <w:bottom w:val="none" w:sz="0" w:space="0" w:color="auto"/>
            <w:right w:val="none" w:sz="0" w:space="0" w:color="auto"/>
          </w:divBdr>
          <w:divsChild>
            <w:div w:id="923685250">
              <w:marLeft w:val="0"/>
              <w:marRight w:val="0"/>
              <w:marTop w:val="0"/>
              <w:marBottom w:val="0"/>
              <w:divBdr>
                <w:top w:val="none" w:sz="0" w:space="0" w:color="auto"/>
                <w:left w:val="none" w:sz="0" w:space="0" w:color="auto"/>
                <w:bottom w:val="none" w:sz="0" w:space="0" w:color="auto"/>
                <w:right w:val="none" w:sz="0" w:space="0" w:color="auto"/>
              </w:divBdr>
            </w:div>
          </w:divsChild>
        </w:div>
        <w:div w:id="59990089">
          <w:marLeft w:val="0"/>
          <w:marRight w:val="0"/>
          <w:marTop w:val="0"/>
          <w:marBottom w:val="0"/>
          <w:divBdr>
            <w:top w:val="none" w:sz="0" w:space="0" w:color="auto"/>
            <w:left w:val="none" w:sz="0" w:space="0" w:color="auto"/>
            <w:bottom w:val="none" w:sz="0" w:space="0" w:color="auto"/>
            <w:right w:val="none" w:sz="0" w:space="0" w:color="auto"/>
          </w:divBdr>
          <w:divsChild>
            <w:div w:id="307436743">
              <w:marLeft w:val="0"/>
              <w:marRight w:val="0"/>
              <w:marTop w:val="0"/>
              <w:marBottom w:val="0"/>
              <w:divBdr>
                <w:top w:val="none" w:sz="0" w:space="0" w:color="auto"/>
                <w:left w:val="none" w:sz="0" w:space="0" w:color="auto"/>
                <w:bottom w:val="none" w:sz="0" w:space="0" w:color="auto"/>
                <w:right w:val="none" w:sz="0" w:space="0" w:color="auto"/>
              </w:divBdr>
            </w:div>
          </w:divsChild>
        </w:div>
        <w:div w:id="1844316803">
          <w:marLeft w:val="0"/>
          <w:marRight w:val="0"/>
          <w:marTop w:val="0"/>
          <w:marBottom w:val="0"/>
          <w:divBdr>
            <w:top w:val="none" w:sz="0" w:space="0" w:color="auto"/>
            <w:left w:val="none" w:sz="0" w:space="0" w:color="auto"/>
            <w:bottom w:val="none" w:sz="0" w:space="0" w:color="auto"/>
            <w:right w:val="none" w:sz="0" w:space="0" w:color="auto"/>
          </w:divBdr>
          <w:divsChild>
            <w:div w:id="1861118516">
              <w:marLeft w:val="0"/>
              <w:marRight w:val="0"/>
              <w:marTop w:val="0"/>
              <w:marBottom w:val="0"/>
              <w:divBdr>
                <w:top w:val="none" w:sz="0" w:space="0" w:color="auto"/>
                <w:left w:val="none" w:sz="0" w:space="0" w:color="auto"/>
                <w:bottom w:val="none" w:sz="0" w:space="0" w:color="auto"/>
                <w:right w:val="none" w:sz="0" w:space="0" w:color="auto"/>
              </w:divBdr>
            </w:div>
          </w:divsChild>
        </w:div>
        <w:div w:id="183053412">
          <w:marLeft w:val="0"/>
          <w:marRight w:val="0"/>
          <w:marTop w:val="0"/>
          <w:marBottom w:val="0"/>
          <w:divBdr>
            <w:top w:val="none" w:sz="0" w:space="0" w:color="auto"/>
            <w:left w:val="none" w:sz="0" w:space="0" w:color="auto"/>
            <w:bottom w:val="none" w:sz="0" w:space="0" w:color="auto"/>
            <w:right w:val="none" w:sz="0" w:space="0" w:color="auto"/>
          </w:divBdr>
          <w:divsChild>
            <w:div w:id="1061706969">
              <w:marLeft w:val="0"/>
              <w:marRight w:val="0"/>
              <w:marTop w:val="0"/>
              <w:marBottom w:val="0"/>
              <w:divBdr>
                <w:top w:val="none" w:sz="0" w:space="0" w:color="auto"/>
                <w:left w:val="none" w:sz="0" w:space="0" w:color="auto"/>
                <w:bottom w:val="none" w:sz="0" w:space="0" w:color="auto"/>
                <w:right w:val="none" w:sz="0" w:space="0" w:color="auto"/>
              </w:divBdr>
            </w:div>
          </w:divsChild>
        </w:div>
        <w:div w:id="189491815">
          <w:marLeft w:val="0"/>
          <w:marRight w:val="0"/>
          <w:marTop w:val="0"/>
          <w:marBottom w:val="0"/>
          <w:divBdr>
            <w:top w:val="none" w:sz="0" w:space="0" w:color="auto"/>
            <w:left w:val="none" w:sz="0" w:space="0" w:color="auto"/>
            <w:bottom w:val="none" w:sz="0" w:space="0" w:color="auto"/>
            <w:right w:val="none" w:sz="0" w:space="0" w:color="auto"/>
          </w:divBdr>
          <w:divsChild>
            <w:div w:id="276523990">
              <w:marLeft w:val="0"/>
              <w:marRight w:val="0"/>
              <w:marTop w:val="0"/>
              <w:marBottom w:val="0"/>
              <w:divBdr>
                <w:top w:val="none" w:sz="0" w:space="0" w:color="auto"/>
                <w:left w:val="none" w:sz="0" w:space="0" w:color="auto"/>
                <w:bottom w:val="none" w:sz="0" w:space="0" w:color="auto"/>
                <w:right w:val="none" w:sz="0" w:space="0" w:color="auto"/>
              </w:divBdr>
            </w:div>
          </w:divsChild>
        </w:div>
        <w:div w:id="1411001330">
          <w:marLeft w:val="0"/>
          <w:marRight w:val="0"/>
          <w:marTop w:val="0"/>
          <w:marBottom w:val="0"/>
          <w:divBdr>
            <w:top w:val="none" w:sz="0" w:space="0" w:color="auto"/>
            <w:left w:val="none" w:sz="0" w:space="0" w:color="auto"/>
            <w:bottom w:val="none" w:sz="0" w:space="0" w:color="auto"/>
            <w:right w:val="none" w:sz="0" w:space="0" w:color="auto"/>
          </w:divBdr>
          <w:divsChild>
            <w:div w:id="164786393">
              <w:marLeft w:val="0"/>
              <w:marRight w:val="0"/>
              <w:marTop w:val="0"/>
              <w:marBottom w:val="0"/>
              <w:divBdr>
                <w:top w:val="none" w:sz="0" w:space="0" w:color="auto"/>
                <w:left w:val="none" w:sz="0" w:space="0" w:color="auto"/>
                <w:bottom w:val="none" w:sz="0" w:space="0" w:color="auto"/>
                <w:right w:val="none" w:sz="0" w:space="0" w:color="auto"/>
              </w:divBdr>
            </w:div>
          </w:divsChild>
        </w:div>
        <w:div w:id="459616241">
          <w:marLeft w:val="0"/>
          <w:marRight w:val="0"/>
          <w:marTop w:val="0"/>
          <w:marBottom w:val="0"/>
          <w:divBdr>
            <w:top w:val="none" w:sz="0" w:space="0" w:color="auto"/>
            <w:left w:val="none" w:sz="0" w:space="0" w:color="auto"/>
            <w:bottom w:val="none" w:sz="0" w:space="0" w:color="auto"/>
            <w:right w:val="none" w:sz="0" w:space="0" w:color="auto"/>
          </w:divBdr>
          <w:divsChild>
            <w:div w:id="2041658338">
              <w:marLeft w:val="0"/>
              <w:marRight w:val="0"/>
              <w:marTop w:val="0"/>
              <w:marBottom w:val="0"/>
              <w:divBdr>
                <w:top w:val="none" w:sz="0" w:space="0" w:color="auto"/>
                <w:left w:val="none" w:sz="0" w:space="0" w:color="auto"/>
                <w:bottom w:val="none" w:sz="0" w:space="0" w:color="auto"/>
                <w:right w:val="none" w:sz="0" w:space="0" w:color="auto"/>
              </w:divBdr>
            </w:div>
            <w:div w:id="1611011488">
              <w:marLeft w:val="0"/>
              <w:marRight w:val="0"/>
              <w:marTop w:val="0"/>
              <w:marBottom w:val="0"/>
              <w:divBdr>
                <w:top w:val="none" w:sz="0" w:space="0" w:color="auto"/>
                <w:left w:val="none" w:sz="0" w:space="0" w:color="auto"/>
                <w:bottom w:val="none" w:sz="0" w:space="0" w:color="auto"/>
                <w:right w:val="none" w:sz="0" w:space="0" w:color="auto"/>
              </w:divBdr>
            </w:div>
          </w:divsChild>
        </w:div>
        <w:div w:id="1604797723">
          <w:marLeft w:val="0"/>
          <w:marRight w:val="0"/>
          <w:marTop w:val="0"/>
          <w:marBottom w:val="0"/>
          <w:divBdr>
            <w:top w:val="none" w:sz="0" w:space="0" w:color="auto"/>
            <w:left w:val="none" w:sz="0" w:space="0" w:color="auto"/>
            <w:bottom w:val="none" w:sz="0" w:space="0" w:color="auto"/>
            <w:right w:val="none" w:sz="0" w:space="0" w:color="auto"/>
          </w:divBdr>
          <w:divsChild>
            <w:div w:id="916405325">
              <w:marLeft w:val="0"/>
              <w:marRight w:val="0"/>
              <w:marTop w:val="0"/>
              <w:marBottom w:val="0"/>
              <w:divBdr>
                <w:top w:val="none" w:sz="0" w:space="0" w:color="auto"/>
                <w:left w:val="none" w:sz="0" w:space="0" w:color="auto"/>
                <w:bottom w:val="none" w:sz="0" w:space="0" w:color="auto"/>
                <w:right w:val="none" w:sz="0" w:space="0" w:color="auto"/>
              </w:divBdr>
            </w:div>
          </w:divsChild>
        </w:div>
        <w:div w:id="326056587">
          <w:marLeft w:val="0"/>
          <w:marRight w:val="0"/>
          <w:marTop w:val="0"/>
          <w:marBottom w:val="0"/>
          <w:divBdr>
            <w:top w:val="none" w:sz="0" w:space="0" w:color="auto"/>
            <w:left w:val="none" w:sz="0" w:space="0" w:color="auto"/>
            <w:bottom w:val="none" w:sz="0" w:space="0" w:color="auto"/>
            <w:right w:val="none" w:sz="0" w:space="0" w:color="auto"/>
          </w:divBdr>
          <w:divsChild>
            <w:div w:id="1038091518">
              <w:marLeft w:val="0"/>
              <w:marRight w:val="0"/>
              <w:marTop w:val="0"/>
              <w:marBottom w:val="0"/>
              <w:divBdr>
                <w:top w:val="none" w:sz="0" w:space="0" w:color="auto"/>
                <w:left w:val="none" w:sz="0" w:space="0" w:color="auto"/>
                <w:bottom w:val="none" w:sz="0" w:space="0" w:color="auto"/>
                <w:right w:val="none" w:sz="0" w:space="0" w:color="auto"/>
              </w:divBdr>
            </w:div>
          </w:divsChild>
        </w:div>
        <w:div w:id="461506617">
          <w:marLeft w:val="0"/>
          <w:marRight w:val="0"/>
          <w:marTop w:val="0"/>
          <w:marBottom w:val="0"/>
          <w:divBdr>
            <w:top w:val="none" w:sz="0" w:space="0" w:color="auto"/>
            <w:left w:val="none" w:sz="0" w:space="0" w:color="auto"/>
            <w:bottom w:val="none" w:sz="0" w:space="0" w:color="auto"/>
            <w:right w:val="none" w:sz="0" w:space="0" w:color="auto"/>
          </w:divBdr>
          <w:divsChild>
            <w:div w:id="1880774356">
              <w:marLeft w:val="0"/>
              <w:marRight w:val="0"/>
              <w:marTop w:val="0"/>
              <w:marBottom w:val="0"/>
              <w:divBdr>
                <w:top w:val="none" w:sz="0" w:space="0" w:color="auto"/>
                <w:left w:val="none" w:sz="0" w:space="0" w:color="auto"/>
                <w:bottom w:val="none" w:sz="0" w:space="0" w:color="auto"/>
                <w:right w:val="none" w:sz="0" w:space="0" w:color="auto"/>
              </w:divBdr>
            </w:div>
          </w:divsChild>
        </w:div>
        <w:div w:id="339742545">
          <w:marLeft w:val="0"/>
          <w:marRight w:val="0"/>
          <w:marTop w:val="0"/>
          <w:marBottom w:val="0"/>
          <w:divBdr>
            <w:top w:val="none" w:sz="0" w:space="0" w:color="auto"/>
            <w:left w:val="none" w:sz="0" w:space="0" w:color="auto"/>
            <w:bottom w:val="none" w:sz="0" w:space="0" w:color="auto"/>
            <w:right w:val="none" w:sz="0" w:space="0" w:color="auto"/>
          </w:divBdr>
          <w:divsChild>
            <w:div w:id="1778214673">
              <w:marLeft w:val="0"/>
              <w:marRight w:val="0"/>
              <w:marTop w:val="0"/>
              <w:marBottom w:val="0"/>
              <w:divBdr>
                <w:top w:val="none" w:sz="0" w:space="0" w:color="auto"/>
                <w:left w:val="none" w:sz="0" w:space="0" w:color="auto"/>
                <w:bottom w:val="none" w:sz="0" w:space="0" w:color="auto"/>
                <w:right w:val="none" w:sz="0" w:space="0" w:color="auto"/>
              </w:divBdr>
            </w:div>
          </w:divsChild>
        </w:div>
        <w:div w:id="580679280">
          <w:marLeft w:val="0"/>
          <w:marRight w:val="0"/>
          <w:marTop w:val="0"/>
          <w:marBottom w:val="0"/>
          <w:divBdr>
            <w:top w:val="none" w:sz="0" w:space="0" w:color="auto"/>
            <w:left w:val="none" w:sz="0" w:space="0" w:color="auto"/>
            <w:bottom w:val="none" w:sz="0" w:space="0" w:color="auto"/>
            <w:right w:val="none" w:sz="0" w:space="0" w:color="auto"/>
          </w:divBdr>
          <w:divsChild>
            <w:div w:id="457994893">
              <w:marLeft w:val="0"/>
              <w:marRight w:val="0"/>
              <w:marTop w:val="0"/>
              <w:marBottom w:val="0"/>
              <w:divBdr>
                <w:top w:val="none" w:sz="0" w:space="0" w:color="auto"/>
                <w:left w:val="none" w:sz="0" w:space="0" w:color="auto"/>
                <w:bottom w:val="none" w:sz="0" w:space="0" w:color="auto"/>
                <w:right w:val="none" w:sz="0" w:space="0" w:color="auto"/>
              </w:divBdr>
            </w:div>
          </w:divsChild>
        </w:div>
        <w:div w:id="1353919726">
          <w:marLeft w:val="0"/>
          <w:marRight w:val="0"/>
          <w:marTop w:val="0"/>
          <w:marBottom w:val="0"/>
          <w:divBdr>
            <w:top w:val="none" w:sz="0" w:space="0" w:color="auto"/>
            <w:left w:val="none" w:sz="0" w:space="0" w:color="auto"/>
            <w:bottom w:val="none" w:sz="0" w:space="0" w:color="auto"/>
            <w:right w:val="none" w:sz="0" w:space="0" w:color="auto"/>
          </w:divBdr>
          <w:divsChild>
            <w:div w:id="1504975929">
              <w:marLeft w:val="0"/>
              <w:marRight w:val="0"/>
              <w:marTop w:val="0"/>
              <w:marBottom w:val="0"/>
              <w:divBdr>
                <w:top w:val="none" w:sz="0" w:space="0" w:color="auto"/>
                <w:left w:val="none" w:sz="0" w:space="0" w:color="auto"/>
                <w:bottom w:val="none" w:sz="0" w:space="0" w:color="auto"/>
                <w:right w:val="none" w:sz="0" w:space="0" w:color="auto"/>
              </w:divBdr>
            </w:div>
          </w:divsChild>
        </w:div>
        <w:div w:id="1117607181">
          <w:marLeft w:val="0"/>
          <w:marRight w:val="0"/>
          <w:marTop w:val="0"/>
          <w:marBottom w:val="0"/>
          <w:divBdr>
            <w:top w:val="none" w:sz="0" w:space="0" w:color="auto"/>
            <w:left w:val="none" w:sz="0" w:space="0" w:color="auto"/>
            <w:bottom w:val="none" w:sz="0" w:space="0" w:color="auto"/>
            <w:right w:val="none" w:sz="0" w:space="0" w:color="auto"/>
          </w:divBdr>
          <w:divsChild>
            <w:div w:id="696731821">
              <w:marLeft w:val="0"/>
              <w:marRight w:val="0"/>
              <w:marTop w:val="0"/>
              <w:marBottom w:val="0"/>
              <w:divBdr>
                <w:top w:val="none" w:sz="0" w:space="0" w:color="auto"/>
                <w:left w:val="none" w:sz="0" w:space="0" w:color="auto"/>
                <w:bottom w:val="none" w:sz="0" w:space="0" w:color="auto"/>
                <w:right w:val="none" w:sz="0" w:space="0" w:color="auto"/>
              </w:divBdr>
            </w:div>
          </w:divsChild>
        </w:div>
        <w:div w:id="1089735173">
          <w:marLeft w:val="0"/>
          <w:marRight w:val="0"/>
          <w:marTop w:val="0"/>
          <w:marBottom w:val="0"/>
          <w:divBdr>
            <w:top w:val="none" w:sz="0" w:space="0" w:color="auto"/>
            <w:left w:val="none" w:sz="0" w:space="0" w:color="auto"/>
            <w:bottom w:val="none" w:sz="0" w:space="0" w:color="auto"/>
            <w:right w:val="none" w:sz="0" w:space="0" w:color="auto"/>
          </w:divBdr>
          <w:divsChild>
            <w:div w:id="2136021065">
              <w:marLeft w:val="0"/>
              <w:marRight w:val="0"/>
              <w:marTop w:val="0"/>
              <w:marBottom w:val="0"/>
              <w:divBdr>
                <w:top w:val="none" w:sz="0" w:space="0" w:color="auto"/>
                <w:left w:val="none" w:sz="0" w:space="0" w:color="auto"/>
                <w:bottom w:val="none" w:sz="0" w:space="0" w:color="auto"/>
                <w:right w:val="none" w:sz="0" w:space="0" w:color="auto"/>
              </w:divBdr>
            </w:div>
          </w:divsChild>
        </w:div>
        <w:div w:id="139200440">
          <w:marLeft w:val="0"/>
          <w:marRight w:val="0"/>
          <w:marTop w:val="0"/>
          <w:marBottom w:val="0"/>
          <w:divBdr>
            <w:top w:val="none" w:sz="0" w:space="0" w:color="auto"/>
            <w:left w:val="none" w:sz="0" w:space="0" w:color="auto"/>
            <w:bottom w:val="none" w:sz="0" w:space="0" w:color="auto"/>
            <w:right w:val="none" w:sz="0" w:space="0" w:color="auto"/>
          </w:divBdr>
          <w:divsChild>
            <w:div w:id="1879465677">
              <w:marLeft w:val="0"/>
              <w:marRight w:val="0"/>
              <w:marTop w:val="0"/>
              <w:marBottom w:val="0"/>
              <w:divBdr>
                <w:top w:val="none" w:sz="0" w:space="0" w:color="auto"/>
                <w:left w:val="none" w:sz="0" w:space="0" w:color="auto"/>
                <w:bottom w:val="none" w:sz="0" w:space="0" w:color="auto"/>
                <w:right w:val="none" w:sz="0" w:space="0" w:color="auto"/>
              </w:divBdr>
            </w:div>
          </w:divsChild>
        </w:div>
        <w:div w:id="910702523">
          <w:marLeft w:val="0"/>
          <w:marRight w:val="0"/>
          <w:marTop w:val="0"/>
          <w:marBottom w:val="0"/>
          <w:divBdr>
            <w:top w:val="none" w:sz="0" w:space="0" w:color="auto"/>
            <w:left w:val="none" w:sz="0" w:space="0" w:color="auto"/>
            <w:bottom w:val="none" w:sz="0" w:space="0" w:color="auto"/>
            <w:right w:val="none" w:sz="0" w:space="0" w:color="auto"/>
          </w:divBdr>
          <w:divsChild>
            <w:div w:id="897398239">
              <w:marLeft w:val="0"/>
              <w:marRight w:val="0"/>
              <w:marTop w:val="0"/>
              <w:marBottom w:val="0"/>
              <w:divBdr>
                <w:top w:val="none" w:sz="0" w:space="0" w:color="auto"/>
                <w:left w:val="none" w:sz="0" w:space="0" w:color="auto"/>
                <w:bottom w:val="none" w:sz="0" w:space="0" w:color="auto"/>
                <w:right w:val="none" w:sz="0" w:space="0" w:color="auto"/>
              </w:divBdr>
            </w:div>
          </w:divsChild>
        </w:div>
        <w:div w:id="2137336171">
          <w:marLeft w:val="0"/>
          <w:marRight w:val="0"/>
          <w:marTop w:val="0"/>
          <w:marBottom w:val="0"/>
          <w:divBdr>
            <w:top w:val="none" w:sz="0" w:space="0" w:color="auto"/>
            <w:left w:val="none" w:sz="0" w:space="0" w:color="auto"/>
            <w:bottom w:val="none" w:sz="0" w:space="0" w:color="auto"/>
            <w:right w:val="none" w:sz="0" w:space="0" w:color="auto"/>
          </w:divBdr>
          <w:divsChild>
            <w:div w:id="550380783">
              <w:marLeft w:val="0"/>
              <w:marRight w:val="0"/>
              <w:marTop w:val="0"/>
              <w:marBottom w:val="0"/>
              <w:divBdr>
                <w:top w:val="none" w:sz="0" w:space="0" w:color="auto"/>
                <w:left w:val="none" w:sz="0" w:space="0" w:color="auto"/>
                <w:bottom w:val="none" w:sz="0" w:space="0" w:color="auto"/>
                <w:right w:val="none" w:sz="0" w:space="0" w:color="auto"/>
              </w:divBdr>
            </w:div>
          </w:divsChild>
        </w:div>
        <w:div w:id="1007753503">
          <w:marLeft w:val="0"/>
          <w:marRight w:val="0"/>
          <w:marTop w:val="0"/>
          <w:marBottom w:val="0"/>
          <w:divBdr>
            <w:top w:val="none" w:sz="0" w:space="0" w:color="auto"/>
            <w:left w:val="none" w:sz="0" w:space="0" w:color="auto"/>
            <w:bottom w:val="none" w:sz="0" w:space="0" w:color="auto"/>
            <w:right w:val="none" w:sz="0" w:space="0" w:color="auto"/>
          </w:divBdr>
          <w:divsChild>
            <w:div w:id="2401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0755">
      <w:bodyDiv w:val="1"/>
      <w:marLeft w:val="0"/>
      <w:marRight w:val="0"/>
      <w:marTop w:val="0"/>
      <w:marBottom w:val="0"/>
      <w:divBdr>
        <w:top w:val="none" w:sz="0" w:space="0" w:color="auto"/>
        <w:left w:val="none" w:sz="0" w:space="0" w:color="auto"/>
        <w:bottom w:val="none" w:sz="0" w:space="0" w:color="auto"/>
        <w:right w:val="none" w:sz="0" w:space="0" w:color="auto"/>
      </w:divBdr>
      <w:divsChild>
        <w:div w:id="1239679502">
          <w:marLeft w:val="0"/>
          <w:marRight w:val="0"/>
          <w:marTop w:val="0"/>
          <w:marBottom w:val="0"/>
          <w:divBdr>
            <w:top w:val="none" w:sz="0" w:space="0" w:color="auto"/>
            <w:left w:val="none" w:sz="0" w:space="0" w:color="auto"/>
            <w:bottom w:val="none" w:sz="0" w:space="0" w:color="auto"/>
            <w:right w:val="none" w:sz="0" w:space="0" w:color="auto"/>
          </w:divBdr>
        </w:div>
        <w:div w:id="1459639926">
          <w:marLeft w:val="0"/>
          <w:marRight w:val="0"/>
          <w:marTop w:val="0"/>
          <w:marBottom w:val="0"/>
          <w:divBdr>
            <w:top w:val="none" w:sz="0" w:space="0" w:color="auto"/>
            <w:left w:val="none" w:sz="0" w:space="0" w:color="auto"/>
            <w:bottom w:val="none" w:sz="0" w:space="0" w:color="auto"/>
            <w:right w:val="none" w:sz="0" w:space="0" w:color="auto"/>
          </w:divBdr>
        </w:div>
        <w:div w:id="277640084">
          <w:marLeft w:val="0"/>
          <w:marRight w:val="0"/>
          <w:marTop w:val="0"/>
          <w:marBottom w:val="0"/>
          <w:divBdr>
            <w:top w:val="none" w:sz="0" w:space="0" w:color="auto"/>
            <w:left w:val="none" w:sz="0" w:space="0" w:color="auto"/>
            <w:bottom w:val="none" w:sz="0" w:space="0" w:color="auto"/>
            <w:right w:val="none" w:sz="0" w:space="0" w:color="auto"/>
          </w:divBdr>
        </w:div>
        <w:div w:id="683168277">
          <w:marLeft w:val="0"/>
          <w:marRight w:val="0"/>
          <w:marTop w:val="0"/>
          <w:marBottom w:val="0"/>
          <w:divBdr>
            <w:top w:val="none" w:sz="0" w:space="0" w:color="auto"/>
            <w:left w:val="none" w:sz="0" w:space="0" w:color="auto"/>
            <w:bottom w:val="none" w:sz="0" w:space="0" w:color="auto"/>
            <w:right w:val="none" w:sz="0" w:space="0" w:color="auto"/>
          </w:divBdr>
        </w:div>
        <w:div w:id="340159433">
          <w:marLeft w:val="0"/>
          <w:marRight w:val="0"/>
          <w:marTop w:val="0"/>
          <w:marBottom w:val="0"/>
          <w:divBdr>
            <w:top w:val="none" w:sz="0" w:space="0" w:color="auto"/>
            <w:left w:val="none" w:sz="0" w:space="0" w:color="auto"/>
            <w:bottom w:val="none" w:sz="0" w:space="0" w:color="auto"/>
            <w:right w:val="none" w:sz="0" w:space="0" w:color="auto"/>
          </w:divBdr>
        </w:div>
        <w:div w:id="745421565">
          <w:marLeft w:val="0"/>
          <w:marRight w:val="0"/>
          <w:marTop w:val="0"/>
          <w:marBottom w:val="0"/>
          <w:divBdr>
            <w:top w:val="none" w:sz="0" w:space="0" w:color="auto"/>
            <w:left w:val="none" w:sz="0" w:space="0" w:color="auto"/>
            <w:bottom w:val="none" w:sz="0" w:space="0" w:color="auto"/>
            <w:right w:val="none" w:sz="0" w:space="0" w:color="auto"/>
          </w:divBdr>
        </w:div>
        <w:div w:id="485903114">
          <w:marLeft w:val="0"/>
          <w:marRight w:val="0"/>
          <w:marTop w:val="0"/>
          <w:marBottom w:val="0"/>
          <w:divBdr>
            <w:top w:val="none" w:sz="0" w:space="0" w:color="auto"/>
            <w:left w:val="none" w:sz="0" w:space="0" w:color="auto"/>
            <w:bottom w:val="none" w:sz="0" w:space="0" w:color="auto"/>
            <w:right w:val="none" w:sz="0" w:space="0" w:color="auto"/>
          </w:divBdr>
        </w:div>
        <w:div w:id="1421873574">
          <w:marLeft w:val="0"/>
          <w:marRight w:val="0"/>
          <w:marTop w:val="0"/>
          <w:marBottom w:val="0"/>
          <w:divBdr>
            <w:top w:val="none" w:sz="0" w:space="0" w:color="auto"/>
            <w:left w:val="none" w:sz="0" w:space="0" w:color="auto"/>
            <w:bottom w:val="none" w:sz="0" w:space="0" w:color="auto"/>
            <w:right w:val="none" w:sz="0" w:space="0" w:color="auto"/>
          </w:divBdr>
        </w:div>
        <w:div w:id="292368520">
          <w:marLeft w:val="0"/>
          <w:marRight w:val="0"/>
          <w:marTop w:val="0"/>
          <w:marBottom w:val="0"/>
          <w:divBdr>
            <w:top w:val="none" w:sz="0" w:space="0" w:color="auto"/>
            <w:left w:val="none" w:sz="0" w:space="0" w:color="auto"/>
            <w:bottom w:val="none" w:sz="0" w:space="0" w:color="auto"/>
            <w:right w:val="none" w:sz="0" w:space="0" w:color="auto"/>
          </w:divBdr>
        </w:div>
        <w:div w:id="1807233216">
          <w:marLeft w:val="0"/>
          <w:marRight w:val="0"/>
          <w:marTop w:val="0"/>
          <w:marBottom w:val="0"/>
          <w:divBdr>
            <w:top w:val="none" w:sz="0" w:space="0" w:color="auto"/>
            <w:left w:val="none" w:sz="0" w:space="0" w:color="auto"/>
            <w:bottom w:val="none" w:sz="0" w:space="0" w:color="auto"/>
            <w:right w:val="none" w:sz="0" w:space="0" w:color="auto"/>
          </w:divBdr>
        </w:div>
        <w:div w:id="1090349057">
          <w:marLeft w:val="0"/>
          <w:marRight w:val="0"/>
          <w:marTop w:val="0"/>
          <w:marBottom w:val="0"/>
          <w:divBdr>
            <w:top w:val="none" w:sz="0" w:space="0" w:color="auto"/>
            <w:left w:val="none" w:sz="0" w:space="0" w:color="auto"/>
            <w:bottom w:val="none" w:sz="0" w:space="0" w:color="auto"/>
            <w:right w:val="none" w:sz="0" w:space="0" w:color="auto"/>
          </w:divBdr>
        </w:div>
        <w:div w:id="71243178">
          <w:marLeft w:val="0"/>
          <w:marRight w:val="0"/>
          <w:marTop w:val="0"/>
          <w:marBottom w:val="0"/>
          <w:divBdr>
            <w:top w:val="none" w:sz="0" w:space="0" w:color="auto"/>
            <w:left w:val="none" w:sz="0" w:space="0" w:color="auto"/>
            <w:bottom w:val="none" w:sz="0" w:space="0" w:color="auto"/>
            <w:right w:val="none" w:sz="0" w:space="0" w:color="auto"/>
          </w:divBdr>
        </w:div>
        <w:div w:id="823668566">
          <w:marLeft w:val="0"/>
          <w:marRight w:val="0"/>
          <w:marTop w:val="0"/>
          <w:marBottom w:val="0"/>
          <w:divBdr>
            <w:top w:val="none" w:sz="0" w:space="0" w:color="auto"/>
            <w:left w:val="none" w:sz="0" w:space="0" w:color="auto"/>
            <w:bottom w:val="none" w:sz="0" w:space="0" w:color="auto"/>
            <w:right w:val="none" w:sz="0" w:space="0" w:color="auto"/>
          </w:divBdr>
        </w:div>
        <w:div w:id="479422210">
          <w:marLeft w:val="0"/>
          <w:marRight w:val="0"/>
          <w:marTop w:val="0"/>
          <w:marBottom w:val="0"/>
          <w:divBdr>
            <w:top w:val="none" w:sz="0" w:space="0" w:color="auto"/>
            <w:left w:val="none" w:sz="0" w:space="0" w:color="auto"/>
            <w:bottom w:val="none" w:sz="0" w:space="0" w:color="auto"/>
            <w:right w:val="none" w:sz="0" w:space="0" w:color="auto"/>
          </w:divBdr>
        </w:div>
        <w:div w:id="1442601950">
          <w:marLeft w:val="0"/>
          <w:marRight w:val="0"/>
          <w:marTop w:val="0"/>
          <w:marBottom w:val="0"/>
          <w:divBdr>
            <w:top w:val="none" w:sz="0" w:space="0" w:color="auto"/>
            <w:left w:val="none" w:sz="0" w:space="0" w:color="auto"/>
            <w:bottom w:val="none" w:sz="0" w:space="0" w:color="auto"/>
            <w:right w:val="none" w:sz="0" w:space="0" w:color="auto"/>
          </w:divBdr>
        </w:div>
        <w:div w:id="2049453202">
          <w:marLeft w:val="0"/>
          <w:marRight w:val="0"/>
          <w:marTop w:val="0"/>
          <w:marBottom w:val="0"/>
          <w:divBdr>
            <w:top w:val="none" w:sz="0" w:space="0" w:color="auto"/>
            <w:left w:val="none" w:sz="0" w:space="0" w:color="auto"/>
            <w:bottom w:val="none" w:sz="0" w:space="0" w:color="auto"/>
            <w:right w:val="none" w:sz="0" w:space="0" w:color="auto"/>
          </w:divBdr>
        </w:div>
        <w:div w:id="2075661351">
          <w:marLeft w:val="0"/>
          <w:marRight w:val="0"/>
          <w:marTop w:val="0"/>
          <w:marBottom w:val="0"/>
          <w:divBdr>
            <w:top w:val="none" w:sz="0" w:space="0" w:color="auto"/>
            <w:left w:val="none" w:sz="0" w:space="0" w:color="auto"/>
            <w:bottom w:val="none" w:sz="0" w:space="0" w:color="auto"/>
            <w:right w:val="none" w:sz="0" w:space="0" w:color="auto"/>
          </w:divBdr>
        </w:div>
        <w:div w:id="396897243">
          <w:marLeft w:val="0"/>
          <w:marRight w:val="0"/>
          <w:marTop w:val="0"/>
          <w:marBottom w:val="0"/>
          <w:divBdr>
            <w:top w:val="none" w:sz="0" w:space="0" w:color="auto"/>
            <w:left w:val="none" w:sz="0" w:space="0" w:color="auto"/>
            <w:bottom w:val="none" w:sz="0" w:space="0" w:color="auto"/>
            <w:right w:val="none" w:sz="0" w:space="0" w:color="auto"/>
          </w:divBdr>
        </w:div>
        <w:div w:id="362285841">
          <w:marLeft w:val="0"/>
          <w:marRight w:val="0"/>
          <w:marTop w:val="0"/>
          <w:marBottom w:val="0"/>
          <w:divBdr>
            <w:top w:val="none" w:sz="0" w:space="0" w:color="auto"/>
            <w:left w:val="none" w:sz="0" w:space="0" w:color="auto"/>
            <w:bottom w:val="none" w:sz="0" w:space="0" w:color="auto"/>
            <w:right w:val="none" w:sz="0" w:space="0" w:color="auto"/>
          </w:divBdr>
        </w:div>
        <w:div w:id="234634661">
          <w:marLeft w:val="0"/>
          <w:marRight w:val="0"/>
          <w:marTop w:val="0"/>
          <w:marBottom w:val="0"/>
          <w:divBdr>
            <w:top w:val="none" w:sz="0" w:space="0" w:color="auto"/>
            <w:left w:val="none" w:sz="0" w:space="0" w:color="auto"/>
            <w:bottom w:val="none" w:sz="0" w:space="0" w:color="auto"/>
            <w:right w:val="none" w:sz="0" w:space="0" w:color="auto"/>
          </w:divBdr>
        </w:div>
        <w:div w:id="2067413785">
          <w:marLeft w:val="0"/>
          <w:marRight w:val="0"/>
          <w:marTop w:val="0"/>
          <w:marBottom w:val="0"/>
          <w:divBdr>
            <w:top w:val="none" w:sz="0" w:space="0" w:color="auto"/>
            <w:left w:val="none" w:sz="0" w:space="0" w:color="auto"/>
            <w:bottom w:val="none" w:sz="0" w:space="0" w:color="auto"/>
            <w:right w:val="none" w:sz="0" w:space="0" w:color="auto"/>
          </w:divBdr>
        </w:div>
        <w:div w:id="1219976153">
          <w:marLeft w:val="0"/>
          <w:marRight w:val="0"/>
          <w:marTop w:val="0"/>
          <w:marBottom w:val="0"/>
          <w:divBdr>
            <w:top w:val="none" w:sz="0" w:space="0" w:color="auto"/>
            <w:left w:val="none" w:sz="0" w:space="0" w:color="auto"/>
            <w:bottom w:val="none" w:sz="0" w:space="0" w:color="auto"/>
            <w:right w:val="none" w:sz="0" w:space="0" w:color="auto"/>
          </w:divBdr>
        </w:div>
        <w:div w:id="979924171">
          <w:marLeft w:val="0"/>
          <w:marRight w:val="0"/>
          <w:marTop w:val="0"/>
          <w:marBottom w:val="0"/>
          <w:divBdr>
            <w:top w:val="none" w:sz="0" w:space="0" w:color="auto"/>
            <w:left w:val="none" w:sz="0" w:space="0" w:color="auto"/>
            <w:bottom w:val="none" w:sz="0" w:space="0" w:color="auto"/>
            <w:right w:val="none" w:sz="0" w:space="0" w:color="auto"/>
          </w:divBdr>
        </w:div>
      </w:divsChild>
    </w:div>
    <w:div w:id="997416007">
      <w:bodyDiv w:val="1"/>
      <w:marLeft w:val="0"/>
      <w:marRight w:val="0"/>
      <w:marTop w:val="0"/>
      <w:marBottom w:val="0"/>
      <w:divBdr>
        <w:top w:val="none" w:sz="0" w:space="0" w:color="auto"/>
        <w:left w:val="none" w:sz="0" w:space="0" w:color="auto"/>
        <w:bottom w:val="none" w:sz="0" w:space="0" w:color="auto"/>
        <w:right w:val="none" w:sz="0" w:space="0" w:color="auto"/>
      </w:divBdr>
      <w:divsChild>
        <w:div w:id="441538590">
          <w:marLeft w:val="0"/>
          <w:marRight w:val="0"/>
          <w:marTop w:val="0"/>
          <w:marBottom w:val="0"/>
          <w:divBdr>
            <w:top w:val="none" w:sz="0" w:space="0" w:color="auto"/>
            <w:left w:val="none" w:sz="0" w:space="0" w:color="auto"/>
            <w:bottom w:val="none" w:sz="0" w:space="0" w:color="auto"/>
            <w:right w:val="none" w:sz="0" w:space="0" w:color="auto"/>
          </w:divBdr>
        </w:div>
        <w:div w:id="697126248">
          <w:marLeft w:val="0"/>
          <w:marRight w:val="0"/>
          <w:marTop w:val="0"/>
          <w:marBottom w:val="0"/>
          <w:divBdr>
            <w:top w:val="none" w:sz="0" w:space="0" w:color="auto"/>
            <w:left w:val="none" w:sz="0" w:space="0" w:color="auto"/>
            <w:bottom w:val="none" w:sz="0" w:space="0" w:color="auto"/>
            <w:right w:val="none" w:sz="0" w:space="0" w:color="auto"/>
          </w:divBdr>
        </w:div>
        <w:div w:id="565797338">
          <w:marLeft w:val="0"/>
          <w:marRight w:val="0"/>
          <w:marTop w:val="0"/>
          <w:marBottom w:val="0"/>
          <w:divBdr>
            <w:top w:val="none" w:sz="0" w:space="0" w:color="auto"/>
            <w:left w:val="none" w:sz="0" w:space="0" w:color="auto"/>
            <w:bottom w:val="none" w:sz="0" w:space="0" w:color="auto"/>
            <w:right w:val="none" w:sz="0" w:space="0" w:color="auto"/>
          </w:divBdr>
        </w:div>
        <w:div w:id="316762987">
          <w:marLeft w:val="0"/>
          <w:marRight w:val="0"/>
          <w:marTop w:val="0"/>
          <w:marBottom w:val="0"/>
          <w:divBdr>
            <w:top w:val="none" w:sz="0" w:space="0" w:color="auto"/>
            <w:left w:val="none" w:sz="0" w:space="0" w:color="auto"/>
            <w:bottom w:val="none" w:sz="0" w:space="0" w:color="auto"/>
            <w:right w:val="none" w:sz="0" w:space="0" w:color="auto"/>
          </w:divBdr>
        </w:div>
        <w:div w:id="465008860">
          <w:marLeft w:val="0"/>
          <w:marRight w:val="0"/>
          <w:marTop w:val="0"/>
          <w:marBottom w:val="0"/>
          <w:divBdr>
            <w:top w:val="none" w:sz="0" w:space="0" w:color="auto"/>
            <w:left w:val="none" w:sz="0" w:space="0" w:color="auto"/>
            <w:bottom w:val="none" w:sz="0" w:space="0" w:color="auto"/>
            <w:right w:val="none" w:sz="0" w:space="0" w:color="auto"/>
          </w:divBdr>
        </w:div>
        <w:div w:id="753891892">
          <w:marLeft w:val="0"/>
          <w:marRight w:val="0"/>
          <w:marTop w:val="0"/>
          <w:marBottom w:val="0"/>
          <w:divBdr>
            <w:top w:val="none" w:sz="0" w:space="0" w:color="auto"/>
            <w:left w:val="none" w:sz="0" w:space="0" w:color="auto"/>
            <w:bottom w:val="none" w:sz="0" w:space="0" w:color="auto"/>
            <w:right w:val="none" w:sz="0" w:space="0" w:color="auto"/>
          </w:divBdr>
        </w:div>
        <w:div w:id="915477144">
          <w:marLeft w:val="0"/>
          <w:marRight w:val="0"/>
          <w:marTop w:val="0"/>
          <w:marBottom w:val="0"/>
          <w:divBdr>
            <w:top w:val="none" w:sz="0" w:space="0" w:color="auto"/>
            <w:left w:val="none" w:sz="0" w:space="0" w:color="auto"/>
            <w:bottom w:val="none" w:sz="0" w:space="0" w:color="auto"/>
            <w:right w:val="none" w:sz="0" w:space="0" w:color="auto"/>
          </w:divBdr>
        </w:div>
        <w:div w:id="1752115866">
          <w:marLeft w:val="0"/>
          <w:marRight w:val="0"/>
          <w:marTop w:val="0"/>
          <w:marBottom w:val="0"/>
          <w:divBdr>
            <w:top w:val="none" w:sz="0" w:space="0" w:color="auto"/>
            <w:left w:val="none" w:sz="0" w:space="0" w:color="auto"/>
            <w:bottom w:val="none" w:sz="0" w:space="0" w:color="auto"/>
            <w:right w:val="none" w:sz="0" w:space="0" w:color="auto"/>
          </w:divBdr>
        </w:div>
        <w:div w:id="1567765318">
          <w:marLeft w:val="0"/>
          <w:marRight w:val="0"/>
          <w:marTop w:val="0"/>
          <w:marBottom w:val="0"/>
          <w:divBdr>
            <w:top w:val="none" w:sz="0" w:space="0" w:color="auto"/>
            <w:left w:val="none" w:sz="0" w:space="0" w:color="auto"/>
            <w:bottom w:val="none" w:sz="0" w:space="0" w:color="auto"/>
            <w:right w:val="none" w:sz="0" w:space="0" w:color="auto"/>
          </w:divBdr>
        </w:div>
        <w:div w:id="523985004">
          <w:marLeft w:val="0"/>
          <w:marRight w:val="0"/>
          <w:marTop w:val="0"/>
          <w:marBottom w:val="0"/>
          <w:divBdr>
            <w:top w:val="none" w:sz="0" w:space="0" w:color="auto"/>
            <w:left w:val="none" w:sz="0" w:space="0" w:color="auto"/>
            <w:bottom w:val="none" w:sz="0" w:space="0" w:color="auto"/>
            <w:right w:val="none" w:sz="0" w:space="0" w:color="auto"/>
          </w:divBdr>
        </w:div>
        <w:div w:id="882986945">
          <w:marLeft w:val="0"/>
          <w:marRight w:val="0"/>
          <w:marTop w:val="0"/>
          <w:marBottom w:val="0"/>
          <w:divBdr>
            <w:top w:val="none" w:sz="0" w:space="0" w:color="auto"/>
            <w:left w:val="none" w:sz="0" w:space="0" w:color="auto"/>
            <w:bottom w:val="none" w:sz="0" w:space="0" w:color="auto"/>
            <w:right w:val="none" w:sz="0" w:space="0" w:color="auto"/>
          </w:divBdr>
        </w:div>
        <w:div w:id="900557230">
          <w:marLeft w:val="0"/>
          <w:marRight w:val="0"/>
          <w:marTop w:val="0"/>
          <w:marBottom w:val="0"/>
          <w:divBdr>
            <w:top w:val="none" w:sz="0" w:space="0" w:color="auto"/>
            <w:left w:val="none" w:sz="0" w:space="0" w:color="auto"/>
            <w:bottom w:val="none" w:sz="0" w:space="0" w:color="auto"/>
            <w:right w:val="none" w:sz="0" w:space="0" w:color="auto"/>
          </w:divBdr>
        </w:div>
        <w:div w:id="1352874975">
          <w:marLeft w:val="0"/>
          <w:marRight w:val="0"/>
          <w:marTop w:val="0"/>
          <w:marBottom w:val="0"/>
          <w:divBdr>
            <w:top w:val="none" w:sz="0" w:space="0" w:color="auto"/>
            <w:left w:val="none" w:sz="0" w:space="0" w:color="auto"/>
            <w:bottom w:val="none" w:sz="0" w:space="0" w:color="auto"/>
            <w:right w:val="none" w:sz="0" w:space="0" w:color="auto"/>
          </w:divBdr>
        </w:div>
        <w:div w:id="2127919988">
          <w:marLeft w:val="0"/>
          <w:marRight w:val="0"/>
          <w:marTop w:val="0"/>
          <w:marBottom w:val="0"/>
          <w:divBdr>
            <w:top w:val="none" w:sz="0" w:space="0" w:color="auto"/>
            <w:left w:val="none" w:sz="0" w:space="0" w:color="auto"/>
            <w:bottom w:val="none" w:sz="0" w:space="0" w:color="auto"/>
            <w:right w:val="none" w:sz="0" w:space="0" w:color="auto"/>
          </w:divBdr>
        </w:div>
        <w:div w:id="1325663447">
          <w:marLeft w:val="0"/>
          <w:marRight w:val="0"/>
          <w:marTop w:val="0"/>
          <w:marBottom w:val="0"/>
          <w:divBdr>
            <w:top w:val="none" w:sz="0" w:space="0" w:color="auto"/>
            <w:left w:val="none" w:sz="0" w:space="0" w:color="auto"/>
            <w:bottom w:val="none" w:sz="0" w:space="0" w:color="auto"/>
            <w:right w:val="none" w:sz="0" w:space="0" w:color="auto"/>
          </w:divBdr>
        </w:div>
        <w:div w:id="1061904727">
          <w:marLeft w:val="0"/>
          <w:marRight w:val="0"/>
          <w:marTop w:val="0"/>
          <w:marBottom w:val="0"/>
          <w:divBdr>
            <w:top w:val="none" w:sz="0" w:space="0" w:color="auto"/>
            <w:left w:val="none" w:sz="0" w:space="0" w:color="auto"/>
            <w:bottom w:val="none" w:sz="0" w:space="0" w:color="auto"/>
            <w:right w:val="none" w:sz="0" w:space="0" w:color="auto"/>
          </w:divBdr>
        </w:div>
        <w:div w:id="1770160123">
          <w:marLeft w:val="0"/>
          <w:marRight w:val="0"/>
          <w:marTop w:val="0"/>
          <w:marBottom w:val="0"/>
          <w:divBdr>
            <w:top w:val="none" w:sz="0" w:space="0" w:color="auto"/>
            <w:left w:val="none" w:sz="0" w:space="0" w:color="auto"/>
            <w:bottom w:val="none" w:sz="0" w:space="0" w:color="auto"/>
            <w:right w:val="none" w:sz="0" w:space="0" w:color="auto"/>
          </w:divBdr>
        </w:div>
        <w:div w:id="2107378558">
          <w:marLeft w:val="0"/>
          <w:marRight w:val="0"/>
          <w:marTop w:val="0"/>
          <w:marBottom w:val="0"/>
          <w:divBdr>
            <w:top w:val="none" w:sz="0" w:space="0" w:color="auto"/>
            <w:left w:val="none" w:sz="0" w:space="0" w:color="auto"/>
            <w:bottom w:val="none" w:sz="0" w:space="0" w:color="auto"/>
            <w:right w:val="none" w:sz="0" w:space="0" w:color="auto"/>
          </w:divBdr>
        </w:div>
        <w:div w:id="1745837054">
          <w:marLeft w:val="0"/>
          <w:marRight w:val="0"/>
          <w:marTop w:val="0"/>
          <w:marBottom w:val="0"/>
          <w:divBdr>
            <w:top w:val="none" w:sz="0" w:space="0" w:color="auto"/>
            <w:left w:val="none" w:sz="0" w:space="0" w:color="auto"/>
            <w:bottom w:val="none" w:sz="0" w:space="0" w:color="auto"/>
            <w:right w:val="none" w:sz="0" w:space="0" w:color="auto"/>
          </w:divBdr>
        </w:div>
        <w:div w:id="1340501651">
          <w:marLeft w:val="0"/>
          <w:marRight w:val="0"/>
          <w:marTop w:val="0"/>
          <w:marBottom w:val="0"/>
          <w:divBdr>
            <w:top w:val="none" w:sz="0" w:space="0" w:color="auto"/>
            <w:left w:val="none" w:sz="0" w:space="0" w:color="auto"/>
            <w:bottom w:val="none" w:sz="0" w:space="0" w:color="auto"/>
            <w:right w:val="none" w:sz="0" w:space="0" w:color="auto"/>
          </w:divBdr>
        </w:div>
        <w:div w:id="955603816">
          <w:marLeft w:val="0"/>
          <w:marRight w:val="0"/>
          <w:marTop w:val="0"/>
          <w:marBottom w:val="0"/>
          <w:divBdr>
            <w:top w:val="none" w:sz="0" w:space="0" w:color="auto"/>
            <w:left w:val="none" w:sz="0" w:space="0" w:color="auto"/>
            <w:bottom w:val="none" w:sz="0" w:space="0" w:color="auto"/>
            <w:right w:val="none" w:sz="0" w:space="0" w:color="auto"/>
          </w:divBdr>
        </w:div>
      </w:divsChild>
    </w:div>
    <w:div w:id="1014111112">
      <w:bodyDiv w:val="1"/>
      <w:marLeft w:val="0"/>
      <w:marRight w:val="0"/>
      <w:marTop w:val="0"/>
      <w:marBottom w:val="0"/>
      <w:divBdr>
        <w:top w:val="none" w:sz="0" w:space="0" w:color="auto"/>
        <w:left w:val="none" w:sz="0" w:space="0" w:color="auto"/>
        <w:bottom w:val="none" w:sz="0" w:space="0" w:color="auto"/>
        <w:right w:val="none" w:sz="0" w:space="0" w:color="auto"/>
      </w:divBdr>
      <w:divsChild>
        <w:div w:id="632370579">
          <w:marLeft w:val="0"/>
          <w:marRight w:val="0"/>
          <w:marTop w:val="0"/>
          <w:marBottom w:val="0"/>
          <w:divBdr>
            <w:top w:val="none" w:sz="0" w:space="0" w:color="auto"/>
            <w:left w:val="none" w:sz="0" w:space="0" w:color="auto"/>
            <w:bottom w:val="none" w:sz="0" w:space="0" w:color="auto"/>
            <w:right w:val="none" w:sz="0" w:space="0" w:color="auto"/>
          </w:divBdr>
        </w:div>
        <w:div w:id="1894004586">
          <w:marLeft w:val="0"/>
          <w:marRight w:val="0"/>
          <w:marTop w:val="0"/>
          <w:marBottom w:val="0"/>
          <w:divBdr>
            <w:top w:val="none" w:sz="0" w:space="0" w:color="auto"/>
            <w:left w:val="none" w:sz="0" w:space="0" w:color="auto"/>
            <w:bottom w:val="none" w:sz="0" w:space="0" w:color="auto"/>
            <w:right w:val="none" w:sz="0" w:space="0" w:color="auto"/>
          </w:divBdr>
        </w:div>
        <w:div w:id="1936015627">
          <w:marLeft w:val="0"/>
          <w:marRight w:val="0"/>
          <w:marTop w:val="0"/>
          <w:marBottom w:val="0"/>
          <w:divBdr>
            <w:top w:val="none" w:sz="0" w:space="0" w:color="auto"/>
            <w:left w:val="none" w:sz="0" w:space="0" w:color="auto"/>
            <w:bottom w:val="none" w:sz="0" w:space="0" w:color="auto"/>
            <w:right w:val="none" w:sz="0" w:space="0" w:color="auto"/>
          </w:divBdr>
        </w:div>
        <w:div w:id="1523517858">
          <w:marLeft w:val="0"/>
          <w:marRight w:val="0"/>
          <w:marTop w:val="0"/>
          <w:marBottom w:val="0"/>
          <w:divBdr>
            <w:top w:val="none" w:sz="0" w:space="0" w:color="auto"/>
            <w:left w:val="none" w:sz="0" w:space="0" w:color="auto"/>
            <w:bottom w:val="none" w:sz="0" w:space="0" w:color="auto"/>
            <w:right w:val="none" w:sz="0" w:space="0" w:color="auto"/>
          </w:divBdr>
        </w:div>
        <w:div w:id="634145114">
          <w:marLeft w:val="0"/>
          <w:marRight w:val="0"/>
          <w:marTop w:val="0"/>
          <w:marBottom w:val="0"/>
          <w:divBdr>
            <w:top w:val="none" w:sz="0" w:space="0" w:color="auto"/>
            <w:left w:val="none" w:sz="0" w:space="0" w:color="auto"/>
            <w:bottom w:val="none" w:sz="0" w:space="0" w:color="auto"/>
            <w:right w:val="none" w:sz="0" w:space="0" w:color="auto"/>
          </w:divBdr>
        </w:div>
        <w:div w:id="402682999">
          <w:marLeft w:val="0"/>
          <w:marRight w:val="0"/>
          <w:marTop w:val="0"/>
          <w:marBottom w:val="0"/>
          <w:divBdr>
            <w:top w:val="none" w:sz="0" w:space="0" w:color="auto"/>
            <w:left w:val="none" w:sz="0" w:space="0" w:color="auto"/>
            <w:bottom w:val="none" w:sz="0" w:space="0" w:color="auto"/>
            <w:right w:val="none" w:sz="0" w:space="0" w:color="auto"/>
          </w:divBdr>
        </w:div>
        <w:div w:id="786772144">
          <w:marLeft w:val="0"/>
          <w:marRight w:val="0"/>
          <w:marTop w:val="0"/>
          <w:marBottom w:val="0"/>
          <w:divBdr>
            <w:top w:val="none" w:sz="0" w:space="0" w:color="auto"/>
            <w:left w:val="none" w:sz="0" w:space="0" w:color="auto"/>
            <w:bottom w:val="none" w:sz="0" w:space="0" w:color="auto"/>
            <w:right w:val="none" w:sz="0" w:space="0" w:color="auto"/>
          </w:divBdr>
        </w:div>
        <w:div w:id="1799494699">
          <w:marLeft w:val="0"/>
          <w:marRight w:val="0"/>
          <w:marTop w:val="0"/>
          <w:marBottom w:val="0"/>
          <w:divBdr>
            <w:top w:val="none" w:sz="0" w:space="0" w:color="auto"/>
            <w:left w:val="none" w:sz="0" w:space="0" w:color="auto"/>
            <w:bottom w:val="none" w:sz="0" w:space="0" w:color="auto"/>
            <w:right w:val="none" w:sz="0" w:space="0" w:color="auto"/>
          </w:divBdr>
        </w:div>
      </w:divsChild>
    </w:div>
    <w:div w:id="1049958311">
      <w:bodyDiv w:val="1"/>
      <w:marLeft w:val="0"/>
      <w:marRight w:val="0"/>
      <w:marTop w:val="0"/>
      <w:marBottom w:val="0"/>
      <w:divBdr>
        <w:top w:val="none" w:sz="0" w:space="0" w:color="auto"/>
        <w:left w:val="none" w:sz="0" w:space="0" w:color="auto"/>
        <w:bottom w:val="none" w:sz="0" w:space="0" w:color="auto"/>
        <w:right w:val="none" w:sz="0" w:space="0" w:color="auto"/>
      </w:divBdr>
      <w:divsChild>
        <w:div w:id="1822573564">
          <w:marLeft w:val="0"/>
          <w:marRight w:val="0"/>
          <w:marTop w:val="0"/>
          <w:marBottom w:val="0"/>
          <w:divBdr>
            <w:top w:val="none" w:sz="0" w:space="0" w:color="auto"/>
            <w:left w:val="none" w:sz="0" w:space="0" w:color="auto"/>
            <w:bottom w:val="none" w:sz="0" w:space="0" w:color="auto"/>
            <w:right w:val="none" w:sz="0" w:space="0" w:color="auto"/>
          </w:divBdr>
        </w:div>
        <w:div w:id="1224100891">
          <w:marLeft w:val="0"/>
          <w:marRight w:val="0"/>
          <w:marTop w:val="0"/>
          <w:marBottom w:val="0"/>
          <w:divBdr>
            <w:top w:val="none" w:sz="0" w:space="0" w:color="auto"/>
            <w:left w:val="none" w:sz="0" w:space="0" w:color="auto"/>
            <w:bottom w:val="none" w:sz="0" w:space="0" w:color="auto"/>
            <w:right w:val="none" w:sz="0" w:space="0" w:color="auto"/>
          </w:divBdr>
        </w:div>
      </w:divsChild>
    </w:div>
    <w:div w:id="1074276702">
      <w:bodyDiv w:val="1"/>
      <w:marLeft w:val="0"/>
      <w:marRight w:val="0"/>
      <w:marTop w:val="0"/>
      <w:marBottom w:val="0"/>
      <w:divBdr>
        <w:top w:val="none" w:sz="0" w:space="0" w:color="auto"/>
        <w:left w:val="none" w:sz="0" w:space="0" w:color="auto"/>
        <w:bottom w:val="none" w:sz="0" w:space="0" w:color="auto"/>
        <w:right w:val="none" w:sz="0" w:space="0" w:color="auto"/>
      </w:divBdr>
      <w:divsChild>
        <w:div w:id="1869638377">
          <w:marLeft w:val="0"/>
          <w:marRight w:val="0"/>
          <w:marTop w:val="0"/>
          <w:marBottom w:val="0"/>
          <w:divBdr>
            <w:top w:val="none" w:sz="0" w:space="0" w:color="auto"/>
            <w:left w:val="none" w:sz="0" w:space="0" w:color="auto"/>
            <w:bottom w:val="none" w:sz="0" w:space="0" w:color="auto"/>
            <w:right w:val="none" w:sz="0" w:space="0" w:color="auto"/>
          </w:divBdr>
        </w:div>
        <w:div w:id="267783153">
          <w:marLeft w:val="0"/>
          <w:marRight w:val="0"/>
          <w:marTop w:val="0"/>
          <w:marBottom w:val="0"/>
          <w:divBdr>
            <w:top w:val="none" w:sz="0" w:space="0" w:color="auto"/>
            <w:left w:val="none" w:sz="0" w:space="0" w:color="auto"/>
            <w:bottom w:val="none" w:sz="0" w:space="0" w:color="auto"/>
            <w:right w:val="none" w:sz="0" w:space="0" w:color="auto"/>
          </w:divBdr>
        </w:div>
        <w:div w:id="574900646">
          <w:marLeft w:val="0"/>
          <w:marRight w:val="0"/>
          <w:marTop w:val="0"/>
          <w:marBottom w:val="0"/>
          <w:divBdr>
            <w:top w:val="none" w:sz="0" w:space="0" w:color="auto"/>
            <w:left w:val="none" w:sz="0" w:space="0" w:color="auto"/>
            <w:bottom w:val="none" w:sz="0" w:space="0" w:color="auto"/>
            <w:right w:val="none" w:sz="0" w:space="0" w:color="auto"/>
          </w:divBdr>
        </w:div>
        <w:div w:id="11996742">
          <w:marLeft w:val="0"/>
          <w:marRight w:val="0"/>
          <w:marTop w:val="0"/>
          <w:marBottom w:val="0"/>
          <w:divBdr>
            <w:top w:val="none" w:sz="0" w:space="0" w:color="auto"/>
            <w:left w:val="none" w:sz="0" w:space="0" w:color="auto"/>
            <w:bottom w:val="none" w:sz="0" w:space="0" w:color="auto"/>
            <w:right w:val="none" w:sz="0" w:space="0" w:color="auto"/>
          </w:divBdr>
        </w:div>
        <w:div w:id="710887612">
          <w:marLeft w:val="0"/>
          <w:marRight w:val="0"/>
          <w:marTop w:val="0"/>
          <w:marBottom w:val="0"/>
          <w:divBdr>
            <w:top w:val="none" w:sz="0" w:space="0" w:color="auto"/>
            <w:left w:val="none" w:sz="0" w:space="0" w:color="auto"/>
            <w:bottom w:val="none" w:sz="0" w:space="0" w:color="auto"/>
            <w:right w:val="none" w:sz="0" w:space="0" w:color="auto"/>
          </w:divBdr>
        </w:div>
        <w:div w:id="2130316227">
          <w:marLeft w:val="0"/>
          <w:marRight w:val="0"/>
          <w:marTop w:val="0"/>
          <w:marBottom w:val="0"/>
          <w:divBdr>
            <w:top w:val="none" w:sz="0" w:space="0" w:color="auto"/>
            <w:left w:val="none" w:sz="0" w:space="0" w:color="auto"/>
            <w:bottom w:val="none" w:sz="0" w:space="0" w:color="auto"/>
            <w:right w:val="none" w:sz="0" w:space="0" w:color="auto"/>
          </w:divBdr>
        </w:div>
      </w:divsChild>
    </w:div>
    <w:div w:id="1076325532">
      <w:bodyDiv w:val="1"/>
      <w:marLeft w:val="0"/>
      <w:marRight w:val="0"/>
      <w:marTop w:val="0"/>
      <w:marBottom w:val="0"/>
      <w:divBdr>
        <w:top w:val="none" w:sz="0" w:space="0" w:color="auto"/>
        <w:left w:val="none" w:sz="0" w:space="0" w:color="auto"/>
        <w:bottom w:val="none" w:sz="0" w:space="0" w:color="auto"/>
        <w:right w:val="none" w:sz="0" w:space="0" w:color="auto"/>
      </w:divBdr>
      <w:divsChild>
        <w:div w:id="1624383348">
          <w:marLeft w:val="0"/>
          <w:marRight w:val="0"/>
          <w:marTop w:val="0"/>
          <w:marBottom w:val="0"/>
          <w:divBdr>
            <w:top w:val="none" w:sz="0" w:space="0" w:color="auto"/>
            <w:left w:val="none" w:sz="0" w:space="0" w:color="auto"/>
            <w:bottom w:val="none" w:sz="0" w:space="0" w:color="auto"/>
            <w:right w:val="none" w:sz="0" w:space="0" w:color="auto"/>
          </w:divBdr>
        </w:div>
        <w:div w:id="1104576124">
          <w:marLeft w:val="0"/>
          <w:marRight w:val="0"/>
          <w:marTop w:val="0"/>
          <w:marBottom w:val="0"/>
          <w:divBdr>
            <w:top w:val="none" w:sz="0" w:space="0" w:color="auto"/>
            <w:left w:val="none" w:sz="0" w:space="0" w:color="auto"/>
            <w:bottom w:val="none" w:sz="0" w:space="0" w:color="auto"/>
            <w:right w:val="none" w:sz="0" w:space="0" w:color="auto"/>
          </w:divBdr>
        </w:div>
        <w:div w:id="299266884">
          <w:marLeft w:val="0"/>
          <w:marRight w:val="0"/>
          <w:marTop w:val="0"/>
          <w:marBottom w:val="0"/>
          <w:divBdr>
            <w:top w:val="none" w:sz="0" w:space="0" w:color="auto"/>
            <w:left w:val="none" w:sz="0" w:space="0" w:color="auto"/>
            <w:bottom w:val="none" w:sz="0" w:space="0" w:color="auto"/>
            <w:right w:val="none" w:sz="0" w:space="0" w:color="auto"/>
          </w:divBdr>
        </w:div>
        <w:div w:id="346249283">
          <w:marLeft w:val="0"/>
          <w:marRight w:val="0"/>
          <w:marTop w:val="0"/>
          <w:marBottom w:val="0"/>
          <w:divBdr>
            <w:top w:val="none" w:sz="0" w:space="0" w:color="auto"/>
            <w:left w:val="none" w:sz="0" w:space="0" w:color="auto"/>
            <w:bottom w:val="none" w:sz="0" w:space="0" w:color="auto"/>
            <w:right w:val="none" w:sz="0" w:space="0" w:color="auto"/>
          </w:divBdr>
        </w:div>
        <w:div w:id="344407983">
          <w:marLeft w:val="0"/>
          <w:marRight w:val="0"/>
          <w:marTop w:val="0"/>
          <w:marBottom w:val="0"/>
          <w:divBdr>
            <w:top w:val="none" w:sz="0" w:space="0" w:color="auto"/>
            <w:left w:val="none" w:sz="0" w:space="0" w:color="auto"/>
            <w:bottom w:val="none" w:sz="0" w:space="0" w:color="auto"/>
            <w:right w:val="none" w:sz="0" w:space="0" w:color="auto"/>
          </w:divBdr>
        </w:div>
        <w:div w:id="1145585950">
          <w:marLeft w:val="0"/>
          <w:marRight w:val="0"/>
          <w:marTop w:val="0"/>
          <w:marBottom w:val="0"/>
          <w:divBdr>
            <w:top w:val="none" w:sz="0" w:space="0" w:color="auto"/>
            <w:left w:val="none" w:sz="0" w:space="0" w:color="auto"/>
            <w:bottom w:val="none" w:sz="0" w:space="0" w:color="auto"/>
            <w:right w:val="none" w:sz="0" w:space="0" w:color="auto"/>
          </w:divBdr>
        </w:div>
        <w:div w:id="1222641347">
          <w:marLeft w:val="0"/>
          <w:marRight w:val="0"/>
          <w:marTop w:val="0"/>
          <w:marBottom w:val="0"/>
          <w:divBdr>
            <w:top w:val="none" w:sz="0" w:space="0" w:color="auto"/>
            <w:left w:val="none" w:sz="0" w:space="0" w:color="auto"/>
            <w:bottom w:val="none" w:sz="0" w:space="0" w:color="auto"/>
            <w:right w:val="none" w:sz="0" w:space="0" w:color="auto"/>
          </w:divBdr>
        </w:div>
        <w:div w:id="1780639125">
          <w:marLeft w:val="0"/>
          <w:marRight w:val="0"/>
          <w:marTop w:val="0"/>
          <w:marBottom w:val="0"/>
          <w:divBdr>
            <w:top w:val="none" w:sz="0" w:space="0" w:color="auto"/>
            <w:left w:val="none" w:sz="0" w:space="0" w:color="auto"/>
            <w:bottom w:val="none" w:sz="0" w:space="0" w:color="auto"/>
            <w:right w:val="none" w:sz="0" w:space="0" w:color="auto"/>
          </w:divBdr>
        </w:div>
        <w:div w:id="748161419">
          <w:marLeft w:val="0"/>
          <w:marRight w:val="0"/>
          <w:marTop w:val="0"/>
          <w:marBottom w:val="0"/>
          <w:divBdr>
            <w:top w:val="none" w:sz="0" w:space="0" w:color="auto"/>
            <w:left w:val="none" w:sz="0" w:space="0" w:color="auto"/>
            <w:bottom w:val="none" w:sz="0" w:space="0" w:color="auto"/>
            <w:right w:val="none" w:sz="0" w:space="0" w:color="auto"/>
          </w:divBdr>
        </w:div>
        <w:div w:id="609899186">
          <w:marLeft w:val="0"/>
          <w:marRight w:val="0"/>
          <w:marTop w:val="0"/>
          <w:marBottom w:val="0"/>
          <w:divBdr>
            <w:top w:val="none" w:sz="0" w:space="0" w:color="auto"/>
            <w:left w:val="none" w:sz="0" w:space="0" w:color="auto"/>
            <w:bottom w:val="none" w:sz="0" w:space="0" w:color="auto"/>
            <w:right w:val="none" w:sz="0" w:space="0" w:color="auto"/>
          </w:divBdr>
        </w:div>
        <w:div w:id="111941532">
          <w:marLeft w:val="0"/>
          <w:marRight w:val="0"/>
          <w:marTop w:val="0"/>
          <w:marBottom w:val="0"/>
          <w:divBdr>
            <w:top w:val="none" w:sz="0" w:space="0" w:color="auto"/>
            <w:left w:val="none" w:sz="0" w:space="0" w:color="auto"/>
            <w:bottom w:val="none" w:sz="0" w:space="0" w:color="auto"/>
            <w:right w:val="none" w:sz="0" w:space="0" w:color="auto"/>
          </w:divBdr>
        </w:div>
        <w:div w:id="980887734">
          <w:marLeft w:val="0"/>
          <w:marRight w:val="0"/>
          <w:marTop w:val="0"/>
          <w:marBottom w:val="0"/>
          <w:divBdr>
            <w:top w:val="none" w:sz="0" w:space="0" w:color="auto"/>
            <w:left w:val="none" w:sz="0" w:space="0" w:color="auto"/>
            <w:bottom w:val="none" w:sz="0" w:space="0" w:color="auto"/>
            <w:right w:val="none" w:sz="0" w:space="0" w:color="auto"/>
          </w:divBdr>
        </w:div>
        <w:div w:id="1834492094">
          <w:marLeft w:val="0"/>
          <w:marRight w:val="0"/>
          <w:marTop w:val="0"/>
          <w:marBottom w:val="0"/>
          <w:divBdr>
            <w:top w:val="none" w:sz="0" w:space="0" w:color="auto"/>
            <w:left w:val="none" w:sz="0" w:space="0" w:color="auto"/>
            <w:bottom w:val="none" w:sz="0" w:space="0" w:color="auto"/>
            <w:right w:val="none" w:sz="0" w:space="0" w:color="auto"/>
          </w:divBdr>
        </w:div>
        <w:div w:id="820191032">
          <w:marLeft w:val="0"/>
          <w:marRight w:val="0"/>
          <w:marTop w:val="0"/>
          <w:marBottom w:val="0"/>
          <w:divBdr>
            <w:top w:val="none" w:sz="0" w:space="0" w:color="auto"/>
            <w:left w:val="none" w:sz="0" w:space="0" w:color="auto"/>
            <w:bottom w:val="none" w:sz="0" w:space="0" w:color="auto"/>
            <w:right w:val="none" w:sz="0" w:space="0" w:color="auto"/>
          </w:divBdr>
        </w:div>
        <w:div w:id="1157963869">
          <w:marLeft w:val="0"/>
          <w:marRight w:val="0"/>
          <w:marTop w:val="0"/>
          <w:marBottom w:val="0"/>
          <w:divBdr>
            <w:top w:val="none" w:sz="0" w:space="0" w:color="auto"/>
            <w:left w:val="none" w:sz="0" w:space="0" w:color="auto"/>
            <w:bottom w:val="none" w:sz="0" w:space="0" w:color="auto"/>
            <w:right w:val="none" w:sz="0" w:space="0" w:color="auto"/>
          </w:divBdr>
        </w:div>
        <w:div w:id="642783132">
          <w:marLeft w:val="0"/>
          <w:marRight w:val="0"/>
          <w:marTop w:val="0"/>
          <w:marBottom w:val="0"/>
          <w:divBdr>
            <w:top w:val="none" w:sz="0" w:space="0" w:color="auto"/>
            <w:left w:val="none" w:sz="0" w:space="0" w:color="auto"/>
            <w:bottom w:val="none" w:sz="0" w:space="0" w:color="auto"/>
            <w:right w:val="none" w:sz="0" w:space="0" w:color="auto"/>
          </w:divBdr>
        </w:div>
        <w:div w:id="447940171">
          <w:marLeft w:val="0"/>
          <w:marRight w:val="0"/>
          <w:marTop w:val="0"/>
          <w:marBottom w:val="0"/>
          <w:divBdr>
            <w:top w:val="none" w:sz="0" w:space="0" w:color="auto"/>
            <w:left w:val="none" w:sz="0" w:space="0" w:color="auto"/>
            <w:bottom w:val="none" w:sz="0" w:space="0" w:color="auto"/>
            <w:right w:val="none" w:sz="0" w:space="0" w:color="auto"/>
          </w:divBdr>
          <w:divsChild>
            <w:div w:id="839738486">
              <w:marLeft w:val="-42"/>
              <w:marRight w:val="0"/>
              <w:marTop w:val="28"/>
              <w:marBottom w:val="28"/>
              <w:divBdr>
                <w:top w:val="none" w:sz="0" w:space="0" w:color="auto"/>
                <w:left w:val="none" w:sz="0" w:space="0" w:color="auto"/>
                <w:bottom w:val="none" w:sz="0" w:space="0" w:color="auto"/>
                <w:right w:val="none" w:sz="0" w:space="0" w:color="auto"/>
              </w:divBdr>
              <w:divsChild>
                <w:div w:id="284772899">
                  <w:marLeft w:val="0"/>
                  <w:marRight w:val="0"/>
                  <w:marTop w:val="0"/>
                  <w:marBottom w:val="0"/>
                  <w:divBdr>
                    <w:top w:val="none" w:sz="0" w:space="0" w:color="auto"/>
                    <w:left w:val="none" w:sz="0" w:space="0" w:color="auto"/>
                    <w:bottom w:val="none" w:sz="0" w:space="0" w:color="auto"/>
                    <w:right w:val="none" w:sz="0" w:space="0" w:color="auto"/>
                  </w:divBdr>
                  <w:divsChild>
                    <w:div w:id="1029330320">
                      <w:marLeft w:val="0"/>
                      <w:marRight w:val="0"/>
                      <w:marTop w:val="0"/>
                      <w:marBottom w:val="0"/>
                      <w:divBdr>
                        <w:top w:val="none" w:sz="0" w:space="0" w:color="auto"/>
                        <w:left w:val="none" w:sz="0" w:space="0" w:color="auto"/>
                        <w:bottom w:val="none" w:sz="0" w:space="0" w:color="auto"/>
                        <w:right w:val="none" w:sz="0" w:space="0" w:color="auto"/>
                      </w:divBdr>
                    </w:div>
                  </w:divsChild>
                </w:div>
                <w:div w:id="451438997">
                  <w:marLeft w:val="0"/>
                  <w:marRight w:val="0"/>
                  <w:marTop w:val="0"/>
                  <w:marBottom w:val="0"/>
                  <w:divBdr>
                    <w:top w:val="none" w:sz="0" w:space="0" w:color="auto"/>
                    <w:left w:val="none" w:sz="0" w:space="0" w:color="auto"/>
                    <w:bottom w:val="none" w:sz="0" w:space="0" w:color="auto"/>
                    <w:right w:val="none" w:sz="0" w:space="0" w:color="auto"/>
                  </w:divBdr>
                  <w:divsChild>
                    <w:div w:id="12918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374">
          <w:marLeft w:val="0"/>
          <w:marRight w:val="0"/>
          <w:marTop w:val="0"/>
          <w:marBottom w:val="0"/>
          <w:divBdr>
            <w:top w:val="none" w:sz="0" w:space="0" w:color="auto"/>
            <w:left w:val="none" w:sz="0" w:space="0" w:color="auto"/>
            <w:bottom w:val="none" w:sz="0" w:space="0" w:color="auto"/>
            <w:right w:val="none" w:sz="0" w:space="0" w:color="auto"/>
          </w:divBdr>
        </w:div>
        <w:div w:id="778841880">
          <w:marLeft w:val="0"/>
          <w:marRight w:val="0"/>
          <w:marTop w:val="0"/>
          <w:marBottom w:val="0"/>
          <w:divBdr>
            <w:top w:val="none" w:sz="0" w:space="0" w:color="auto"/>
            <w:left w:val="none" w:sz="0" w:space="0" w:color="auto"/>
            <w:bottom w:val="none" w:sz="0" w:space="0" w:color="auto"/>
            <w:right w:val="none" w:sz="0" w:space="0" w:color="auto"/>
          </w:divBdr>
        </w:div>
      </w:divsChild>
    </w:div>
    <w:div w:id="1097823461">
      <w:bodyDiv w:val="1"/>
      <w:marLeft w:val="0"/>
      <w:marRight w:val="0"/>
      <w:marTop w:val="0"/>
      <w:marBottom w:val="0"/>
      <w:divBdr>
        <w:top w:val="none" w:sz="0" w:space="0" w:color="auto"/>
        <w:left w:val="none" w:sz="0" w:space="0" w:color="auto"/>
        <w:bottom w:val="none" w:sz="0" w:space="0" w:color="auto"/>
        <w:right w:val="none" w:sz="0" w:space="0" w:color="auto"/>
      </w:divBdr>
      <w:divsChild>
        <w:div w:id="1487279160">
          <w:marLeft w:val="0"/>
          <w:marRight w:val="0"/>
          <w:marTop w:val="0"/>
          <w:marBottom w:val="0"/>
          <w:divBdr>
            <w:top w:val="none" w:sz="0" w:space="0" w:color="auto"/>
            <w:left w:val="none" w:sz="0" w:space="0" w:color="auto"/>
            <w:bottom w:val="none" w:sz="0" w:space="0" w:color="auto"/>
            <w:right w:val="none" w:sz="0" w:space="0" w:color="auto"/>
          </w:divBdr>
        </w:div>
        <w:div w:id="628560539">
          <w:marLeft w:val="0"/>
          <w:marRight w:val="0"/>
          <w:marTop w:val="0"/>
          <w:marBottom w:val="0"/>
          <w:divBdr>
            <w:top w:val="none" w:sz="0" w:space="0" w:color="auto"/>
            <w:left w:val="none" w:sz="0" w:space="0" w:color="auto"/>
            <w:bottom w:val="none" w:sz="0" w:space="0" w:color="auto"/>
            <w:right w:val="none" w:sz="0" w:space="0" w:color="auto"/>
          </w:divBdr>
        </w:div>
      </w:divsChild>
    </w:div>
    <w:div w:id="1153258263">
      <w:bodyDiv w:val="1"/>
      <w:marLeft w:val="0"/>
      <w:marRight w:val="0"/>
      <w:marTop w:val="0"/>
      <w:marBottom w:val="0"/>
      <w:divBdr>
        <w:top w:val="none" w:sz="0" w:space="0" w:color="auto"/>
        <w:left w:val="none" w:sz="0" w:space="0" w:color="auto"/>
        <w:bottom w:val="none" w:sz="0" w:space="0" w:color="auto"/>
        <w:right w:val="none" w:sz="0" w:space="0" w:color="auto"/>
      </w:divBdr>
      <w:divsChild>
        <w:div w:id="508254225">
          <w:marLeft w:val="0"/>
          <w:marRight w:val="0"/>
          <w:marTop w:val="0"/>
          <w:marBottom w:val="0"/>
          <w:divBdr>
            <w:top w:val="none" w:sz="0" w:space="0" w:color="auto"/>
            <w:left w:val="none" w:sz="0" w:space="0" w:color="auto"/>
            <w:bottom w:val="none" w:sz="0" w:space="0" w:color="auto"/>
            <w:right w:val="none" w:sz="0" w:space="0" w:color="auto"/>
          </w:divBdr>
        </w:div>
        <w:div w:id="431239652">
          <w:marLeft w:val="0"/>
          <w:marRight w:val="0"/>
          <w:marTop w:val="0"/>
          <w:marBottom w:val="0"/>
          <w:divBdr>
            <w:top w:val="none" w:sz="0" w:space="0" w:color="auto"/>
            <w:left w:val="none" w:sz="0" w:space="0" w:color="auto"/>
            <w:bottom w:val="none" w:sz="0" w:space="0" w:color="auto"/>
            <w:right w:val="none" w:sz="0" w:space="0" w:color="auto"/>
          </w:divBdr>
        </w:div>
        <w:div w:id="422992602">
          <w:marLeft w:val="0"/>
          <w:marRight w:val="0"/>
          <w:marTop w:val="0"/>
          <w:marBottom w:val="0"/>
          <w:divBdr>
            <w:top w:val="none" w:sz="0" w:space="0" w:color="auto"/>
            <w:left w:val="none" w:sz="0" w:space="0" w:color="auto"/>
            <w:bottom w:val="none" w:sz="0" w:space="0" w:color="auto"/>
            <w:right w:val="none" w:sz="0" w:space="0" w:color="auto"/>
          </w:divBdr>
        </w:div>
        <w:div w:id="2040738918">
          <w:marLeft w:val="0"/>
          <w:marRight w:val="0"/>
          <w:marTop w:val="0"/>
          <w:marBottom w:val="0"/>
          <w:divBdr>
            <w:top w:val="none" w:sz="0" w:space="0" w:color="auto"/>
            <w:left w:val="none" w:sz="0" w:space="0" w:color="auto"/>
            <w:bottom w:val="none" w:sz="0" w:space="0" w:color="auto"/>
            <w:right w:val="none" w:sz="0" w:space="0" w:color="auto"/>
          </w:divBdr>
        </w:div>
        <w:div w:id="922104001">
          <w:marLeft w:val="0"/>
          <w:marRight w:val="0"/>
          <w:marTop w:val="0"/>
          <w:marBottom w:val="0"/>
          <w:divBdr>
            <w:top w:val="none" w:sz="0" w:space="0" w:color="auto"/>
            <w:left w:val="none" w:sz="0" w:space="0" w:color="auto"/>
            <w:bottom w:val="none" w:sz="0" w:space="0" w:color="auto"/>
            <w:right w:val="none" w:sz="0" w:space="0" w:color="auto"/>
          </w:divBdr>
        </w:div>
        <w:div w:id="58599393">
          <w:marLeft w:val="0"/>
          <w:marRight w:val="0"/>
          <w:marTop w:val="0"/>
          <w:marBottom w:val="0"/>
          <w:divBdr>
            <w:top w:val="none" w:sz="0" w:space="0" w:color="auto"/>
            <w:left w:val="none" w:sz="0" w:space="0" w:color="auto"/>
            <w:bottom w:val="none" w:sz="0" w:space="0" w:color="auto"/>
            <w:right w:val="none" w:sz="0" w:space="0" w:color="auto"/>
          </w:divBdr>
        </w:div>
        <w:div w:id="1929733005">
          <w:marLeft w:val="0"/>
          <w:marRight w:val="0"/>
          <w:marTop w:val="0"/>
          <w:marBottom w:val="0"/>
          <w:divBdr>
            <w:top w:val="none" w:sz="0" w:space="0" w:color="auto"/>
            <w:left w:val="none" w:sz="0" w:space="0" w:color="auto"/>
            <w:bottom w:val="none" w:sz="0" w:space="0" w:color="auto"/>
            <w:right w:val="none" w:sz="0" w:space="0" w:color="auto"/>
          </w:divBdr>
        </w:div>
        <w:div w:id="1006134158">
          <w:marLeft w:val="0"/>
          <w:marRight w:val="0"/>
          <w:marTop w:val="0"/>
          <w:marBottom w:val="0"/>
          <w:divBdr>
            <w:top w:val="none" w:sz="0" w:space="0" w:color="auto"/>
            <w:left w:val="none" w:sz="0" w:space="0" w:color="auto"/>
            <w:bottom w:val="none" w:sz="0" w:space="0" w:color="auto"/>
            <w:right w:val="none" w:sz="0" w:space="0" w:color="auto"/>
          </w:divBdr>
        </w:div>
        <w:div w:id="1448624594">
          <w:marLeft w:val="0"/>
          <w:marRight w:val="0"/>
          <w:marTop w:val="0"/>
          <w:marBottom w:val="0"/>
          <w:divBdr>
            <w:top w:val="none" w:sz="0" w:space="0" w:color="auto"/>
            <w:left w:val="none" w:sz="0" w:space="0" w:color="auto"/>
            <w:bottom w:val="none" w:sz="0" w:space="0" w:color="auto"/>
            <w:right w:val="none" w:sz="0" w:space="0" w:color="auto"/>
          </w:divBdr>
        </w:div>
        <w:div w:id="1017778227">
          <w:marLeft w:val="0"/>
          <w:marRight w:val="0"/>
          <w:marTop w:val="0"/>
          <w:marBottom w:val="0"/>
          <w:divBdr>
            <w:top w:val="none" w:sz="0" w:space="0" w:color="auto"/>
            <w:left w:val="none" w:sz="0" w:space="0" w:color="auto"/>
            <w:bottom w:val="none" w:sz="0" w:space="0" w:color="auto"/>
            <w:right w:val="none" w:sz="0" w:space="0" w:color="auto"/>
          </w:divBdr>
        </w:div>
        <w:div w:id="239141555">
          <w:marLeft w:val="0"/>
          <w:marRight w:val="0"/>
          <w:marTop w:val="0"/>
          <w:marBottom w:val="0"/>
          <w:divBdr>
            <w:top w:val="none" w:sz="0" w:space="0" w:color="auto"/>
            <w:left w:val="none" w:sz="0" w:space="0" w:color="auto"/>
            <w:bottom w:val="none" w:sz="0" w:space="0" w:color="auto"/>
            <w:right w:val="none" w:sz="0" w:space="0" w:color="auto"/>
          </w:divBdr>
        </w:div>
        <w:div w:id="398140909">
          <w:marLeft w:val="0"/>
          <w:marRight w:val="0"/>
          <w:marTop w:val="0"/>
          <w:marBottom w:val="0"/>
          <w:divBdr>
            <w:top w:val="none" w:sz="0" w:space="0" w:color="auto"/>
            <w:left w:val="none" w:sz="0" w:space="0" w:color="auto"/>
            <w:bottom w:val="none" w:sz="0" w:space="0" w:color="auto"/>
            <w:right w:val="none" w:sz="0" w:space="0" w:color="auto"/>
          </w:divBdr>
        </w:div>
        <w:div w:id="2107073596">
          <w:marLeft w:val="0"/>
          <w:marRight w:val="0"/>
          <w:marTop w:val="0"/>
          <w:marBottom w:val="0"/>
          <w:divBdr>
            <w:top w:val="none" w:sz="0" w:space="0" w:color="auto"/>
            <w:left w:val="none" w:sz="0" w:space="0" w:color="auto"/>
            <w:bottom w:val="none" w:sz="0" w:space="0" w:color="auto"/>
            <w:right w:val="none" w:sz="0" w:space="0" w:color="auto"/>
          </w:divBdr>
        </w:div>
        <w:div w:id="1724713413">
          <w:marLeft w:val="0"/>
          <w:marRight w:val="0"/>
          <w:marTop w:val="0"/>
          <w:marBottom w:val="0"/>
          <w:divBdr>
            <w:top w:val="none" w:sz="0" w:space="0" w:color="auto"/>
            <w:left w:val="none" w:sz="0" w:space="0" w:color="auto"/>
            <w:bottom w:val="none" w:sz="0" w:space="0" w:color="auto"/>
            <w:right w:val="none" w:sz="0" w:space="0" w:color="auto"/>
          </w:divBdr>
        </w:div>
      </w:divsChild>
    </w:div>
    <w:div w:id="1204365814">
      <w:bodyDiv w:val="1"/>
      <w:marLeft w:val="0"/>
      <w:marRight w:val="0"/>
      <w:marTop w:val="0"/>
      <w:marBottom w:val="0"/>
      <w:divBdr>
        <w:top w:val="none" w:sz="0" w:space="0" w:color="auto"/>
        <w:left w:val="none" w:sz="0" w:space="0" w:color="auto"/>
        <w:bottom w:val="none" w:sz="0" w:space="0" w:color="auto"/>
        <w:right w:val="none" w:sz="0" w:space="0" w:color="auto"/>
      </w:divBdr>
      <w:divsChild>
        <w:div w:id="576213962">
          <w:marLeft w:val="0"/>
          <w:marRight w:val="0"/>
          <w:marTop w:val="0"/>
          <w:marBottom w:val="0"/>
          <w:divBdr>
            <w:top w:val="none" w:sz="0" w:space="0" w:color="auto"/>
            <w:left w:val="none" w:sz="0" w:space="0" w:color="auto"/>
            <w:bottom w:val="none" w:sz="0" w:space="0" w:color="auto"/>
            <w:right w:val="none" w:sz="0" w:space="0" w:color="auto"/>
          </w:divBdr>
        </w:div>
        <w:div w:id="81461922">
          <w:marLeft w:val="0"/>
          <w:marRight w:val="0"/>
          <w:marTop w:val="0"/>
          <w:marBottom w:val="0"/>
          <w:divBdr>
            <w:top w:val="none" w:sz="0" w:space="0" w:color="auto"/>
            <w:left w:val="none" w:sz="0" w:space="0" w:color="auto"/>
            <w:bottom w:val="none" w:sz="0" w:space="0" w:color="auto"/>
            <w:right w:val="none" w:sz="0" w:space="0" w:color="auto"/>
          </w:divBdr>
        </w:div>
        <w:div w:id="58868233">
          <w:marLeft w:val="0"/>
          <w:marRight w:val="0"/>
          <w:marTop w:val="0"/>
          <w:marBottom w:val="0"/>
          <w:divBdr>
            <w:top w:val="none" w:sz="0" w:space="0" w:color="auto"/>
            <w:left w:val="none" w:sz="0" w:space="0" w:color="auto"/>
            <w:bottom w:val="none" w:sz="0" w:space="0" w:color="auto"/>
            <w:right w:val="none" w:sz="0" w:space="0" w:color="auto"/>
          </w:divBdr>
        </w:div>
        <w:div w:id="2104833556">
          <w:marLeft w:val="0"/>
          <w:marRight w:val="0"/>
          <w:marTop w:val="0"/>
          <w:marBottom w:val="0"/>
          <w:divBdr>
            <w:top w:val="none" w:sz="0" w:space="0" w:color="auto"/>
            <w:left w:val="none" w:sz="0" w:space="0" w:color="auto"/>
            <w:bottom w:val="none" w:sz="0" w:space="0" w:color="auto"/>
            <w:right w:val="none" w:sz="0" w:space="0" w:color="auto"/>
          </w:divBdr>
        </w:div>
      </w:divsChild>
    </w:div>
    <w:div w:id="1266307005">
      <w:bodyDiv w:val="1"/>
      <w:marLeft w:val="0"/>
      <w:marRight w:val="0"/>
      <w:marTop w:val="0"/>
      <w:marBottom w:val="0"/>
      <w:divBdr>
        <w:top w:val="none" w:sz="0" w:space="0" w:color="auto"/>
        <w:left w:val="none" w:sz="0" w:space="0" w:color="auto"/>
        <w:bottom w:val="none" w:sz="0" w:space="0" w:color="auto"/>
        <w:right w:val="none" w:sz="0" w:space="0" w:color="auto"/>
      </w:divBdr>
      <w:divsChild>
        <w:div w:id="728186858">
          <w:marLeft w:val="0"/>
          <w:marRight w:val="0"/>
          <w:marTop w:val="0"/>
          <w:marBottom w:val="0"/>
          <w:divBdr>
            <w:top w:val="none" w:sz="0" w:space="0" w:color="auto"/>
            <w:left w:val="none" w:sz="0" w:space="0" w:color="auto"/>
            <w:bottom w:val="none" w:sz="0" w:space="0" w:color="auto"/>
            <w:right w:val="none" w:sz="0" w:space="0" w:color="auto"/>
          </w:divBdr>
        </w:div>
        <w:div w:id="221912356">
          <w:marLeft w:val="0"/>
          <w:marRight w:val="0"/>
          <w:marTop w:val="0"/>
          <w:marBottom w:val="0"/>
          <w:divBdr>
            <w:top w:val="none" w:sz="0" w:space="0" w:color="auto"/>
            <w:left w:val="none" w:sz="0" w:space="0" w:color="auto"/>
            <w:bottom w:val="none" w:sz="0" w:space="0" w:color="auto"/>
            <w:right w:val="none" w:sz="0" w:space="0" w:color="auto"/>
          </w:divBdr>
        </w:div>
        <w:div w:id="249045296">
          <w:marLeft w:val="0"/>
          <w:marRight w:val="0"/>
          <w:marTop w:val="0"/>
          <w:marBottom w:val="0"/>
          <w:divBdr>
            <w:top w:val="none" w:sz="0" w:space="0" w:color="auto"/>
            <w:left w:val="none" w:sz="0" w:space="0" w:color="auto"/>
            <w:bottom w:val="none" w:sz="0" w:space="0" w:color="auto"/>
            <w:right w:val="none" w:sz="0" w:space="0" w:color="auto"/>
          </w:divBdr>
        </w:div>
        <w:div w:id="950935761">
          <w:marLeft w:val="0"/>
          <w:marRight w:val="0"/>
          <w:marTop w:val="0"/>
          <w:marBottom w:val="0"/>
          <w:divBdr>
            <w:top w:val="none" w:sz="0" w:space="0" w:color="auto"/>
            <w:left w:val="none" w:sz="0" w:space="0" w:color="auto"/>
            <w:bottom w:val="none" w:sz="0" w:space="0" w:color="auto"/>
            <w:right w:val="none" w:sz="0" w:space="0" w:color="auto"/>
          </w:divBdr>
        </w:div>
        <w:div w:id="218328890">
          <w:marLeft w:val="0"/>
          <w:marRight w:val="0"/>
          <w:marTop w:val="0"/>
          <w:marBottom w:val="0"/>
          <w:divBdr>
            <w:top w:val="none" w:sz="0" w:space="0" w:color="auto"/>
            <w:left w:val="none" w:sz="0" w:space="0" w:color="auto"/>
            <w:bottom w:val="none" w:sz="0" w:space="0" w:color="auto"/>
            <w:right w:val="none" w:sz="0" w:space="0" w:color="auto"/>
          </w:divBdr>
        </w:div>
        <w:div w:id="940646127">
          <w:marLeft w:val="0"/>
          <w:marRight w:val="0"/>
          <w:marTop w:val="0"/>
          <w:marBottom w:val="0"/>
          <w:divBdr>
            <w:top w:val="none" w:sz="0" w:space="0" w:color="auto"/>
            <w:left w:val="none" w:sz="0" w:space="0" w:color="auto"/>
            <w:bottom w:val="none" w:sz="0" w:space="0" w:color="auto"/>
            <w:right w:val="none" w:sz="0" w:space="0" w:color="auto"/>
          </w:divBdr>
        </w:div>
        <w:div w:id="1441685776">
          <w:marLeft w:val="0"/>
          <w:marRight w:val="0"/>
          <w:marTop w:val="0"/>
          <w:marBottom w:val="0"/>
          <w:divBdr>
            <w:top w:val="none" w:sz="0" w:space="0" w:color="auto"/>
            <w:left w:val="none" w:sz="0" w:space="0" w:color="auto"/>
            <w:bottom w:val="none" w:sz="0" w:space="0" w:color="auto"/>
            <w:right w:val="none" w:sz="0" w:space="0" w:color="auto"/>
          </w:divBdr>
        </w:div>
        <w:div w:id="1051004948">
          <w:marLeft w:val="0"/>
          <w:marRight w:val="0"/>
          <w:marTop w:val="0"/>
          <w:marBottom w:val="0"/>
          <w:divBdr>
            <w:top w:val="none" w:sz="0" w:space="0" w:color="auto"/>
            <w:left w:val="none" w:sz="0" w:space="0" w:color="auto"/>
            <w:bottom w:val="none" w:sz="0" w:space="0" w:color="auto"/>
            <w:right w:val="none" w:sz="0" w:space="0" w:color="auto"/>
          </w:divBdr>
        </w:div>
        <w:div w:id="1397819110">
          <w:marLeft w:val="0"/>
          <w:marRight w:val="0"/>
          <w:marTop w:val="0"/>
          <w:marBottom w:val="0"/>
          <w:divBdr>
            <w:top w:val="none" w:sz="0" w:space="0" w:color="auto"/>
            <w:left w:val="none" w:sz="0" w:space="0" w:color="auto"/>
            <w:bottom w:val="none" w:sz="0" w:space="0" w:color="auto"/>
            <w:right w:val="none" w:sz="0" w:space="0" w:color="auto"/>
          </w:divBdr>
        </w:div>
        <w:div w:id="1016007633">
          <w:marLeft w:val="0"/>
          <w:marRight w:val="0"/>
          <w:marTop w:val="0"/>
          <w:marBottom w:val="0"/>
          <w:divBdr>
            <w:top w:val="none" w:sz="0" w:space="0" w:color="auto"/>
            <w:left w:val="none" w:sz="0" w:space="0" w:color="auto"/>
            <w:bottom w:val="none" w:sz="0" w:space="0" w:color="auto"/>
            <w:right w:val="none" w:sz="0" w:space="0" w:color="auto"/>
          </w:divBdr>
        </w:div>
      </w:divsChild>
    </w:div>
    <w:div w:id="1269461615">
      <w:bodyDiv w:val="1"/>
      <w:marLeft w:val="0"/>
      <w:marRight w:val="0"/>
      <w:marTop w:val="0"/>
      <w:marBottom w:val="0"/>
      <w:divBdr>
        <w:top w:val="none" w:sz="0" w:space="0" w:color="auto"/>
        <w:left w:val="none" w:sz="0" w:space="0" w:color="auto"/>
        <w:bottom w:val="none" w:sz="0" w:space="0" w:color="auto"/>
        <w:right w:val="none" w:sz="0" w:space="0" w:color="auto"/>
      </w:divBdr>
      <w:divsChild>
        <w:div w:id="176886976">
          <w:marLeft w:val="0"/>
          <w:marRight w:val="0"/>
          <w:marTop w:val="0"/>
          <w:marBottom w:val="0"/>
          <w:divBdr>
            <w:top w:val="none" w:sz="0" w:space="0" w:color="auto"/>
            <w:left w:val="none" w:sz="0" w:space="0" w:color="auto"/>
            <w:bottom w:val="none" w:sz="0" w:space="0" w:color="auto"/>
            <w:right w:val="none" w:sz="0" w:space="0" w:color="auto"/>
          </w:divBdr>
        </w:div>
        <w:div w:id="418524472">
          <w:marLeft w:val="0"/>
          <w:marRight w:val="0"/>
          <w:marTop w:val="0"/>
          <w:marBottom w:val="0"/>
          <w:divBdr>
            <w:top w:val="none" w:sz="0" w:space="0" w:color="auto"/>
            <w:left w:val="none" w:sz="0" w:space="0" w:color="auto"/>
            <w:bottom w:val="none" w:sz="0" w:space="0" w:color="auto"/>
            <w:right w:val="none" w:sz="0" w:space="0" w:color="auto"/>
          </w:divBdr>
        </w:div>
        <w:div w:id="1085538774">
          <w:marLeft w:val="0"/>
          <w:marRight w:val="0"/>
          <w:marTop w:val="0"/>
          <w:marBottom w:val="0"/>
          <w:divBdr>
            <w:top w:val="none" w:sz="0" w:space="0" w:color="auto"/>
            <w:left w:val="none" w:sz="0" w:space="0" w:color="auto"/>
            <w:bottom w:val="none" w:sz="0" w:space="0" w:color="auto"/>
            <w:right w:val="none" w:sz="0" w:space="0" w:color="auto"/>
          </w:divBdr>
        </w:div>
        <w:div w:id="72357967">
          <w:marLeft w:val="0"/>
          <w:marRight w:val="0"/>
          <w:marTop w:val="0"/>
          <w:marBottom w:val="0"/>
          <w:divBdr>
            <w:top w:val="none" w:sz="0" w:space="0" w:color="auto"/>
            <w:left w:val="none" w:sz="0" w:space="0" w:color="auto"/>
            <w:bottom w:val="none" w:sz="0" w:space="0" w:color="auto"/>
            <w:right w:val="none" w:sz="0" w:space="0" w:color="auto"/>
          </w:divBdr>
        </w:div>
        <w:div w:id="385496536">
          <w:marLeft w:val="0"/>
          <w:marRight w:val="0"/>
          <w:marTop w:val="0"/>
          <w:marBottom w:val="0"/>
          <w:divBdr>
            <w:top w:val="none" w:sz="0" w:space="0" w:color="auto"/>
            <w:left w:val="none" w:sz="0" w:space="0" w:color="auto"/>
            <w:bottom w:val="none" w:sz="0" w:space="0" w:color="auto"/>
            <w:right w:val="none" w:sz="0" w:space="0" w:color="auto"/>
          </w:divBdr>
        </w:div>
        <w:div w:id="935793764">
          <w:marLeft w:val="0"/>
          <w:marRight w:val="0"/>
          <w:marTop w:val="0"/>
          <w:marBottom w:val="0"/>
          <w:divBdr>
            <w:top w:val="none" w:sz="0" w:space="0" w:color="auto"/>
            <w:left w:val="none" w:sz="0" w:space="0" w:color="auto"/>
            <w:bottom w:val="none" w:sz="0" w:space="0" w:color="auto"/>
            <w:right w:val="none" w:sz="0" w:space="0" w:color="auto"/>
          </w:divBdr>
        </w:div>
        <w:div w:id="1190217369">
          <w:marLeft w:val="0"/>
          <w:marRight w:val="0"/>
          <w:marTop w:val="0"/>
          <w:marBottom w:val="0"/>
          <w:divBdr>
            <w:top w:val="none" w:sz="0" w:space="0" w:color="auto"/>
            <w:left w:val="none" w:sz="0" w:space="0" w:color="auto"/>
            <w:bottom w:val="none" w:sz="0" w:space="0" w:color="auto"/>
            <w:right w:val="none" w:sz="0" w:space="0" w:color="auto"/>
          </w:divBdr>
        </w:div>
        <w:div w:id="55712287">
          <w:marLeft w:val="0"/>
          <w:marRight w:val="0"/>
          <w:marTop w:val="0"/>
          <w:marBottom w:val="0"/>
          <w:divBdr>
            <w:top w:val="none" w:sz="0" w:space="0" w:color="auto"/>
            <w:left w:val="none" w:sz="0" w:space="0" w:color="auto"/>
            <w:bottom w:val="none" w:sz="0" w:space="0" w:color="auto"/>
            <w:right w:val="none" w:sz="0" w:space="0" w:color="auto"/>
          </w:divBdr>
        </w:div>
        <w:div w:id="662464247">
          <w:marLeft w:val="0"/>
          <w:marRight w:val="0"/>
          <w:marTop w:val="0"/>
          <w:marBottom w:val="0"/>
          <w:divBdr>
            <w:top w:val="none" w:sz="0" w:space="0" w:color="auto"/>
            <w:left w:val="none" w:sz="0" w:space="0" w:color="auto"/>
            <w:bottom w:val="none" w:sz="0" w:space="0" w:color="auto"/>
            <w:right w:val="none" w:sz="0" w:space="0" w:color="auto"/>
          </w:divBdr>
        </w:div>
        <w:div w:id="672684169">
          <w:marLeft w:val="0"/>
          <w:marRight w:val="0"/>
          <w:marTop w:val="0"/>
          <w:marBottom w:val="0"/>
          <w:divBdr>
            <w:top w:val="none" w:sz="0" w:space="0" w:color="auto"/>
            <w:left w:val="none" w:sz="0" w:space="0" w:color="auto"/>
            <w:bottom w:val="none" w:sz="0" w:space="0" w:color="auto"/>
            <w:right w:val="none" w:sz="0" w:space="0" w:color="auto"/>
          </w:divBdr>
        </w:div>
        <w:div w:id="860582839">
          <w:marLeft w:val="0"/>
          <w:marRight w:val="0"/>
          <w:marTop w:val="0"/>
          <w:marBottom w:val="0"/>
          <w:divBdr>
            <w:top w:val="none" w:sz="0" w:space="0" w:color="auto"/>
            <w:left w:val="none" w:sz="0" w:space="0" w:color="auto"/>
            <w:bottom w:val="none" w:sz="0" w:space="0" w:color="auto"/>
            <w:right w:val="none" w:sz="0" w:space="0" w:color="auto"/>
          </w:divBdr>
        </w:div>
        <w:div w:id="1451707569">
          <w:marLeft w:val="0"/>
          <w:marRight w:val="0"/>
          <w:marTop w:val="0"/>
          <w:marBottom w:val="0"/>
          <w:divBdr>
            <w:top w:val="none" w:sz="0" w:space="0" w:color="auto"/>
            <w:left w:val="none" w:sz="0" w:space="0" w:color="auto"/>
            <w:bottom w:val="none" w:sz="0" w:space="0" w:color="auto"/>
            <w:right w:val="none" w:sz="0" w:space="0" w:color="auto"/>
          </w:divBdr>
        </w:div>
        <w:div w:id="1402290925">
          <w:marLeft w:val="0"/>
          <w:marRight w:val="0"/>
          <w:marTop w:val="0"/>
          <w:marBottom w:val="0"/>
          <w:divBdr>
            <w:top w:val="none" w:sz="0" w:space="0" w:color="auto"/>
            <w:left w:val="none" w:sz="0" w:space="0" w:color="auto"/>
            <w:bottom w:val="none" w:sz="0" w:space="0" w:color="auto"/>
            <w:right w:val="none" w:sz="0" w:space="0" w:color="auto"/>
          </w:divBdr>
        </w:div>
        <w:div w:id="476841763">
          <w:marLeft w:val="0"/>
          <w:marRight w:val="0"/>
          <w:marTop w:val="0"/>
          <w:marBottom w:val="0"/>
          <w:divBdr>
            <w:top w:val="none" w:sz="0" w:space="0" w:color="auto"/>
            <w:left w:val="none" w:sz="0" w:space="0" w:color="auto"/>
            <w:bottom w:val="none" w:sz="0" w:space="0" w:color="auto"/>
            <w:right w:val="none" w:sz="0" w:space="0" w:color="auto"/>
          </w:divBdr>
        </w:div>
      </w:divsChild>
    </w:div>
    <w:div w:id="1287352492">
      <w:bodyDiv w:val="1"/>
      <w:marLeft w:val="0"/>
      <w:marRight w:val="0"/>
      <w:marTop w:val="0"/>
      <w:marBottom w:val="0"/>
      <w:divBdr>
        <w:top w:val="none" w:sz="0" w:space="0" w:color="auto"/>
        <w:left w:val="none" w:sz="0" w:space="0" w:color="auto"/>
        <w:bottom w:val="none" w:sz="0" w:space="0" w:color="auto"/>
        <w:right w:val="none" w:sz="0" w:space="0" w:color="auto"/>
      </w:divBdr>
      <w:divsChild>
        <w:div w:id="1584140793">
          <w:marLeft w:val="0"/>
          <w:marRight w:val="0"/>
          <w:marTop w:val="0"/>
          <w:marBottom w:val="0"/>
          <w:divBdr>
            <w:top w:val="none" w:sz="0" w:space="0" w:color="auto"/>
            <w:left w:val="none" w:sz="0" w:space="0" w:color="auto"/>
            <w:bottom w:val="none" w:sz="0" w:space="0" w:color="auto"/>
            <w:right w:val="none" w:sz="0" w:space="0" w:color="auto"/>
          </w:divBdr>
        </w:div>
        <w:div w:id="466362829">
          <w:marLeft w:val="0"/>
          <w:marRight w:val="0"/>
          <w:marTop w:val="0"/>
          <w:marBottom w:val="0"/>
          <w:divBdr>
            <w:top w:val="none" w:sz="0" w:space="0" w:color="auto"/>
            <w:left w:val="none" w:sz="0" w:space="0" w:color="auto"/>
            <w:bottom w:val="none" w:sz="0" w:space="0" w:color="auto"/>
            <w:right w:val="none" w:sz="0" w:space="0" w:color="auto"/>
          </w:divBdr>
        </w:div>
        <w:div w:id="1194146593">
          <w:marLeft w:val="0"/>
          <w:marRight w:val="0"/>
          <w:marTop w:val="0"/>
          <w:marBottom w:val="0"/>
          <w:divBdr>
            <w:top w:val="none" w:sz="0" w:space="0" w:color="auto"/>
            <w:left w:val="none" w:sz="0" w:space="0" w:color="auto"/>
            <w:bottom w:val="none" w:sz="0" w:space="0" w:color="auto"/>
            <w:right w:val="none" w:sz="0" w:space="0" w:color="auto"/>
          </w:divBdr>
        </w:div>
        <w:div w:id="1934241833">
          <w:marLeft w:val="0"/>
          <w:marRight w:val="0"/>
          <w:marTop w:val="0"/>
          <w:marBottom w:val="0"/>
          <w:divBdr>
            <w:top w:val="none" w:sz="0" w:space="0" w:color="auto"/>
            <w:left w:val="none" w:sz="0" w:space="0" w:color="auto"/>
            <w:bottom w:val="none" w:sz="0" w:space="0" w:color="auto"/>
            <w:right w:val="none" w:sz="0" w:space="0" w:color="auto"/>
          </w:divBdr>
        </w:div>
        <w:div w:id="793182877">
          <w:marLeft w:val="0"/>
          <w:marRight w:val="0"/>
          <w:marTop w:val="0"/>
          <w:marBottom w:val="0"/>
          <w:divBdr>
            <w:top w:val="none" w:sz="0" w:space="0" w:color="auto"/>
            <w:left w:val="none" w:sz="0" w:space="0" w:color="auto"/>
            <w:bottom w:val="none" w:sz="0" w:space="0" w:color="auto"/>
            <w:right w:val="none" w:sz="0" w:space="0" w:color="auto"/>
          </w:divBdr>
        </w:div>
        <w:div w:id="1425145863">
          <w:marLeft w:val="0"/>
          <w:marRight w:val="0"/>
          <w:marTop w:val="0"/>
          <w:marBottom w:val="0"/>
          <w:divBdr>
            <w:top w:val="none" w:sz="0" w:space="0" w:color="auto"/>
            <w:left w:val="none" w:sz="0" w:space="0" w:color="auto"/>
            <w:bottom w:val="none" w:sz="0" w:space="0" w:color="auto"/>
            <w:right w:val="none" w:sz="0" w:space="0" w:color="auto"/>
          </w:divBdr>
        </w:div>
        <w:div w:id="294069813">
          <w:marLeft w:val="0"/>
          <w:marRight w:val="0"/>
          <w:marTop w:val="0"/>
          <w:marBottom w:val="0"/>
          <w:divBdr>
            <w:top w:val="none" w:sz="0" w:space="0" w:color="auto"/>
            <w:left w:val="none" w:sz="0" w:space="0" w:color="auto"/>
            <w:bottom w:val="none" w:sz="0" w:space="0" w:color="auto"/>
            <w:right w:val="none" w:sz="0" w:space="0" w:color="auto"/>
          </w:divBdr>
        </w:div>
        <w:div w:id="1229072614">
          <w:marLeft w:val="0"/>
          <w:marRight w:val="0"/>
          <w:marTop w:val="0"/>
          <w:marBottom w:val="0"/>
          <w:divBdr>
            <w:top w:val="none" w:sz="0" w:space="0" w:color="auto"/>
            <w:left w:val="none" w:sz="0" w:space="0" w:color="auto"/>
            <w:bottom w:val="none" w:sz="0" w:space="0" w:color="auto"/>
            <w:right w:val="none" w:sz="0" w:space="0" w:color="auto"/>
          </w:divBdr>
        </w:div>
        <w:div w:id="633757915">
          <w:marLeft w:val="0"/>
          <w:marRight w:val="0"/>
          <w:marTop w:val="0"/>
          <w:marBottom w:val="0"/>
          <w:divBdr>
            <w:top w:val="none" w:sz="0" w:space="0" w:color="auto"/>
            <w:left w:val="none" w:sz="0" w:space="0" w:color="auto"/>
            <w:bottom w:val="none" w:sz="0" w:space="0" w:color="auto"/>
            <w:right w:val="none" w:sz="0" w:space="0" w:color="auto"/>
          </w:divBdr>
        </w:div>
        <w:div w:id="1222985636">
          <w:marLeft w:val="0"/>
          <w:marRight w:val="0"/>
          <w:marTop w:val="0"/>
          <w:marBottom w:val="0"/>
          <w:divBdr>
            <w:top w:val="none" w:sz="0" w:space="0" w:color="auto"/>
            <w:left w:val="none" w:sz="0" w:space="0" w:color="auto"/>
            <w:bottom w:val="none" w:sz="0" w:space="0" w:color="auto"/>
            <w:right w:val="none" w:sz="0" w:space="0" w:color="auto"/>
          </w:divBdr>
        </w:div>
        <w:div w:id="35935567">
          <w:marLeft w:val="0"/>
          <w:marRight w:val="0"/>
          <w:marTop w:val="0"/>
          <w:marBottom w:val="0"/>
          <w:divBdr>
            <w:top w:val="none" w:sz="0" w:space="0" w:color="auto"/>
            <w:left w:val="none" w:sz="0" w:space="0" w:color="auto"/>
            <w:bottom w:val="none" w:sz="0" w:space="0" w:color="auto"/>
            <w:right w:val="none" w:sz="0" w:space="0" w:color="auto"/>
          </w:divBdr>
        </w:div>
        <w:div w:id="1192769976">
          <w:marLeft w:val="0"/>
          <w:marRight w:val="0"/>
          <w:marTop w:val="0"/>
          <w:marBottom w:val="0"/>
          <w:divBdr>
            <w:top w:val="none" w:sz="0" w:space="0" w:color="auto"/>
            <w:left w:val="none" w:sz="0" w:space="0" w:color="auto"/>
            <w:bottom w:val="none" w:sz="0" w:space="0" w:color="auto"/>
            <w:right w:val="none" w:sz="0" w:space="0" w:color="auto"/>
          </w:divBdr>
        </w:div>
        <w:div w:id="1929802759">
          <w:marLeft w:val="0"/>
          <w:marRight w:val="0"/>
          <w:marTop w:val="0"/>
          <w:marBottom w:val="0"/>
          <w:divBdr>
            <w:top w:val="none" w:sz="0" w:space="0" w:color="auto"/>
            <w:left w:val="none" w:sz="0" w:space="0" w:color="auto"/>
            <w:bottom w:val="none" w:sz="0" w:space="0" w:color="auto"/>
            <w:right w:val="none" w:sz="0" w:space="0" w:color="auto"/>
          </w:divBdr>
        </w:div>
        <w:div w:id="1836261127">
          <w:marLeft w:val="0"/>
          <w:marRight w:val="0"/>
          <w:marTop w:val="0"/>
          <w:marBottom w:val="0"/>
          <w:divBdr>
            <w:top w:val="none" w:sz="0" w:space="0" w:color="auto"/>
            <w:left w:val="none" w:sz="0" w:space="0" w:color="auto"/>
            <w:bottom w:val="none" w:sz="0" w:space="0" w:color="auto"/>
            <w:right w:val="none" w:sz="0" w:space="0" w:color="auto"/>
          </w:divBdr>
        </w:div>
        <w:div w:id="1652051574">
          <w:marLeft w:val="0"/>
          <w:marRight w:val="0"/>
          <w:marTop w:val="0"/>
          <w:marBottom w:val="0"/>
          <w:divBdr>
            <w:top w:val="none" w:sz="0" w:space="0" w:color="auto"/>
            <w:left w:val="none" w:sz="0" w:space="0" w:color="auto"/>
            <w:bottom w:val="none" w:sz="0" w:space="0" w:color="auto"/>
            <w:right w:val="none" w:sz="0" w:space="0" w:color="auto"/>
          </w:divBdr>
        </w:div>
        <w:div w:id="433594694">
          <w:marLeft w:val="0"/>
          <w:marRight w:val="0"/>
          <w:marTop w:val="0"/>
          <w:marBottom w:val="0"/>
          <w:divBdr>
            <w:top w:val="none" w:sz="0" w:space="0" w:color="auto"/>
            <w:left w:val="none" w:sz="0" w:space="0" w:color="auto"/>
            <w:bottom w:val="none" w:sz="0" w:space="0" w:color="auto"/>
            <w:right w:val="none" w:sz="0" w:space="0" w:color="auto"/>
          </w:divBdr>
        </w:div>
        <w:div w:id="322903181">
          <w:marLeft w:val="0"/>
          <w:marRight w:val="0"/>
          <w:marTop w:val="0"/>
          <w:marBottom w:val="0"/>
          <w:divBdr>
            <w:top w:val="none" w:sz="0" w:space="0" w:color="auto"/>
            <w:left w:val="none" w:sz="0" w:space="0" w:color="auto"/>
            <w:bottom w:val="none" w:sz="0" w:space="0" w:color="auto"/>
            <w:right w:val="none" w:sz="0" w:space="0" w:color="auto"/>
          </w:divBdr>
        </w:div>
        <w:div w:id="1755780984">
          <w:marLeft w:val="0"/>
          <w:marRight w:val="0"/>
          <w:marTop w:val="0"/>
          <w:marBottom w:val="0"/>
          <w:divBdr>
            <w:top w:val="none" w:sz="0" w:space="0" w:color="auto"/>
            <w:left w:val="none" w:sz="0" w:space="0" w:color="auto"/>
            <w:bottom w:val="none" w:sz="0" w:space="0" w:color="auto"/>
            <w:right w:val="none" w:sz="0" w:space="0" w:color="auto"/>
          </w:divBdr>
        </w:div>
        <w:div w:id="1831288664">
          <w:marLeft w:val="0"/>
          <w:marRight w:val="0"/>
          <w:marTop w:val="0"/>
          <w:marBottom w:val="0"/>
          <w:divBdr>
            <w:top w:val="none" w:sz="0" w:space="0" w:color="auto"/>
            <w:left w:val="none" w:sz="0" w:space="0" w:color="auto"/>
            <w:bottom w:val="none" w:sz="0" w:space="0" w:color="auto"/>
            <w:right w:val="none" w:sz="0" w:space="0" w:color="auto"/>
          </w:divBdr>
        </w:div>
        <w:div w:id="583758025">
          <w:marLeft w:val="0"/>
          <w:marRight w:val="0"/>
          <w:marTop w:val="0"/>
          <w:marBottom w:val="0"/>
          <w:divBdr>
            <w:top w:val="none" w:sz="0" w:space="0" w:color="auto"/>
            <w:left w:val="none" w:sz="0" w:space="0" w:color="auto"/>
            <w:bottom w:val="none" w:sz="0" w:space="0" w:color="auto"/>
            <w:right w:val="none" w:sz="0" w:space="0" w:color="auto"/>
          </w:divBdr>
        </w:div>
        <w:div w:id="2039575216">
          <w:marLeft w:val="0"/>
          <w:marRight w:val="0"/>
          <w:marTop w:val="0"/>
          <w:marBottom w:val="0"/>
          <w:divBdr>
            <w:top w:val="none" w:sz="0" w:space="0" w:color="auto"/>
            <w:left w:val="none" w:sz="0" w:space="0" w:color="auto"/>
            <w:bottom w:val="none" w:sz="0" w:space="0" w:color="auto"/>
            <w:right w:val="none" w:sz="0" w:space="0" w:color="auto"/>
          </w:divBdr>
        </w:div>
        <w:div w:id="2042969043">
          <w:marLeft w:val="0"/>
          <w:marRight w:val="0"/>
          <w:marTop w:val="0"/>
          <w:marBottom w:val="0"/>
          <w:divBdr>
            <w:top w:val="none" w:sz="0" w:space="0" w:color="auto"/>
            <w:left w:val="none" w:sz="0" w:space="0" w:color="auto"/>
            <w:bottom w:val="none" w:sz="0" w:space="0" w:color="auto"/>
            <w:right w:val="none" w:sz="0" w:space="0" w:color="auto"/>
          </w:divBdr>
        </w:div>
        <w:div w:id="907500876">
          <w:marLeft w:val="0"/>
          <w:marRight w:val="0"/>
          <w:marTop w:val="0"/>
          <w:marBottom w:val="0"/>
          <w:divBdr>
            <w:top w:val="none" w:sz="0" w:space="0" w:color="auto"/>
            <w:left w:val="none" w:sz="0" w:space="0" w:color="auto"/>
            <w:bottom w:val="none" w:sz="0" w:space="0" w:color="auto"/>
            <w:right w:val="none" w:sz="0" w:space="0" w:color="auto"/>
          </w:divBdr>
        </w:div>
      </w:divsChild>
    </w:div>
    <w:div w:id="1288777034">
      <w:bodyDiv w:val="1"/>
      <w:marLeft w:val="0"/>
      <w:marRight w:val="0"/>
      <w:marTop w:val="0"/>
      <w:marBottom w:val="0"/>
      <w:divBdr>
        <w:top w:val="none" w:sz="0" w:space="0" w:color="auto"/>
        <w:left w:val="none" w:sz="0" w:space="0" w:color="auto"/>
        <w:bottom w:val="none" w:sz="0" w:space="0" w:color="auto"/>
        <w:right w:val="none" w:sz="0" w:space="0" w:color="auto"/>
      </w:divBdr>
    </w:div>
    <w:div w:id="1294213102">
      <w:bodyDiv w:val="1"/>
      <w:marLeft w:val="0"/>
      <w:marRight w:val="0"/>
      <w:marTop w:val="0"/>
      <w:marBottom w:val="0"/>
      <w:divBdr>
        <w:top w:val="none" w:sz="0" w:space="0" w:color="auto"/>
        <w:left w:val="none" w:sz="0" w:space="0" w:color="auto"/>
        <w:bottom w:val="none" w:sz="0" w:space="0" w:color="auto"/>
        <w:right w:val="none" w:sz="0" w:space="0" w:color="auto"/>
      </w:divBdr>
      <w:divsChild>
        <w:div w:id="1189877928">
          <w:marLeft w:val="0"/>
          <w:marRight w:val="0"/>
          <w:marTop w:val="0"/>
          <w:marBottom w:val="0"/>
          <w:divBdr>
            <w:top w:val="none" w:sz="0" w:space="0" w:color="auto"/>
            <w:left w:val="none" w:sz="0" w:space="0" w:color="auto"/>
            <w:bottom w:val="none" w:sz="0" w:space="0" w:color="auto"/>
            <w:right w:val="none" w:sz="0" w:space="0" w:color="auto"/>
          </w:divBdr>
        </w:div>
        <w:div w:id="1634678568">
          <w:marLeft w:val="0"/>
          <w:marRight w:val="0"/>
          <w:marTop w:val="0"/>
          <w:marBottom w:val="0"/>
          <w:divBdr>
            <w:top w:val="none" w:sz="0" w:space="0" w:color="auto"/>
            <w:left w:val="none" w:sz="0" w:space="0" w:color="auto"/>
            <w:bottom w:val="none" w:sz="0" w:space="0" w:color="auto"/>
            <w:right w:val="none" w:sz="0" w:space="0" w:color="auto"/>
          </w:divBdr>
        </w:div>
        <w:div w:id="47723877">
          <w:marLeft w:val="0"/>
          <w:marRight w:val="0"/>
          <w:marTop w:val="0"/>
          <w:marBottom w:val="0"/>
          <w:divBdr>
            <w:top w:val="none" w:sz="0" w:space="0" w:color="auto"/>
            <w:left w:val="none" w:sz="0" w:space="0" w:color="auto"/>
            <w:bottom w:val="none" w:sz="0" w:space="0" w:color="auto"/>
            <w:right w:val="none" w:sz="0" w:space="0" w:color="auto"/>
          </w:divBdr>
        </w:div>
        <w:div w:id="1819498788">
          <w:marLeft w:val="0"/>
          <w:marRight w:val="0"/>
          <w:marTop w:val="0"/>
          <w:marBottom w:val="0"/>
          <w:divBdr>
            <w:top w:val="none" w:sz="0" w:space="0" w:color="auto"/>
            <w:left w:val="none" w:sz="0" w:space="0" w:color="auto"/>
            <w:bottom w:val="none" w:sz="0" w:space="0" w:color="auto"/>
            <w:right w:val="none" w:sz="0" w:space="0" w:color="auto"/>
          </w:divBdr>
        </w:div>
        <w:div w:id="1669748887">
          <w:marLeft w:val="0"/>
          <w:marRight w:val="0"/>
          <w:marTop w:val="0"/>
          <w:marBottom w:val="0"/>
          <w:divBdr>
            <w:top w:val="none" w:sz="0" w:space="0" w:color="auto"/>
            <w:left w:val="none" w:sz="0" w:space="0" w:color="auto"/>
            <w:bottom w:val="none" w:sz="0" w:space="0" w:color="auto"/>
            <w:right w:val="none" w:sz="0" w:space="0" w:color="auto"/>
          </w:divBdr>
        </w:div>
        <w:div w:id="759447278">
          <w:marLeft w:val="0"/>
          <w:marRight w:val="0"/>
          <w:marTop w:val="0"/>
          <w:marBottom w:val="0"/>
          <w:divBdr>
            <w:top w:val="none" w:sz="0" w:space="0" w:color="auto"/>
            <w:left w:val="none" w:sz="0" w:space="0" w:color="auto"/>
            <w:bottom w:val="none" w:sz="0" w:space="0" w:color="auto"/>
            <w:right w:val="none" w:sz="0" w:space="0" w:color="auto"/>
          </w:divBdr>
        </w:div>
        <w:div w:id="1348681550">
          <w:marLeft w:val="0"/>
          <w:marRight w:val="0"/>
          <w:marTop w:val="0"/>
          <w:marBottom w:val="0"/>
          <w:divBdr>
            <w:top w:val="none" w:sz="0" w:space="0" w:color="auto"/>
            <w:left w:val="none" w:sz="0" w:space="0" w:color="auto"/>
            <w:bottom w:val="none" w:sz="0" w:space="0" w:color="auto"/>
            <w:right w:val="none" w:sz="0" w:space="0" w:color="auto"/>
          </w:divBdr>
        </w:div>
        <w:div w:id="789976638">
          <w:marLeft w:val="0"/>
          <w:marRight w:val="0"/>
          <w:marTop w:val="0"/>
          <w:marBottom w:val="0"/>
          <w:divBdr>
            <w:top w:val="none" w:sz="0" w:space="0" w:color="auto"/>
            <w:left w:val="none" w:sz="0" w:space="0" w:color="auto"/>
            <w:bottom w:val="none" w:sz="0" w:space="0" w:color="auto"/>
            <w:right w:val="none" w:sz="0" w:space="0" w:color="auto"/>
          </w:divBdr>
        </w:div>
        <w:div w:id="1278607780">
          <w:marLeft w:val="0"/>
          <w:marRight w:val="0"/>
          <w:marTop w:val="0"/>
          <w:marBottom w:val="0"/>
          <w:divBdr>
            <w:top w:val="none" w:sz="0" w:space="0" w:color="auto"/>
            <w:left w:val="none" w:sz="0" w:space="0" w:color="auto"/>
            <w:bottom w:val="none" w:sz="0" w:space="0" w:color="auto"/>
            <w:right w:val="none" w:sz="0" w:space="0" w:color="auto"/>
          </w:divBdr>
        </w:div>
        <w:div w:id="1858276846">
          <w:marLeft w:val="0"/>
          <w:marRight w:val="0"/>
          <w:marTop w:val="0"/>
          <w:marBottom w:val="0"/>
          <w:divBdr>
            <w:top w:val="none" w:sz="0" w:space="0" w:color="auto"/>
            <w:left w:val="none" w:sz="0" w:space="0" w:color="auto"/>
            <w:bottom w:val="none" w:sz="0" w:space="0" w:color="auto"/>
            <w:right w:val="none" w:sz="0" w:space="0" w:color="auto"/>
          </w:divBdr>
        </w:div>
        <w:div w:id="1580090985">
          <w:marLeft w:val="0"/>
          <w:marRight w:val="0"/>
          <w:marTop w:val="0"/>
          <w:marBottom w:val="0"/>
          <w:divBdr>
            <w:top w:val="none" w:sz="0" w:space="0" w:color="auto"/>
            <w:left w:val="none" w:sz="0" w:space="0" w:color="auto"/>
            <w:bottom w:val="none" w:sz="0" w:space="0" w:color="auto"/>
            <w:right w:val="none" w:sz="0" w:space="0" w:color="auto"/>
          </w:divBdr>
        </w:div>
      </w:divsChild>
    </w:div>
    <w:div w:id="1356348393">
      <w:bodyDiv w:val="1"/>
      <w:marLeft w:val="0"/>
      <w:marRight w:val="0"/>
      <w:marTop w:val="0"/>
      <w:marBottom w:val="0"/>
      <w:divBdr>
        <w:top w:val="none" w:sz="0" w:space="0" w:color="auto"/>
        <w:left w:val="none" w:sz="0" w:space="0" w:color="auto"/>
        <w:bottom w:val="none" w:sz="0" w:space="0" w:color="auto"/>
        <w:right w:val="none" w:sz="0" w:space="0" w:color="auto"/>
      </w:divBdr>
      <w:divsChild>
        <w:div w:id="1889995167">
          <w:marLeft w:val="0"/>
          <w:marRight w:val="0"/>
          <w:marTop w:val="0"/>
          <w:marBottom w:val="0"/>
          <w:divBdr>
            <w:top w:val="none" w:sz="0" w:space="0" w:color="auto"/>
            <w:left w:val="none" w:sz="0" w:space="0" w:color="auto"/>
            <w:bottom w:val="none" w:sz="0" w:space="0" w:color="auto"/>
            <w:right w:val="none" w:sz="0" w:space="0" w:color="auto"/>
          </w:divBdr>
        </w:div>
        <w:div w:id="431247985">
          <w:marLeft w:val="0"/>
          <w:marRight w:val="0"/>
          <w:marTop w:val="0"/>
          <w:marBottom w:val="0"/>
          <w:divBdr>
            <w:top w:val="none" w:sz="0" w:space="0" w:color="auto"/>
            <w:left w:val="none" w:sz="0" w:space="0" w:color="auto"/>
            <w:bottom w:val="none" w:sz="0" w:space="0" w:color="auto"/>
            <w:right w:val="none" w:sz="0" w:space="0" w:color="auto"/>
          </w:divBdr>
        </w:div>
        <w:div w:id="1295716826">
          <w:marLeft w:val="0"/>
          <w:marRight w:val="0"/>
          <w:marTop w:val="0"/>
          <w:marBottom w:val="0"/>
          <w:divBdr>
            <w:top w:val="none" w:sz="0" w:space="0" w:color="auto"/>
            <w:left w:val="none" w:sz="0" w:space="0" w:color="auto"/>
            <w:bottom w:val="none" w:sz="0" w:space="0" w:color="auto"/>
            <w:right w:val="none" w:sz="0" w:space="0" w:color="auto"/>
          </w:divBdr>
        </w:div>
        <w:div w:id="1394503490">
          <w:marLeft w:val="0"/>
          <w:marRight w:val="0"/>
          <w:marTop w:val="0"/>
          <w:marBottom w:val="0"/>
          <w:divBdr>
            <w:top w:val="none" w:sz="0" w:space="0" w:color="auto"/>
            <w:left w:val="none" w:sz="0" w:space="0" w:color="auto"/>
            <w:bottom w:val="none" w:sz="0" w:space="0" w:color="auto"/>
            <w:right w:val="none" w:sz="0" w:space="0" w:color="auto"/>
          </w:divBdr>
        </w:div>
        <w:div w:id="1917277059">
          <w:marLeft w:val="0"/>
          <w:marRight w:val="0"/>
          <w:marTop w:val="0"/>
          <w:marBottom w:val="0"/>
          <w:divBdr>
            <w:top w:val="none" w:sz="0" w:space="0" w:color="auto"/>
            <w:left w:val="none" w:sz="0" w:space="0" w:color="auto"/>
            <w:bottom w:val="none" w:sz="0" w:space="0" w:color="auto"/>
            <w:right w:val="none" w:sz="0" w:space="0" w:color="auto"/>
          </w:divBdr>
        </w:div>
        <w:div w:id="2074547023">
          <w:marLeft w:val="0"/>
          <w:marRight w:val="0"/>
          <w:marTop w:val="0"/>
          <w:marBottom w:val="0"/>
          <w:divBdr>
            <w:top w:val="none" w:sz="0" w:space="0" w:color="auto"/>
            <w:left w:val="none" w:sz="0" w:space="0" w:color="auto"/>
            <w:bottom w:val="none" w:sz="0" w:space="0" w:color="auto"/>
            <w:right w:val="none" w:sz="0" w:space="0" w:color="auto"/>
          </w:divBdr>
        </w:div>
        <w:div w:id="1278953565">
          <w:marLeft w:val="0"/>
          <w:marRight w:val="0"/>
          <w:marTop w:val="0"/>
          <w:marBottom w:val="0"/>
          <w:divBdr>
            <w:top w:val="none" w:sz="0" w:space="0" w:color="auto"/>
            <w:left w:val="none" w:sz="0" w:space="0" w:color="auto"/>
            <w:bottom w:val="none" w:sz="0" w:space="0" w:color="auto"/>
            <w:right w:val="none" w:sz="0" w:space="0" w:color="auto"/>
          </w:divBdr>
        </w:div>
        <w:div w:id="1061250588">
          <w:marLeft w:val="0"/>
          <w:marRight w:val="0"/>
          <w:marTop w:val="0"/>
          <w:marBottom w:val="0"/>
          <w:divBdr>
            <w:top w:val="none" w:sz="0" w:space="0" w:color="auto"/>
            <w:left w:val="none" w:sz="0" w:space="0" w:color="auto"/>
            <w:bottom w:val="none" w:sz="0" w:space="0" w:color="auto"/>
            <w:right w:val="none" w:sz="0" w:space="0" w:color="auto"/>
          </w:divBdr>
        </w:div>
        <w:div w:id="1539506566">
          <w:marLeft w:val="0"/>
          <w:marRight w:val="0"/>
          <w:marTop w:val="0"/>
          <w:marBottom w:val="0"/>
          <w:divBdr>
            <w:top w:val="none" w:sz="0" w:space="0" w:color="auto"/>
            <w:left w:val="none" w:sz="0" w:space="0" w:color="auto"/>
            <w:bottom w:val="none" w:sz="0" w:space="0" w:color="auto"/>
            <w:right w:val="none" w:sz="0" w:space="0" w:color="auto"/>
          </w:divBdr>
        </w:div>
        <w:div w:id="1747922055">
          <w:marLeft w:val="0"/>
          <w:marRight w:val="0"/>
          <w:marTop w:val="0"/>
          <w:marBottom w:val="0"/>
          <w:divBdr>
            <w:top w:val="none" w:sz="0" w:space="0" w:color="auto"/>
            <w:left w:val="none" w:sz="0" w:space="0" w:color="auto"/>
            <w:bottom w:val="none" w:sz="0" w:space="0" w:color="auto"/>
            <w:right w:val="none" w:sz="0" w:space="0" w:color="auto"/>
          </w:divBdr>
        </w:div>
      </w:divsChild>
    </w:div>
    <w:div w:id="1367368520">
      <w:bodyDiv w:val="1"/>
      <w:marLeft w:val="0"/>
      <w:marRight w:val="0"/>
      <w:marTop w:val="0"/>
      <w:marBottom w:val="0"/>
      <w:divBdr>
        <w:top w:val="none" w:sz="0" w:space="0" w:color="auto"/>
        <w:left w:val="none" w:sz="0" w:space="0" w:color="auto"/>
        <w:bottom w:val="none" w:sz="0" w:space="0" w:color="auto"/>
        <w:right w:val="none" w:sz="0" w:space="0" w:color="auto"/>
      </w:divBdr>
      <w:divsChild>
        <w:div w:id="1300527283">
          <w:marLeft w:val="0"/>
          <w:marRight w:val="0"/>
          <w:marTop w:val="0"/>
          <w:marBottom w:val="0"/>
          <w:divBdr>
            <w:top w:val="none" w:sz="0" w:space="0" w:color="auto"/>
            <w:left w:val="none" w:sz="0" w:space="0" w:color="auto"/>
            <w:bottom w:val="none" w:sz="0" w:space="0" w:color="auto"/>
            <w:right w:val="none" w:sz="0" w:space="0" w:color="auto"/>
          </w:divBdr>
        </w:div>
        <w:div w:id="461848918">
          <w:marLeft w:val="0"/>
          <w:marRight w:val="0"/>
          <w:marTop w:val="0"/>
          <w:marBottom w:val="0"/>
          <w:divBdr>
            <w:top w:val="none" w:sz="0" w:space="0" w:color="auto"/>
            <w:left w:val="none" w:sz="0" w:space="0" w:color="auto"/>
            <w:bottom w:val="none" w:sz="0" w:space="0" w:color="auto"/>
            <w:right w:val="none" w:sz="0" w:space="0" w:color="auto"/>
          </w:divBdr>
        </w:div>
        <w:div w:id="314341809">
          <w:marLeft w:val="0"/>
          <w:marRight w:val="0"/>
          <w:marTop w:val="0"/>
          <w:marBottom w:val="0"/>
          <w:divBdr>
            <w:top w:val="none" w:sz="0" w:space="0" w:color="auto"/>
            <w:left w:val="none" w:sz="0" w:space="0" w:color="auto"/>
            <w:bottom w:val="none" w:sz="0" w:space="0" w:color="auto"/>
            <w:right w:val="none" w:sz="0" w:space="0" w:color="auto"/>
          </w:divBdr>
        </w:div>
        <w:div w:id="425469313">
          <w:marLeft w:val="0"/>
          <w:marRight w:val="0"/>
          <w:marTop w:val="0"/>
          <w:marBottom w:val="0"/>
          <w:divBdr>
            <w:top w:val="none" w:sz="0" w:space="0" w:color="auto"/>
            <w:left w:val="none" w:sz="0" w:space="0" w:color="auto"/>
            <w:bottom w:val="none" w:sz="0" w:space="0" w:color="auto"/>
            <w:right w:val="none" w:sz="0" w:space="0" w:color="auto"/>
          </w:divBdr>
        </w:div>
        <w:div w:id="1619726631">
          <w:marLeft w:val="0"/>
          <w:marRight w:val="0"/>
          <w:marTop w:val="0"/>
          <w:marBottom w:val="0"/>
          <w:divBdr>
            <w:top w:val="none" w:sz="0" w:space="0" w:color="auto"/>
            <w:left w:val="none" w:sz="0" w:space="0" w:color="auto"/>
            <w:bottom w:val="none" w:sz="0" w:space="0" w:color="auto"/>
            <w:right w:val="none" w:sz="0" w:space="0" w:color="auto"/>
          </w:divBdr>
        </w:div>
        <w:div w:id="383404966">
          <w:marLeft w:val="0"/>
          <w:marRight w:val="0"/>
          <w:marTop w:val="0"/>
          <w:marBottom w:val="0"/>
          <w:divBdr>
            <w:top w:val="none" w:sz="0" w:space="0" w:color="auto"/>
            <w:left w:val="none" w:sz="0" w:space="0" w:color="auto"/>
            <w:bottom w:val="none" w:sz="0" w:space="0" w:color="auto"/>
            <w:right w:val="none" w:sz="0" w:space="0" w:color="auto"/>
          </w:divBdr>
        </w:div>
        <w:div w:id="1037968208">
          <w:marLeft w:val="0"/>
          <w:marRight w:val="0"/>
          <w:marTop w:val="0"/>
          <w:marBottom w:val="0"/>
          <w:divBdr>
            <w:top w:val="none" w:sz="0" w:space="0" w:color="auto"/>
            <w:left w:val="none" w:sz="0" w:space="0" w:color="auto"/>
            <w:bottom w:val="none" w:sz="0" w:space="0" w:color="auto"/>
            <w:right w:val="none" w:sz="0" w:space="0" w:color="auto"/>
          </w:divBdr>
        </w:div>
        <w:div w:id="922302767">
          <w:marLeft w:val="0"/>
          <w:marRight w:val="0"/>
          <w:marTop w:val="0"/>
          <w:marBottom w:val="0"/>
          <w:divBdr>
            <w:top w:val="none" w:sz="0" w:space="0" w:color="auto"/>
            <w:left w:val="none" w:sz="0" w:space="0" w:color="auto"/>
            <w:bottom w:val="none" w:sz="0" w:space="0" w:color="auto"/>
            <w:right w:val="none" w:sz="0" w:space="0" w:color="auto"/>
          </w:divBdr>
        </w:div>
        <w:div w:id="1203133111">
          <w:marLeft w:val="0"/>
          <w:marRight w:val="0"/>
          <w:marTop w:val="0"/>
          <w:marBottom w:val="0"/>
          <w:divBdr>
            <w:top w:val="none" w:sz="0" w:space="0" w:color="auto"/>
            <w:left w:val="none" w:sz="0" w:space="0" w:color="auto"/>
            <w:bottom w:val="none" w:sz="0" w:space="0" w:color="auto"/>
            <w:right w:val="none" w:sz="0" w:space="0" w:color="auto"/>
          </w:divBdr>
        </w:div>
        <w:div w:id="862479623">
          <w:marLeft w:val="0"/>
          <w:marRight w:val="0"/>
          <w:marTop w:val="0"/>
          <w:marBottom w:val="0"/>
          <w:divBdr>
            <w:top w:val="none" w:sz="0" w:space="0" w:color="auto"/>
            <w:left w:val="none" w:sz="0" w:space="0" w:color="auto"/>
            <w:bottom w:val="none" w:sz="0" w:space="0" w:color="auto"/>
            <w:right w:val="none" w:sz="0" w:space="0" w:color="auto"/>
          </w:divBdr>
        </w:div>
      </w:divsChild>
    </w:div>
    <w:div w:id="1401437669">
      <w:bodyDiv w:val="1"/>
      <w:marLeft w:val="0"/>
      <w:marRight w:val="0"/>
      <w:marTop w:val="0"/>
      <w:marBottom w:val="0"/>
      <w:divBdr>
        <w:top w:val="none" w:sz="0" w:space="0" w:color="auto"/>
        <w:left w:val="none" w:sz="0" w:space="0" w:color="auto"/>
        <w:bottom w:val="none" w:sz="0" w:space="0" w:color="auto"/>
        <w:right w:val="none" w:sz="0" w:space="0" w:color="auto"/>
      </w:divBdr>
      <w:divsChild>
        <w:div w:id="71781257">
          <w:marLeft w:val="0"/>
          <w:marRight w:val="0"/>
          <w:marTop w:val="0"/>
          <w:marBottom w:val="0"/>
          <w:divBdr>
            <w:top w:val="none" w:sz="0" w:space="0" w:color="auto"/>
            <w:left w:val="none" w:sz="0" w:space="0" w:color="auto"/>
            <w:bottom w:val="none" w:sz="0" w:space="0" w:color="auto"/>
            <w:right w:val="none" w:sz="0" w:space="0" w:color="auto"/>
          </w:divBdr>
        </w:div>
        <w:div w:id="1697001614">
          <w:marLeft w:val="0"/>
          <w:marRight w:val="0"/>
          <w:marTop w:val="0"/>
          <w:marBottom w:val="0"/>
          <w:divBdr>
            <w:top w:val="none" w:sz="0" w:space="0" w:color="auto"/>
            <w:left w:val="none" w:sz="0" w:space="0" w:color="auto"/>
            <w:bottom w:val="none" w:sz="0" w:space="0" w:color="auto"/>
            <w:right w:val="none" w:sz="0" w:space="0" w:color="auto"/>
          </w:divBdr>
        </w:div>
        <w:div w:id="1247301689">
          <w:marLeft w:val="0"/>
          <w:marRight w:val="0"/>
          <w:marTop w:val="0"/>
          <w:marBottom w:val="0"/>
          <w:divBdr>
            <w:top w:val="none" w:sz="0" w:space="0" w:color="auto"/>
            <w:left w:val="none" w:sz="0" w:space="0" w:color="auto"/>
            <w:bottom w:val="none" w:sz="0" w:space="0" w:color="auto"/>
            <w:right w:val="none" w:sz="0" w:space="0" w:color="auto"/>
          </w:divBdr>
        </w:div>
        <w:div w:id="945043376">
          <w:marLeft w:val="0"/>
          <w:marRight w:val="0"/>
          <w:marTop w:val="0"/>
          <w:marBottom w:val="0"/>
          <w:divBdr>
            <w:top w:val="none" w:sz="0" w:space="0" w:color="auto"/>
            <w:left w:val="none" w:sz="0" w:space="0" w:color="auto"/>
            <w:bottom w:val="none" w:sz="0" w:space="0" w:color="auto"/>
            <w:right w:val="none" w:sz="0" w:space="0" w:color="auto"/>
          </w:divBdr>
        </w:div>
        <w:div w:id="46298225">
          <w:marLeft w:val="0"/>
          <w:marRight w:val="0"/>
          <w:marTop w:val="0"/>
          <w:marBottom w:val="0"/>
          <w:divBdr>
            <w:top w:val="none" w:sz="0" w:space="0" w:color="auto"/>
            <w:left w:val="none" w:sz="0" w:space="0" w:color="auto"/>
            <w:bottom w:val="none" w:sz="0" w:space="0" w:color="auto"/>
            <w:right w:val="none" w:sz="0" w:space="0" w:color="auto"/>
          </w:divBdr>
        </w:div>
        <w:div w:id="775448799">
          <w:marLeft w:val="0"/>
          <w:marRight w:val="0"/>
          <w:marTop w:val="0"/>
          <w:marBottom w:val="0"/>
          <w:divBdr>
            <w:top w:val="none" w:sz="0" w:space="0" w:color="auto"/>
            <w:left w:val="none" w:sz="0" w:space="0" w:color="auto"/>
            <w:bottom w:val="none" w:sz="0" w:space="0" w:color="auto"/>
            <w:right w:val="none" w:sz="0" w:space="0" w:color="auto"/>
          </w:divBdr>
        </w:div>
        <w:div w:id="1700163216">
          <w:marLeft w:val="0"/>
          <w:marRight w:val="0"/>
          <w:marTop w:val="0"/>
          <w:marBottom w:val="0"/>
          <w:divBdr>
            <w:top w:val="none" w:sz="0" w:space="0" w:color="auto"/>
            <w:left w:val="none" w:sz="0" w:space="0" w:color="auto"/>
            <w:bottom w:val="none" w:sz="0" w:space="0" w:color="auto"/>
            <w:right w:val="none" w:sz="0" w:space="0" w:color="auto"/>
          </w:divBdr>
        </w:div>
        <w:div w:id="730612688">
          <w:marLeft w:val="0"/>
          <w:marRight w:val="0"/>
          <w:marTop w:val="0"/>
          <w:marBottom w:val="0"/>
          <w:divBdr>
            <w:top w:val="none" w:sz="0" w:space="0" w:color="auto"/>
            <w:left w:val="none" w:sz="0" w:space="0" w:color="auto"/>
            <w:bottom w:val="none" w:sz="0" w:space="0" w:color="auto"/>
            <w:right w:val="none" w:sz="0" w:space="0" w:color="auto"/>
          </w:divBdr>
        </w:div>
        <w:div w:id="701055316">
          <w:marLeft w:val="0"/>
          <w:marRight w:val="0"/>
          <w:marTop w:val="0"/>
          <w:marBottom w:val="0"/>
          <w:divBdr>
            <w:top w:val="none" w:sz="0" w:space="0" w:color="auto"/>
            <w:left w:val="none" w:sz="0" w:space="0" w:color="auto"/>
            <w:bottom w:val="none" w:sz="0" w:space="0" w:color="auto"/>
            <w:right w:val="none" w:sz="0" w:space="0" w:color="auto"/>
          </w:divBdr>
        </w:div>
        <w:div w:id="1314987141">
          <w:marLeft w:val="0"/>
          <w:marRight w:val="0"/>
          <w:marTop w:val="0"/>
          <w:marBottom w:val="0"/>
          <w:divBdr>
            <w:top w:val="none" w:sz="0" w:space="0" w:color="auto"/>
            <w:left w:val="none" w:sz="0" w:space="0" w:color="auto"/>
            <w:bottom w:val="none" w:sz="0" w:space="0" w:color="auto"/>
            <w:right w:val="none" w:sz="0" w:space="0" w:color="auto"/>
          </w:divBdr>
        </w:div>
        <w:div w:id="763769274">
          <w:marLeft w:val="0"/>
          <w:marRight w:val="0"/>
          <w:marTop w:val="0"/>
          <w:marBottom w:val="0"/>
          <w:divBdr>
            <w:top w:val="none" w:sz="0" w:space="0" w:color="auto"/>
            <w:left w:val="none" w:sz="0" w:space="0" w:color="auto"/>
            <w:bottom w:val="none" w:sz="0" w:space="0" w:color="auto"/>
            <w:right w:val="none" w:sz="0" w:space="0" w:color="auto"/>
          </w:divBdr>
        </w:div>
        <w:div w:id="1325158364">
          <w:marLeft w:val="0"/>
          <w:marRight w:val="0"/>
          <w:marTop w:val="0"/>
          <w:marBottom w:val="0"/>
          <w:divBdr>
            <w:top w:val="none" w:sz="0" w:space="0" w:color="auto"/>
            <w:left w:val="none" w:sz="0" w:space="0" w:color="auto"/>
            <w:bottom w:val="none" w:sz="0" w:space="0" w:color="auto"/>
            <w:right w:val="none" w:sz="0" w:space="0" w:color="auto"/>
          </w:divBdr>
        </w:div>
        <w:div w:id="1341348989">
          <w:marLeft w:val="0"/>
          <w:marRight w:val="0"/>
          <w:marTop w:val="0"/>
          <w:marBottom w:val="0"/>
          <w:divBdr>
            <w:top w:val="none" w:sz="0" w:space="0" w:color="auto"/>
            <w:left w:val="none" w:sz="0" w:space="0" w:color="auto"/>
            <w:bottom w:val="none" w:sz="0" w:space="0" w:color="auto"/>
            <w:right w:val="none" w:sz="0" w:space="0" w:color="auto"/>
          </w:divBdr>
        </w:div>
        <w:div w:id="1062800525">
          <w:marLeft w:val="0"/>
          <w:marRight w:val="0"/>
          <w:marTop w:val="0"/>
          <w:marBottom w:val="0"/>
          <w:divBdr>
            <w:top w:val="none" w:sz="0" w:space="0" w:color="auto"/>
            <w:left w:val="none" w:sz="0" w:space="0" w:color="auto"/>
            <w:bottom w:val="none" w:sz="0" w:space="0" w:color="auto"/>
            <w:right w:val="none" w:sz="0" w:space="0" w:color="auto"/>
          </w:divBdr>
        </w:div>
        <w:div w:id="136412858">
          <w:marLeft w:val="0"/>
          <w:marRight w:val="0"/>
          <w:marTop w:val="0"/>
          <w:marBottom w:val="0"/>
          <w:divBdr>
            <w:top w:val="none" w:sz="0" w:space="0" w:color="auto"/>
            <w:left w:val="none" w:sz="0" w:space="0" w:color="auto"/>
            <w:bottom w:val="none" w:sz="0" w:space="0" w:color="auto"/>
            <w:right w:val="none" w:sz="0" w:space="0" w:color="auto"/>
          </w:divBdr>
        </w:div>
        <w:div w:id="1303347136">
          <w:marLeft w:val="0"/>
          <w:marRight w:val="0"/>
          <w:marTop w:val="0"/>
          <w:marBottom w:val="0"/>
          <w:divBdr>
            <w:top w:val="none" w:sz="0" w:space="0" w:color="auto"/>
            <w:left w:val="none" w:sz="0" w:space="0" w:color="auto"/>
            <w:bottom w:val="none" w:sz="0" w:space="0" w:color="auto"/>
            <w:right w:val="none" w:sz="0" w:space="0" w:color="auto"/>
          </w:divBdr>
        </w:div>
        <w:div w:id="66609475">
          <w:marLeft w:val="0"/>
          <w:marRight w:val="0"/>
          <w:marTop w:val="0"/>
          <w:marBottom w:val="0"/>
          <w:divBdr>
            <w:top w:val="none" w:sz="0" w:space="0" w:color="auto"/>
            <w:left w:val="none" w:sz="0" w:space="0" w:color="auto"/>
            <w:bottom w:val="none" w:sz="0" w:space="0" w:color="auto"/>
            <w:right w:val="none" w:sz="0" w:space="0" w:color="auto"/>
          </w:divBdr>
        </w:div>
        <w:div w:id="1837569965">
          <w:marLeft w:val="0"/>
          <w:marRight w:val="0"/>
          <w:marTop w:val="0"/>
          <w:marBottom w:val="0"/>
          <w:divBdr>
            <w:top w:val="none" w:sz="0" w:space="0" w:color="auto"/>
            <w:left w:val="none" w:sz="0" w:space="0" w:color="auto"/>
            <w:bottom w:val="none" w:sz="0" w:space="0" w:color="auto"/>
            <w:right w:val="none" w:sz="0" w:space="0" w:color="auto"/>
          </w:divBdr>
        </w:div>
      </w:divsChild>
    </w:div>
    <w:div w:id="1403720835">
      <w:bodyDiv w:val="1"/>
      <w:marLeft w:val="0"/>
      <w:marRight w:val="0"/>
      <w:marTop w:val="0"/>
      <w:marBottom w:val="0"/>
      <w:divBdr>
        <w:top w:val="none" w:sz="0" w:space="0" w:color="auto"/>
        <w:left w:val="none" w:sz="0" w:space="0" w:color="auto"/>
        <w:bottom w:val="none" w:sz="0" w:space="0" w:color="auto"/>
        <w:right w:val="none" w:sz="0" w:space="0" w:color="auto"/>
      </w:divBdr>
      <w:divsChild>
        <w:div w:id="1427726182">
          <w:marLeft w:val="0"/>
          <w:marRight w:val="0"/>
          <w:marTop w:val="0"/>
          <w:marBottom w:val="0"/>
          <w:divBdr>
            <w:top w:val="none" w:sz="0" w:space="0" w:color="auto"/>
            <w:left w:val="none" w:sz="0" w:space="0" w:color="auto"/>
            <w:bottom w:val="none" w:sz="0" w:space="0" w:color="auto"/>
            <w:right w:val="none" w:sz="0" w:space="0" w:color="auto"/>
          </w:divBdr>
        </w:div>
        <w:div w:id="1845784327">
          <w:marLeft w:val="0"/>
          <w:marRight w:val="0"/>
          <w:marTop w:val="0"/>
          <w:marBottom w:val="0"/>
          <w:divBdr>
            <w:top w:val="none" w:sz="0" w:space="0" w:color="auto"/>
            <w:left w:val="none" w:sz="0" w:space="0" w:color="auto"/>
            <w:bottom w:val="none" w:sz="0" w:space="0" w:color="auto"/>
            <w:right w:val="none" w:sz="0" w:space="0" w:color="auto"/>
          </w:divBdr>
        </w:div>
        <w:div w:id="2052997150">
          <w:marLeft w:val="0"/>
          <w:marRight w:val="0"/>
          <w:marTop w:val="0"/>
          <w:marBottom w:val="0"/>
          <w:divBdr>
            <w:top w:val="none" w:sz="0" w:space="0" w:color="auto"/>
            <w:left w:val="none" w:sz="0" w:space="0" w:color="auto"/>
            <w:bottom w:val="none" w:sz="0" w:space="0" w:color="auto"/>
            <w:right w:val="none" w:sz="0" w:space="0" w:color="auto"/>
          </w:divBdr>
        </w:div>
        <w:div w:id="1818061027">
          <w:marLeft w:val="0"/>
          <w:marRight w:val="0"/>
          <w:marTop w:val="0"/>
          <w:marBottom w:val="0"/>
          <w:divBdr>
            <w:top w:val="none" w:sz="0" w:space="0" w:color="auto"/>
            <w:left w:val="none" w:sz="0" w:space="0" w:color="auto"/>
            <w:bottom w:val="none" w:sz="0" w:space="0" w:color="auto"/>
            <w:right w:val="none" w:sz="0" w:space="0" w:color="auto"/>
          </w:divBdr>
        </w:div>
        <w:div w:id="1890418152">
          <w:marLeft w:val="0"/>
          <w:marRight w:val="0"/>
          <w:marTop w:val="0"/>
          <w:marBottom w:val="0"/>
          <w:divBdr>
            <w:top w:val="none" w:sz="0" w:space="0" w:color="auto"/>
            <w:left w:val="none" w:sz="0" w:space="0" w:color="auto"/>
            <w:bottom w:val="none" w:sz="0" w:space="0" w:color="auto"/>
            <w:right w:val="none" w:sz="0" w:space="0" w:color="auto"/>
          </w:divBdr>
        </w:div>
        <w:div w:id="1216160422">
          <w:marLeft w:val="0"/>
          <w:marRight w:val="0"/>
          <w:marTop w:val="0"/>
          <w:marBottom w:val="0"/>
          <w:divBdr>
            <w:top w:val="none" w:sz="0" w:space="0" w:color="auto"/>
            <w:left w:val="none" w:sz="0" w:space="0" w:color="auto"/>
            <w:bottom w:val="none" w:sz="0" w:space="0" w:color="auto"/>
            <w:right w:val="none" w:sz="0" w:space="0" w:color="auto"/>
          </w:divBdr>
        </w:div>
        <w:div w:id="1075009634">
          <w:marLeft w:val="0"/>
          <w:marRight w:val="0"/>
          <w:marTop w:val="0"/>
          <w:marBottom w:val="0"/>
          <w:divBdr>
            <w:top w:val="none" w:sz="0" w:space="0" w:color="auto"/>
            <w:left w:val="none" w:sz="0" w:space="0" w:color="auto"/>
            <w:bottom w:val="none" w:sz="0" w:space="0" w:color="auto"/>
            <w:right w:val="none" w:sz="0" w:space="0" w:color="auto"/>
          </w:divBdr>
        </w:div>
        <w:div w:id="1003242499">
          <w:marLeft w:val="0"/>
          <w:marRight w:val="0"/>
          <w:marTop w:val="0"/>
          <w:marBottom w:val="0"/>
          <w:divBdr>
            <w:top w:val="none" w:sz="0" w:space="0" w:color="auto"/>
            <w:left w:val="none" w:sz="0" w:space="0" w:color="auto"/>
            <w:bottom w:val="none" w:sz="0" w:space="0" w:color="auto"/>
            <w:right w:val="none" w:sz="0" w:space="0" w:color="auto"/>
          </w:divBdr>
        </w:div>
        <w:div w:id="1313408635">
          <w:marLeft w:val="0"/>
          <w:marRight w:val="0"/>
          <w:marTop w:val="0"/>
          <w:marBottom w:val="0"/>
          <w:divBdr>
            <w:top w:val="none" w:sz="0" w:space="0" w:color="auto"/>
            <w:left w:val="none" w:sz="0" w:space="0" w:color="auto"/>
            <w:bottom w:val="none" w:sz="0" w:space="0" w:color="auto"/>
            <w:right w:val="none" w:sz="0" w:space="0" w:color="auto"/>
          </w:divBdr>
        </w:div>
        <w:div w:id="907884589">
          <w:marLeft w:val="0"/>
          <w:marRight w:val="0"/>
          <w:marTop w:val="0"/>
          <w:marBottom w:val="0"/>
          <w:divBdr>
            <w:top w:val="none" w:sz="0" w:space="0" w:color="auto"/>
            <w:left w:val="none" w:sz="0" w:space="0" w:color="auto"/>
            <w:bottom w:val="none" w:sz="0" w:space="0" w:color="auto"/>
            <w:right w:val="none" w:sz="0" w:space="0" w:color="auto"/>
          </w:divBdr>
        </w:div>
        <w:div w:id="854340488">
          <w:marLeft w:val="0"/>
          <w:marRight w:val="0"/>
          <w:marTop w:val="0"/>
          <w:marBottom w:val="0"/>
          <w:divBdr>
            <w:top w:val="none" w:sz="0" w:space="0" w:color="auto"/>
            <w:left w:val="none" w:sz="0" w:space="0" w:color="auto"/>
            <w:bottom w:val="none" w:sz="0" w:space="0" w:color="auto"/>
            <w:right w:val="none" w:sz="0" w:space="0" w:color="auto"/>
          </w:divBdr>
        </w:div>
        <w:div w:id="280841716">
          <w:marLeft w:val="0"/>
          <w:marRight w:val="0"/>
          <w:marTop w:val="0"/>
          <w:marBottom w:val="0"/>
          <w:divBdr>
            <w:top w:val="none" w:sz="0" w:space="0" w:color="auto"/>
            <w:left w:val="none" w:sz="0" w:space="0" w:color="auto"/>
            <w:bottom w:val="none" w:sz="0" w:space="0" w:color="auto"/>
            <w:right w:val="none" w:sz="0" w:space="0" w:color="auto"/>
          </w:divBdr>
        </w:div>
        <w:div w:id="533884678">
          <w:marLeft w:val="0"/>
          <w:marRight w:val="0"/>
          <w:marTop w:val="0"/>
          <w:marBottom w:val="0"/>
          <w:divBdr>
            <w:top w:val="none" w:sz="0" w:space="0" w:color="auto"/>
            <w:left w:val="none" w:sz="0" w:space="0" w:color="auto"/>
            <w:bottom w:val="none" w:sz="0" w:space="0" w:color="auto"/>
            <w:right w:val="none" w:sz="0" w:space="0" w:color="auto"/>
          </w:divBdr>
        </w:div>
        <w:div w:id="1376737806">
          <w:marLeft w:val="0"/>
          <w:marRight w:val="0"/>
          <w:marTop w:val="0"/>
          <w:marBottom w:val="0"/>
          <w:divBdr>
            <w:top w:val="none" w:sz="0" w:space="0" w:color="auto"/>
            <w:left w:val="none" w:sz="0" w:space="0" w:color="auto"/>
            <w:bottom w:val="none" w:sz="0" w:space="0" w:color="auto"/>
            <w:right w:val="none" w:sz="0" w:space="0" w:color="auto"/>
          </w:divBdr>
        </w:div>
        <w:div w:id="1540901111">
          <w:marLeft w:val="0"/>
          <w:marRight w:val="0"/>
          <w:marTop w:val="0"/>
          <w:marBottom w:val="0"/>
          <w:divBdr>
            <w:top w:val="none" w:sz="0" w:space="0" w:color="auto"/>
            <w:left w:val="none" w:sz="0" w:space="0" w:color="auto"/>
            <w:bottom w:val="none" w:sz="0" w:space="0" w:color="auto"/>
            <w:right w:val="none" w:sz="0" w:space="0" w:color="auto"/>
          </w:divBdr>
        </w:div>
      </w:divsChild>
    </w:div>
    <w:div w:id="1427992654">
      <w:bodyDiv w:val="1"/>
      <w:marLeft w:val="0"/>
      <w:marRight w:val="0"/>
      <w:marTop w:val="0"/>
      <w:marBottom w:val="0"/>
      <w:divBdr>
        <w:top w:val="none" w:sz="0" w:space="0" w:color="auto"/>
        <w:left w:val="none" w:sz="0" w:space="0" w:color="auto"/>
        <w:bottom w:val="none" w:sz="0" w:space="0" w:color="auto"/>
        <w:right w:val="none" w:sz="0" w:space="0" w:color="auto"/>
      </w:divBdr>
      <w:divsChild>
        <w:div w:id="1030910517">
          <w:marLeft w:val="0"/>
          <w:marRight w:val="0"/>
          <w:marTop w:val="0"/>
          <w:marBottom w:val="0"/>
          <w:divBdr>
            <w:top w:val="none" w:sz="0" w:space="0" w:color="auto"/>
            <w:left w:val="none" w:sz="0" w:space="0" w:color="auto"/>
            <w:bottom w:val="none" w:sz="0" w:space="0" w:color="auto"/>
            <w:right w:val="none" w:sz="0" w:space="0" w:color="auto"/>
          </w:divBdr>
        </w:div>
        <w:div w:id="1994336127">
          <w:marLeft w:val="0"/>
          <w:marRight w:val="0"/>
          <w:marTop w:val="0"/>
          <w:marBottom w:val="0"/>
          <w:divBdr>
            <w:top w:val="none" w:sz="0" w:space="0" w:color="auto"/>
            <w:left w:val="none" w:sz="0" w:space="0" w:color="auto"/>
            <w:bottom w:val="none" w:sz="0" w:space="0" w:color="auto"/>
            <w:right w:val="none" w:sz="0" w:space="0" w:color="auto"/>
          </w:divBdr>
        </w:div>
        <w:div w:id="1350329017">
          <w:marLeft w:val="0"/>
          <w:marRight w:val="0"/>
          <w:marTop w:val="0"/>
          <w:marBottom w:val="0"/>
          <w:divBdr>
            <w:top w:val="none" w:sz="0" w:space="0" w:color="auto"/>
            <w:left w:val="none" w:sz="0" w:space="0" w:color="auto"/>
            <w:bottom w:val="none" w:sz="0" w:space="0" w:color="auto"/>
            <w:right w:val="none" w:sz="0" w:space="0" w:color="auto"/>
          </w:divBdr>
        </w:div>
        <w:div w:id="1798177135">
          <w:marLeft w:val="0"/>
          <w:marRight w:val="0"/>
          <w:marTop w:val="0"/>
          <w:marBottom w:val="0"/>
          <w:divBdr>
            <w:top w:val="none" w:sz="0" w:space="0" w:color="auto"/>
            <w:left w:val="none" w:sz="0" w:space="0" w:color="auto"/>
            <w:bottom w:val="none" w:sz="0" w:space="0" w:color="auto"/>
            <w:right w:val="none" w:sz="0" w:space="0" w:color="auto"/>
          </w:divBdr>
        </w:div>
        <w:div w:id="209073770">
          <w:marLeft w:val="0"/>
          <w:marRight w:val="0"/>
          <w:marTop w:val="0"/>
          <w:marBottom w:val="0"/>
          <w:divBdr>
            <w:top w:val="none" w:sz="0" w:space="0" w:color="auto"/>
            <w:left w:val="none" w:sz="0" w:space="0" w:color="auto"/>
            <w:bottom w:val="none" w:sz="0" w:space="0" w:color="auto"/>
            <w:right w:val="none" w:sz="0" w:space="0" w:color="auto"/>
          </w:divBdr>
        </w:div>
        <w:div w:id="376126032">
          <w:marLeft w:val="0"/>
          <w:marRight w:val="0"/>
          <w:marTop w:val="0"/>
          <w:marBottom w:val="0"/>
          <w:divBdr>
            <w:top w:val="none" w:sz="0" w:space="0" w:color="auto"/>
            <w:left w:val="none" w:sz="0" w:space="0" w:color="auto"/>
            <w:bottom w:val="none" w:sz="0" w:space="0" w:color="auto"/>
            <w:right w:val="none" w:sz="0" w:space="0" w:color="auto"/>
          </w:divBdr>
        </w:div>
        <w:div w:id="698815956">
          <w:marLeft w:val="0"/>
          <w:marRight w:val="0"/>
          <w:marTop w:val="0"/>
          <w:marBottom w:val="0"/>
          <w:divBdr>
            <w:top w:val="none" w:sz="0" w:space="0" w:color="auto"/>
            <w:left w:val="none" w:sz="0" w:space="0" w:color="auto"/>
            <w:bottom w:val="none" w:sz="0" w:space="0" w:color="auto"/>
            <w:right w:val="none" w:sz="0" w:space="0" w:color="auto"/>
          </w:divBdr>
        </w:div>
        <w:div w:id="1908227813">
          <w:marLeft w:val="0"/>
          <w:marRight w:val="0"/>
          <w:marTop w:val="0"/>
          <w:marBottom w:val="0"/>
          <w:divBdr>
            <w:top w:val="none" w:sz="0" w:space="0" w:color="auto"/>
            <w:left w:val="none" w:sz="0" w:space="0" w:color="auto"/>
            <w:bottom w:val="none" w:sz="0" w:space="0" w:color="auto"/>
            <w:right w:val="none" w:sz="0" w:space="0" w:color="auto"/>
          </w:divBdr>
        </w:div>
        <w:div w:id="1981497579">
          <w:marLeft w:val="0"/>
          <w:marRight w:val="0"/>
          <w:marTop w:val="0"/>
          <w:marBottom w:val="0"/>
          <w:divBdr>
            <w:top w:val="none" w:sz="0" w:space="0" w:color="auto"/>
            <w:left w:val="none" w:sz="0" w:space="0" w:color="auto"/>
            <w:bottom w:val="none" w:sz="0" w:space="0" w:color="auto"/>
            <w:right w:val="none" w:sz="0" w:space="0" w:color="auto"/>
          </w:divBdr>
        </w:div>
        <w:div w:id="567348036">
          <w:marLeft w:val="0"/>
          <w:marRight w:val="0"/>
          <w:marTop w:val="0"/>
          <w:marBottom w:val="0"/>
          <w:divBdr>
            <w:top w:val="none" w:sz="0" w:space="0" w:color="auto"/>
            <w:left w:val="none" w:sz="0" w:space="0" w:color="auto"/>
            <w:bottom w:val="none" w:sz="0" w:space="0" w:color="auto"/>
            <w:right w:val="none" w:sz="0" w:space="0" w:color="auto"/>
          </w:divBdr>
        </w:div>
        <w:div w:id="1233276803">
          <w:marLeft w:val="0"/>
          <w:marRight w:val="0"/>
          <w:marTop w:val="0"/>
          <w:marBottom w:val="0"/>
          <w:divBdr>
            <w:top w:val="none" w:sz="0" w:space="0" w:color="auto"/>
            <w:left w:val="none" w:sz="0" w:space="0" w:color="auto"/>
            <w:bottom w:val="none" w:sz="0" w:space="0" w:color="auto"/>
            <w:right w:val="none" w:sz="0" w:space="0" w:color="auto"/>
          </w:divBdr>
        </w:div>
        <w:div w:id="115031664">
          <w:marLeft w:val="0"/>
          <w:marRight w:val="0"/>
          <w:marTop w:val="0"/>
          <w:marBottom w:val="0"/>
          <w:divBdr>
            <w:top w:val="none" w:sz="0" w:space="0" w:color="auto"/>
            <w:left w:val="none" w:sz="0" w:space="0" w:color="auto"/>
            <w:bottom w:val="none" w:sz="0" w:space="0" w:color="auto"/>
            <w:right w:val="none" w:sz="0" w:space="0" w:color="auto"/>
          </w:divBdr>
        </w:div>
        <w:div w:id="1716539107">
          <w:marLeft w:val="0"/>
          <w:marRight w:val="0"/>
          <w:marTop w:val="0"/>
          <w:marBottom w:val="0"/>
          <w:divBdr>
            <w:top w:val="none" w:sz="0" w:space="0" w:color="auto"/>
            <w:left w:val="none" w:sz="0" w:space="0" w:color="auto"/>
            <w:bottom w:val="none" w:sz="0" w:space="0" w:color="auto"/>
            <w:right w:val="none" w:sz="0" w:space="0" w:color="auto"/>
          </w:divBdr>
        </w:div>
        <w:div w:id="1795439276">
          <w:marLeft w:val="0"/>
          <w:marRight w:val="0"/>
          <w:marTop w:val="0"/>
          <w:marBottom w:val="0"/>
          <w:divBdr>
            <w:top w:val="none" w:sz="0" w:space="0" w:color="auto"/>
            <w:left w:val="none" w:sz="0" w:space="0" w:color="auto"/>
            <w:bottom w:val="none" w:sz="0" w:space="0" w:color="auto"/>
            <w:right w:val="none" w:sz="0" w:space="0" w:color="auto"/>
          </w:divBdr>
        </w:div>
        <w:div w:id="738733">
          <w:marLeft w:val="0"/>
          <w:marRight w:val="0"/>
          <w:marTop w:val="0"/>
          <w:marBottom w:val="0"/>
          <w:divBdr>
            <w:top w:val="none" w:sz="0" w:space="0" w:color="auto"/>
            <w:left w:val="none" w:sz="0" w:space="0" w:color="auto"/>
            <w:bottom w:val="none" w:sz="0" w:space="0" w:color="auto"/>
            <w:right w:val="none" w:sz="0" w:space="0" w:color="auto"/>
          </w:divBdr>
        </w:div>
        <w:div w:id="589896760">
          <w:marLeft w:val="0"/>
          <w:marRight w:val="0"/>
          <w:marTop w:val="0"/>
          <w:marBottom w:val="0"/>
          <w:divBdr>
            <w:top w:val="none" w:sz="0" w:space="0" w:color="auto"/>
            <w:left w:val="none" w:sz="0" w:space="0" w:color="auto"/>
            <w:bottom w:val="none" w:sz="0" w:space="0" w:color="auto"/>
            <w:right w:val="none" w:sz="0" w:space="0" w:color="auto"/>
          </w:divBdr>
        </w:div>
        <w:div w:id="759839019">
          <w:marLeft w:val="0"/>
          <w:marRight w:val="0"/>
          <w:marTop w:val="0"/>
          <w:marBottom w:val="0"/>
          <w:divBdr>
            <w:top w:val="none" w:sz="0" w:space="0" w:color="auto"/>
            <w:left w:val="none" w:sz="0" w:space="0" w:color="auto"/>
            <w:bottom w:val="none" w:sz="0" w:space="0" w:color="auto"/>
            <w:right w:val="none" w:sz="0" w:space="0" w:color="auto"/>
          </w:divBdr>
        </w:div>
        <w:div w:id="892621761">
          <w:marLeft w:val="0"/>
          <w:marRight w:val="0"/>
          <w:marTop w:val="0"/>
          <w:marBottom w:val="0"/>
          <w:divBdr>
            <w:top w:val="none" w:sz="0" w:space="0" w:color="auto"/>
            <w:left w:val="none" w:sz="0" w:space="0" w:color="auto"/>
            <w:bottom w:val="none" w:sz="0" w:space="0" w:color="auto"/>
            <w:right w:val="none" w:sz="0" w:space="0" w:color="auto"/>
          </w:divBdr>
        </w:div>
        <w:div w:id="757599255">
          <w:marLeft w:val="0"/>
          <w:marRight w:val="0"/>
          <w:marTop w:val="0"/>
          <w:marBottom w:val="0"/>
          <w:divBdr>
            <w:top w:val="none" w:sz="0" w:space="0" w:color="auto"/>
            <w:left w:val="none" w:sz="0" w:space="0" w:color="auto"/>
            <w:bottom w:val="none" w:sz="0" w:space="0" w:color="auto"/>
            <w:right w:val="none" w:sz="0" w:space="0" w:color="auto"/>
          </w:divBdr>
        </w:div>
        <w:div w:id="1460801889">
          <w:marLeft w:val="0"/>
          <w:marRight w:val="0"/>
          <w:marTop w:val="0"/>
          <w:marBottom w:val="0"/>
          <w:divBdr>
            <w:top w:val="none" w:sz="0" w:space="0" w:color="auto"/>
            <w:left w:val="none" w:sz="0" w:space="0" w:color="auto"/>
            <w:bottom w:val="none" w:sz="0" w:space="0" w:color="auto"/>
            <w:right w:val="none" w:sz="0" w:space="0" w:color="auto"/>
          </w:divBdr>
        </w:div>
      </w:divsChild>
    </w:div>
    <w:div w:id="1438912719">
      <w:bodyDiv w:val="1"/>
      <w:marLeft w:val="0"/>
      <w:marRight w:val="0"/>
      <w:marTop w:val="0"/>
      <w:marBottom w:val="0"/>
      <w:divBdr>
        <w:top w:val="none" w:sz="0" w:space="0" w:color="auto"/>
        <w:left w:val="none" w:sz="0" w:space="0" w:color="auto"/>
        <w:bottom w:val="none" w:sz="0" w:space="0" w:color="auto"/>
        <w:right w:val="none" w:sz="0" w:space="0" w:color="auto"/>
      </w:divBdr>
      <w:divsChild>
        <w:div w:id="1000742263">
          <w:marLeft w:val="0"/>
          <w:marRight w:val="0"/>
          <w:marTop w:val="0"/>
          <w:marBottom w:val="0"/>
          <w:divBdr>
            <w:top w:val="none" w:sz="0" w:space="0" w:color="auto"/>
            <w:left w:val="none" w:sz="0" w:space="0" w:color="auto"/>
            <w:bottom w:val="none" w:sz="0" w:space="0" w:color="auto"/>
            <w:right w:val="none" w:sz="0" w:space="0" w:color="auto"/>
          </w:divBdr>
        </w:div>
        <w:div w:id="1785227001">
          <w:marLeft w:val="0"/>
          <w:marRight w:val="0"/>
          <w:marTop w:val="0"/>
          <w:marBottom w:val="0"/>
          <w:divBdr>
            <w:top w:val="none" w:sz="0" w:space="0" w:color="auto"/>
            <w:left w:val="none" w:sz="0" w:space="0" w:color="auto"/>
            <w:bottom w:val="none" w:sz="0" w:space="0" w:color="auto"/>
            <w:right w:val="none" w:sz="0" w:space="0" w:color="auto"/>
          </w:divBdr>
        </w:div>
        <w:div w:id="201333585">
          <w:marLeft w:val="0"/>
          <w:marRight w:val="0"/>
          <w:marTop w:val="0"/>
          <w:marBottom w:val="0"/>
          <w:divBdr>
            <w:top w:val="none" w:sz="0" w:space="0" w:color="auto"/>
            <w:left w:val="none" w:sz="0" w:space="0" w:color="auto"/>
            <w:bottom w:val="none" w:sz="0" w:space="0" w:color="auto"/>
            <w:right w:val="none" w:sz="0" w:space="0" w:color="auto"/>
          </w:divBdr>
        </w:div>
        <w:div w:id="2048144151">
          <w:marLeft w:val="0"/>
          <w:marRight w:val="0"/>
          <w:marTop w:val="0"/>
          <w:marBottom w:val="0"/>
          <w:divBdr>
            <w:top w:val="none" w:sz="0" w:space="0" w:color="auto"/>
            <w:left w:val="none" w:sz="0" w:space="0" w:color="auto"/>
            <w:bottom w:val="none" w:sz="0" w:space="0" w:color="auto"/>
            <w:right w:val="none" w:sz="0" w:space="0" w:color="auto"/>
          </w:divBdr>
        </w:div>
        <w:div w:id="243535338">
          <w:marLeft w:val="0"/>
          <w:marRight w:val="0"/>
          <w:marTop w:val="0"/>
          <w:marBottom w:val="0"/>
          <w:divBdr>
            <w:top w:val="none" w:sz="0" w:space="0" w:color="auto"/>
            <w:left w:val="none" w:sz="0" w:space="0" w:color="auto"/>
            <w:bottom w:val="none" w:sz="0" w:space="0" w:color="auto"/>
            <w:right w:val="none" w:sz="0" w:space="0" w:color="auto"/>
          </w:divBdr>
        </w:div>
        <w:div w:id="1195461870">
          <w:marLeft w:val="0"/>
          <w:marRight w:val="0"/>
          <w:marTop w:val="0"/>
          <w:marBottom w:val="0"/>
          <w:divBdr>
            <w:top w:val="none" w:sz="0" w:space="0" w:color="auto"/>
            <w:left w:val="none" w:sz="0" w:space="0" w:color="auto"/>
            <w:bottom w:val="none" w:sz="0" w:space="0" w:color="auto"/>
            <w:right w:val="none" w:sz="0" w:space="0" w:color="auto"/>
          </w:divBdr>
        </w:div>
        <w:div w:id="2022389995">
          <w:marLeft w:val="0"/>
          <w:marRight w:val="0"/>
          <w:marTop w:val="0"/>
          <w:marBottom w:val="0"/>
          <w:divBdr>
            <w:top w:val="none" w:sz="0" w:space="0" w:color="auto"/>
            <w:left w:val="none" w:sz="0" w:space="0" w:color="auto"/>
            <w:bottom w:val="none" w:sz="0" w:space="0" w:color="auto"/>
            <w:right w:val="none" w:sz="0" w:space="0" w:color="auto"/>
          </w:divBdr>
        </w:div>
        <w:div w:id="823132428">
          <w:marLeft w:val="0"/>
          <w:marRight w:val="0"/>
          <w:marTop w:val="0"/>
          <w:marBottom w:val="0"/>
          <w:divBdr>
            <w:top w:val="none" w:sz="0" w:space="0" w:color="auto"/>
            <w:left w:val="none" w:sz="0" w:space="0" w:color="auto"/>
            <w:bottom w:val="none" w:sz="0" w:space="0" w:color="auto"/>
            <w:right w:val="none" w:sz="0" w:space="0" w:color="auto"/>
          </w:divBdr>
        </w:div>
        <w:div w:id="580143830">
          <w:marLeft w:val="0"/>
          <w:marRight w:val="0"/>
          <w:marTop w:val="0"/>
          <w:marBottom w:val="0"/>
          <w:divBdr>
            <w:top w:val="none" w:sz="0" w:space="0" w:color="auto"/>
            <w:left w:val="none" w:sz="0" w:space="0" w:color="auto"/>
            <w:bottom w:val="none" w:sz="0" w:space="0" w:color="auto"/>
            <w:right w:val="none" w:sz="0" w:space="0" w:color="auto"/>
          </w:divBdr>
        </w:div>
        <w:div w:id="510605012">
          <w:marLeft w:val="0"/>
          <w:marRight w:val="0"/>
          <w:marTop w:val="0"/>
          <w:marBottom w:val="0"/>
          <w:divBdr>
            <w:top w:val="none" w:sz="0" w:space="0" w:color="auto"/>
            <w:left w:val="none" w:sz="0" w:space="0" w:color="auto"/>
            <w:bottom w:val="none" w:sz="0" w:space="0" w:color="auto"/>
            <w:right w:val="none" w:sz="0" w:space="0" w:color="auto"/>
          </w:divBdr>
        </w:div>
        <w:div w:id="1899436589">
          <w:marLeft w:val="0"/>
          <w:marRight w:val="0"/>
          <w:marTop w:val="0"/>
          <w:marBottom w:val="0"/>
          <w:divBdr>
            <w:top w:val="none" w:sz="0" w:space="0" w:color="auto"/>
            <w:left w:val="none" w:sz="0" w:space="0" w:color="auto"/>
            <w:bottom w:val="none" w:sz="0" w:space="0" w:color="auto"/>
            <w:right w:val="none" w:sz="0" w:space="0" w:color="auto"/>
          </w:divBdr>
        </w:div>
        <w:div w:id="969893681">
          <w:marLeft w:val="0"/>
          <w:marRight w:val="0"/>
          <w:marTop w:val="0"/>
          <w:marBottom w:val="0"/>
          <w:divBdr>
            <w:top w:val="none" w:sz="0" w:space="0" w:color="auto"/>
            <w:left w:val="none" w:sz="0" w:space="0" w:color="auto"/>
            <w:bottom w:val="none" w:sz="0" w:space="0" w:color="auto"/>
            <w:right w:val="none" w:sz="0" w:space="0" w:color="auto"/>
          </w:divBdr>
        </w:div>
        <w:div w:id="1872184901">
          <w:marLeft w:val="0"/>
          <w:marRight w:val="0"/>
          <w:marTop w:val="0"/>
          <w:marBottom w:val="0"/>
          <w:divBdr>
            <w:top w:val="none" w:sz="0" w:space="0" w:color="auto"/>
            <w:left w:val="none" w:sz="0" w:space="0" w:color="auto"/>
            <w:bottom w:val="none" w:sz="0" w:space="0" w:color="auto"/>
            <w:right w:val="none" w:sz="0" w:space="0" w:color="auto"/>
          </w:divBdr>
        </w:div>
        <w:div w:id="1372657494">
          <w:marLeft w:val="0"/>
          <w:marRight w:val="0"/>
          <w:marTop w:val="0"/>
          <w:marBottom w:val="0"/>
          <w:divBdr>
            <w:top w:val="none" w:sz="0" w:space="0" w:color="auto"/>
            <w:left w:val="none" w:sz="0" w:space="0" w:color="auto"/>
            <w:bottom w:val="none" w:sz="0" w:space="0" w:color="auto"/>
            <w:right w:val="none" w:sz="0" w:space="0" w:color="auto"/>
          </w:divBdr>
        </w:div>
        <w:div w:id="1318606431">
          <w:marLeft w:val="0"/>
          <w:marRight w:val="0"/>
          <w:marTop w:val="0"/>
          <w:marBottom w:val="0"/>
          <w:divBdr>
            <w:top w:val="none" w:sz="0" w:space="0" w:color="auto"/>
            <w:left w:val="none" w:sz="0" w:space="0" w:color="auto"/>
            <w:bottom w:val="none" w:sz="0" w:space="0" w:color="auto"/>
            <w:right w:val="none" w:sz="0" w:space="0" w:color="auto"/>
          </w:divBdr>
        </w:div>
        <w:div w:id="689794855">
          <w:marLeft w:val="0"/>
          <w:marRight w:val="0"/>
          <w:marTop w:val="0"/>
          <w:marBottom w:val="0"/>
          <w:divBdr>
            <w:top w:val="none" w:sz="0" w:space="0" w:color="auto"/>
            <w:left w:val="none" w:sz="0" w:space="0" w:color="auto"/>
            <w:bottom w:val="none" w:sz="0" w:space="0" w:color="auto"/>
            <w:right w:val="none" w:sz="0" w:space="0" w:color="auto"/>
          </w:divBdr>
        </w:div>
        <w:div w:id="1494024720">
          <w:marLeft w:val="0"/>
          <w:marRight w:val="0"/>
          <w:marTop w:val="0"/>
          <w:marBottom w:val="0"/>
          <w:divBdr>
            <w:top w:val="none" w:sz="0" w:space="0" w:color="auto"/>
            <w:left w:val="none" w:sz="0" w:space="0" w:color="auto"/>
            <w:bottom w:val="none" w:sz="0" w:space="0" w:color="auto"/>
            <w:right w:val="none" w:sz="0" w:space="0" w:color="auto"/>
          </w:divBdr>
        </w:div>
        <w:div w:id="622006257">
          <w:marLeft w:val="0"/>
          <w:marRight w:val="0"/>
          <w:marTop w:val="0"/>
          <w:marBottom w:val="0"/>
          <w:divBdr>
            <w:top w:val="none" w:sz="0" w:space="0" w:color="auto"/>
            <w:left w:val="none" w:sz="0" w:space="0" w:color="auto"/>
            <w:bottom w:val="none" w:sz="0" w:space="0" w:color="auto"/>
            <w:right w:val="none" w:sz="0" w:space="0" w:color="auto"/>
          </w:divBdr>
        </w:div>
        <w:div w:id="509881376">
          <w:marLeft w:val="0"/>
          <w:marRight w:val="0"/>
          <w:marTop w:val="0"/>
          <w:marBottom w:val="0"/>
          <w:divBdr>
            <w:top w:val="none" w:sz="0" w:space="0" w:color="auto"/>
            <w:left w:val="none" w:sz="0" w:space="0" w:color="auto"/>
            <w:bottom w:val="none" w:sz="0" w:space="0" w:color="auto"/>
            <w:right w:val="none" w:sz="0" w:space="0" w:color="auto"/>
          </w:divBdr>
        </w:div>
        <w:div w:id="1382553340">
          <w:marLeft w:val="0"/>
          <w:marRight w:val="0"/>
          <w:marTop w:val="0"/>
          <w:marBottom w:val="0"/>
          <w:divBdr>
            <w:top w:val="none" w:sz="0" w:space="0" w:color="auto"/>
            <w:left w:val="none" w:sz="0" w:space="0" w:color="auto"/>
            <w:bottom w:val="none" w:sz="0" w:space="0" w:color="auto"/>
            <w:right w:val="none" w:sz="0" w:space="0" w:color="auto"/>
          </w:divBdr>
        </w:div>
        <w:div w:id="1306857830">
          <w:marLeft w:val="0"/>
          <w:marRight w:val="0"/>
          <w:marTop w:val="0"/>
          <w:marBottom w:val="0"/>
          <w:divBdr>
            <w:top w:val="none" w:sz="0" w:space="0" w:color="auto"/>
            <w:left w:val="none" w:sz="0" w:space="0" w:color="auto"/>
            <w:bottom w:val="none" w:sz="0" w:space="0" w:color="auto"/>
            <w:right w:val="none" w:sz="0" w:space="0" w:color="auto"/>
          </w:divBdr>
        </w:div>
        <w:div w:id="2127193636">
          <w:marLeft w:val="0"/>
          <w:marRight w:val="0"/>
          <w:marTop w:val="0"/>
          <w:marBottom w:val="0"/>
          <w:divBdr>
            <w:top w:val="none" w:sz="0" w:space="0" w:color="auto"/>
            <w:left w:val="none" w:sz="0" w:space="0" w:color="auto"/>
            <w:bottom w:val="none" w:sz="0" w:space="0" w:color="auto"/>
            <w:right w:val="none" w:sz="0" w:space="0" w:color="auto"/>
          </w:divBdr>
        </w:div>
        <w:div w:id="197554091">
          <w:marLeft w:val="0"/>
          <w:marRight w:val="0"/>
          <w:marTop w:val="0"/>
          <w:marBottom w:val="0"/>
          <w:divBdr>
            <w:top w:val="none" w:sz="0" w:space="0" w:color="auto"/>
            <w:left w:val="none" w:sz="0" w:space="0" w:color="auto"/>
            <w:bottom w:val="none" w:sz="0" w:space="0" w:color="auto"/>
            <w:right w:val="none" w:sz="0" w:space="0" w:color="auto"/>
          </w:divBdr>
        </w:div>
        <w:div w:id="245773226">
          <w:marLeft w:val="0"/>
          <w:marRight w:val="0"/>
          <w:marTop w:val="0"/>
          <w:marBottom w:val="0"/>
          <w:divBdr>
            <w:top w:val="none" w:sz="0" w:space="0" w:color="auto"/>
            <w:left w:val="none" w:sz="0" w:space="0" w:color="auto"/>
            <w:bottom w:val="none" w:sz="0" w:space="0" w:color="auto"/>
            <w:right w:val="none" w:sz="0" w:space="0" w:color="auto"/>
          </w:divBdr>
        </w:div>
        <w:div w:id="304506228">
          <w:marLeft w:val="0"/>
          <w:marRight w:val="0"/>
          <w:marTop w:val="0"/>
          <w:marBottom w:val="0"/>
          <w:divBdr>
            <w:top w:val="none" w:sz="0" w:space="0" w:color="auto"/>
            <w:left w:val="none" w:sz="0" w:space="0" w:color="auto"/>
            <w:bottom w:val="none" w:sz="0" w:space="0" w:color="auto"/>
            <w:right w:val="none" w:sz="0" w:space="0" w:color="auto"/>
          </w:divBdr>
        </w:div>
        <w:div w:id="1236665860">
          <w:marLeft w:val="0"/>
          <w:marRight w:val="0"/>
          <w:marTop w:val="0"/>
          <w:marBottom w:val="0"/>
          <w:divBdr>
            <w:top w:val="none" w:sz="0" w:space="0" w:color="auto"/>
            <w:left w:val="none" w:sz="0" w:space="0" w:color="auto"/>
            <w:bottom w:val="none" w:sz="0" w:space="0" w:color="auto"/>
            <w:right w:val="none" w:sz="0" w:space="0" w:color="auto"/>
          </w:divBdr>
        </w:div>
      </w:divsChild>
    </w:div>
    <w:div w:id="1451241200">
      <w:bodyDiv w:val="1"/>
      <w:marLeft w:val="0"/>
      <w:marRight w:val="0"/>
      <w:marTop w:val="0"/>
      <w:marBottom w:val="0"/>
      <w:divBdr>
        <w:top w:val="none" w:sz="0" w:space="0" w:color="auto"/>
        <w:left w:val="none" w:sz="0" w:space="0" w:color="auto"/>
        <w:bottom w:val="none" w:sz="0" w:space="0" w:color="auto"/>
        <w:right w:val="none" w:sz="0" w:space="0" w:color="auto"/>
      </w:divBdr>
      <w:divsChild>
        <w:div w:id="721638832">
          <w:marLeft w:val="0"/>
          <w:marRight w:val="0"/>
          <w:marTop w:val="0"/>
          <w:marBottom w:val="0"/>
          <w:divBdr>
            <w:top w:val="none" w:sz="0" w:space="0" w:color="auto"/>
            <w:left w:val="none" w:sz="0" w:space="0" w:color="auto"/>
            <w:bottom w:val="none" w:sz="0" w:space="0" w:color="auto"/>
            <w:right w:val="none" w:sz="0" w:space="0" w:color="auto"/>
          </w:divBdr>
        </w:div>
        <w:div w:id="1430810562">
          <w:marLeft w:val="0"/>
          <w:marRight w:val="0"/>
          <w:marTop w:val="0"/>
          <w:marBottom w:val="0"/>
          <w:divBdr>
            <w:top w:val="none" w:sz="0" w:space="0" w:color="auto"/>
            <w:left w:val="none" w:sz="0" w:space="0" w:color="auto"/>
            <w:bottom w:val="none" w:sz="0" w:space="0" w:color="auto"/>
            <w:right w:val="none" w:sz="0" w:space="0" w:color="auto"/>
          </w:divBdr>
        </w:div>
        <w:div w:id="2093501091">
          <w:marLeft w:val="0"/>
          <w:marRight w:val="0"/>
          <w:marTop w:val="0"/>
          <w:marBottom w:val="0"/>
          <w:divBdr>
            <w:top w:val="none" w:sz="0" w:space="0" w:color="auto"/>
            <w:left w:val="none" w:sz="0" w:space="0" w:color="auto"/>
            <w:bottom w:val="none" w:sz="0" w:space="0" w:color="auto"/>
            <w:right w:val="none" w:sz="0" w:space="0" w:color="auto"/>
          </w:divBdr>
        </w:div>
        <w:div w:id="1966806837">
          <w:marLeft w:val="0"/>
          <w:marRight w:val="0"/>
          <w:marTop w:val="0"/>
          <w:marBottom w:val="0"/>
          <w:divBdr>
            <w:top w:val="none" w:sz="0" w:space="0" w:color="auto"/>
            <w:left w:val="none" w:sz="0" w:space="0" w:color="auto"/>
            <w:bottom w:val="none" w:sz="0" w:space="0" w:color="auto"/>
            <w:right w:val="none" w:sz="0" w:space="0" w:color="auto"/>
          </w:divBdr>
        </w:div>
        <w:div w:id="1821120003">
          <w:marLeft w:val="0"/>
          <w:marRight w:val="0"/>
          <w:marTop w:val="0"/>
          <w:marBottom w:val="0"/>
          <w:divBdr>
            <w:top w:val="none" w:sz="0" w:space="0" w:color="auto"/>
            <w:left w:val="none" w:sz="0" w:space="0" w:color="auto"/>
            <w:bottom w:val="none" w:sz="0" w:space="0" w:color="auto"/>
            <w:right w:val="none" w:sz="0" w:space="0" w:color="auto"/>
          </w:divBdr>
        </w:div>
        <w:div w:id="51345165">
          <w:marLeft w:val="0"/>
          <w:marRight w:val="0"/>
          <w:marTop w:val="0"/>
          <w:marBottom w:val="0"/>
          <w:divBdr>
            <w:top w:val="none" w:sz="0" w:space="0" w:color="auto"/>
            <w:left w:val="none" w:sz="0" w:space="0" w:color="auto"/>
            <w:bottom w:val="none" w:sz="0" w:space="0" w:color="auto"/>
            <w:right w:val="none" w:sz="0" w:space="0" w:color="auto"/>
          </w:divBdr>
        </w:div>
        <w:div w:id="1415395367">
          <w:marLeft w:val="0"/>
          <w:marRight w:val="0"/>
          <w:marTop w:val="0"/>
          <w:marBottom w:val="0"/>
          <w:divBdr>
            <w:top w:val="none" w:sz="0" w:space="0" w:color="auto"/>
            <w:left w:val="none" w:sz="0" w:space="0" w:color="auto"/>
            <w:bottom w:val="none" w:sz="0" w:space="0" w:color="auto"/>
            <w:right w:val="none" w:sz="0" w:space="0" w:color="auto"/>
          </w:divBdr>
        </w:div>
        <w:div w:id="982537451">
          <w:marLeft w:val="0"/>
          <w:marRight w:val="0"/>
          <w:marTop w:val="0"/>
          <w:marBottom w:val="0"/>
          <w:divBdr>
            <w:top w:val="none" w:sz="0" w:space="0" w:color="auto"/>
            <w:left w:val="none" w:sz="0" w:space="0" w:color="auto"/>
            <w:bottom w:val="none" w:sz="0" w:space="0" w:color="auto"/>
            <w:right w:val="none" w:sz="0" w:space="0" w:color="auto"/>
          </w:divBdr>
        </w:div>
      </w:divsChild>
    </w:div>
    <w:div w:id="1515218766">
      <w:bodyDiv w:val="1"/>
      <w:marLeft w:val="0"/>
      <w:marRight w:val="0"/>
      <w:marTop w:val="0"/>
      <w:marBottom w:val="0"/>
      <w:divBdr>
        <w:top w:val="none" w:sz="0" w:space="0" w:color="auto"/>
        <w:left w:val="none" w:sz="0" w:space="0" w:color="auto"/>
        <w:bottom w:val="none" w:sz="0" w:space="0" w:color="auto"/>
        <w:right w:val="none" w:sz="0" w:space="0" w:color="auto"/>
      </w:divBdr>
      <w:divsChild>
        <w:div w:id="1438863992">
          <w:marLeft w:val="0"/>
          <w:marRight w:val="0"/>
          <w:marTop w:val="0"/>
          <w:marBottom w:val="0"/>
          <w:divBdr>
            <w:top w:val="none" w:sz="0" w:space="0" w:color="auto"/>
            <w:left w:val="none" w:sz="0" w:space="0" w:color="auto"/>
            <w:bottom w:val="none" w:sz="0" w:space="0" w:color="auto"/>
            <w:right w:val="none" w:sz="0" w:space="0" w:color="auto"/>
          </w:divBdr>
        </w:div>
        <w:div w:id="1498498696">
          <w:marLeft w:val="0"/>
          <w:marRight w:val="0"/>
          <w:marTop w:val="0"/>
          <w:marBottom w:val="0"/>
          <w:divBdr>
            <w:top w:val="none" w:sz="0" w:space="0" w:color="auto"/>
            <w:left w:val="none" w:sz="0" w:space="0" w:color="auto"/>
            <w:bottom w:val="none" w:sz="0" w:space="0" w:color="auto"/>
            <w:right w:val="none" w:sz="0" w:space="0" w:color="auto"/>
          </w:divBdr>
        </w:div>
        <w:div w:id="1807310904">
          <w:marLeft w:val="0"/>
          <w:marRight w:val="0"/>
          <w:marTop w:val="0"/>
          <w:marBottom w:val="0"/>
          <w:divBdr>
            <w:top w:val="none" w:sz="0" w:space="0" w:color="auto"/>
            <w:left w:val="none" w:sz="0" w:space="0" w:color="auto"/>
            <w:bottom w:val="none" w:sz="0" w:space="0" w:color="auto"/>
            <w:right w:val="none" w:sz="0" w:space="0" w:color="auto"/>
          </w:divBdr>
        </w:div>
      </w:divsChild>
    </w:div>
    <w:div w:id="1520772780">
      <w:bodyDiv w:val="1"/>
      <w:marLeft w:val="0"/>
      <w:marRight w:val="0"/>
      <w:marTop w:val="0"/>
      <w:marBottom w:val="0"/>
      <w:divBdr>
        <w:top w:val="none" w:sz="0" w:space="0" w:color="auto"/>
        <w:left w:val="none" w:sz="0" w:space="0" w:color="auto"/>
        <w:bottom w:val="none" w:sz="0" w:space="0" w:color="auto"/>
        <w:right w:val="none" w:sz="0" w:space="0" w:color="auto"/>
      </w:divBdr>
      <w:divsChild>
        <w:div w:id="1307658495">
          <w:marLeft w:val="0"/>
          <w:marRight w:val="0"/>
          <w:marTop w:val="0"/>
          <w:marBottom w:val="0"/>
          <w:divBdr>
            <w:top w:val="none" w:sz="0" w:space="0" w:color="auto"/>
            <w:left w:val="none" w:sz="0" w:space="0" w:color="auto"/>
            <w:bottom w:val="none" w:sz="0" w:space="0" w:color="auto"/>
            <w:right w:val="none" w:sz="0" w:space="0" w:color="auto"/>
          </w:divBdr>
        </w:div>
        <w:div w:id="1971471596">
          <w:marLeft w:val="0"/>
          <w:marRight w:val="0"/>
          <w:marTop w:val="0"/>
          <w:marBottom w:val="0"/>
          <w:divBdr>
            <w:top w:val="none" w:sz="0" w:space="0" w:color="auto"/>
            <w:left w:val="none" w:sz="0" w:space="0" w:color="auto"/>
            <w:bottom w:val="none" w:sz="0" w:space="0" w:color="auto"/>
            <w:right w:val="none" w:sz="0" w:space="0" w:color="auto"/>
          </w:divBdr>
        </w:div>
        <w:div w:id="670449223">
          <w:marLeft w:val="0"/>
          <w:marRight w:val="0"/>
          <w:marTop w:val="0"/>
          <w:marBottom w:val="0"/>
          <w:divBdr>
            <w:top w:val="none" w:sz="0" w:space="0" w:color="auto"/>
            <w:left w:val="none" w:sz="0" w:space="0" w:color="auto"/>
            <w:bottom w:val="none" w:sz="0" w:space="0" w:color="auto"/>
            <w:right w:val="none" w:sz="0" w:space="0" w:color="auto"/>
          </w:divBdr>
        </w:div>
        <w:div w:id="1160541467">
          <w:marLeft w:val="0"/>
          <w:marRight w:val="0"/>
          <w:marTop w:val="0"/>
          <w:marBottom w:val="0"/>
          <w:divBdr>
            <w:top w:val="none" w:sz="0" w:space="0" w:color="auto"/>
            <w:left w:val="none" w:sz="0" w:space="0" w:color="auto"/>
            <w:bottom w:val="none" w:sz="0" w:space="0" w:color="auto"/>
            <w:right w:val="none" w:sz="0" w:space="0" w:color="auto"/>
          </w:divBdr>
        </w:div>
        <w:div w:id="779105811">
          <w:marLeft w:val="0"/>
          <w:marRight w:val="0"/>
          <w:marTop w:val="0"/>
          <w:marBottom w:val="0"/>
          <w:divBdr>
            <w:top w:val="none" w:sz="0" w:space="0" w:color="auto"/>
            <w:left w:val="none" w:sz="0" w:space="0" w:color="auto"/>
            <w:bottom w:val="none" w:sz="0" w:space="0" w:color="auto"/>
            <w:right w:val="none" w:sz="0" w:space="0" w:color="auto"/>
          </w:divBdr>
        </w:div>
        <w:div w:id="469905945">
          <w:marLeft w:val="0"/>
          <w:marRight w:val="0"/>
          <w:marTop w:val="0"/>
          <w:marBottom w:val="0"/>
          <w:divBdr>
            <w:top w:val="none" w:sz="0" w:space="0" w:color="auto"/>
            <w:left w:val="none" w:sz="0" w:space="0" w:color="auto"/>
            <w:bottom w:val="none" w:sz="0" w:space="0" w:color="auto"/>
            <w:right w:val="none" w:sz="0" w:space="0" w:color="auto"/>
          </w:divBdr>
        </w:div>
        <w:div w:id="173425441">
          <w:marLeft w:val="0"/>
          <w:marRight w:val="0"/>
          <w:marTop w:val="0"/>
          <w:marBottom w:val="0"/>
          <w:divBdr>
            <w:top w:val="none" w:sz="0" w:space="0" w:color="auto"/>
            <w:left w:val="none" w:sz="0" w:space="0" w:color="auto"/>
            <w:bottom w:val="none" w:sz="0" w:space="0" w:color="auto"/>
            <w:right w:val="none" w:sz="0" w:space="0" w:color="auto"/>
          </w:divBdr>
        </w:div>
        <w:div w:id="1382292013">
          <w:marLeft w:val="0"/>
          <w:marRight w:val="0"/>
          <w:marTop w:val="0"/>
          <w:marBottom w:val="0"/>
          <w:divBdr>
            <w:top w:val="none" w:sz="0" w:space="0" w:color="auto"/>
            <w:left w:val="none" w:sz="0" w:space="0" w:color="auto"/>
            <w:bottom w:val="none" w:sz="0" w:space="0" w:color="auto"/>
            <w:right w:val="none" w:sz="0" w:space="0" w:color="auto"/>
          </w:divBdr>
        </w:div>
        <w:div w:id="769012897">
          <w:marLeft w:val="0"/>
          <w:marRight w:val="0"/>
          <w:marTop w:val="0"/>
          <w:marBottom w:val="0"/>
          <w:divBdr>
            <w:top w:val="none" w:sz="0" w:space="0" w:color="auto"/>
            <w:left w:val="none" w:sz="0" w:space="0" w:color="auto"/>
            <w:bottom w:val="none" w:sz="0" w:space="0" w:color="auto"/>
            <w:right w:val="none" w:sz="0" w:space="0" w:color="auto"/>
          </w:divBdr>
        </w:div>
        <w:div w:id="344595826">
          <w:marLeft w:val="0"/>
          <w:marRight w:val="0"/>
          <w:marTop w:val="0"/>
          <w:marBottom w:val="0"/>
          <w:divBdr>
            <w:top w:val="none" w:sz="0" w:space="0" w:color="auto"/>
            <w:left w:val="none" w:sz="0" w:space="0" w:color="auto"/>
            <w:bottom w:val="none" w:sz="0" w:space="0" w:color="auto"/>
            <w:right w:val="none" w:sz="0" w:space="0" w:color="auto"/>
          </w:divBdr>
        </w:div>
        <w:div w:id="905534104">
          <w:marLeft w:val="0"/>
          <w:marRight w:val="0"/>
          <w:marTop w:val="0"/>
          <w:marBottom w:val="0"/>
          <w:divBdr>
            <w:top w:val="none" w:sz="0" w:space="0" w:color="auto"/>
            <w:left w:val="none" w:sz="0" w:space="0" w:color="auto"/>
            <w:bottom w:val="none" w:sz="0" w:space="0" w:color="auto"/>
            <w:right w:val="none" w:sz="0" w:space="0" w:color="auto"/>
          </w:divBdr>
        </w:div>
        <w:div w:id="310602018">
          <w:marLeft w:val="0"/>
          <w:marRight w:val="0"/>
          <w:marTop w:val="0"/>
          <w:marBottom w:val="0"/>
          <w:divBdr>
            <w:top w:val="none" w:sz="0" w:space="0" w:color="auto"/>
            <w:left w:val="none" w:sz="0" w:space="0" w:color="auto"/>
            <w:bottom w:val="none" w:sz="0" w:space="0" w:color="auto"/>
            <w:right w:val="none" w:sz="0" w:space="0" w:color="auto"/>
          </w:divBdr>
        </w:div>
        <w:div w:id="1408385139">
          <w:marLeft w:val="0"/>
          <w:marRight w:val="0"/>
          <w:marTop w:val="0"/>
          <w:marBottom w:val="0"/>
          <w:divBdr>
            <w:top w:val="none" w:sz="0" w:space="0" w:color="auto"/>
            <w:left w:val="none" w:sz="0" w:space="0" w:color="auto"/>
            <w:bottom w:val="none" w:sz="0" w:space="0" w:color="auto"/>
            <w:right w:val="none" w:sz="0" w:space="0" w:color="auto"/>
          </w:divBdr>
        </w:div>
        <w:div w:id="522787673">
          <w:marLeft w:val="0"/>
          <w:marRight w:val="0"/>
          <w:marTop w:val="0"/>
          <w:marBottom w:val="0"/>
          <w:divBdr>
            <w:top w:val="none" w:sz="0" w:space="0" w:color="auto"/>
            <w:left w:val="none" w:sz="0" w:space="0" w:color="auto"/>
            <w:bottom w:val="none" w:sz="0" w:space="0" w:color="auto"/>
            <w:right w:val="none" w:sz="0" w:space="0" w:color="auto"/>
          </w:divBdr>
        </w:div>
        <w:div w:id="817573552">
          <w:marLeft w:val="0"/>
          <w:marRight w:val="0"/>
          <w:marTop w:val="0"/>
          <w:marBottom w:val="0"/>
          <w:divBdr>
            <w:top w:val="none" w:sz="0" w:space="0" w:color="auto"/>
            <w:left w:val="none" w:sz="0" w:space="0" w:color="auto"/>
            <w:bottom w:val="none" w:sz="0" w:space="0" w:color="auto"/>
            <w:right w:val="none" w:sz="0" w:space="0" w:color="auto"/>
          </w:divBdr>
        </w:div>
        <w:div w:id="638270120">
          <w:marLeft w:val="0"/>
          <w:marRight w:val="0"/>
          <w:marTop w:val="0"/>
          <w:marBottom w:val="0"/>
          <w:divBdr>
            <w:top w:val="none" w:sz="0" w:space="0" w:color="auto"/>
            <w:left w:val="none" w:sz="0" w:space="0" w:color="auto"/>
            <w:bottom w:val="none" w:sz="0" w:space="0" w:color="auto"/>
            <w:right w:val="none" w:sz="0" w:space="0" w:color="auto"/>
          </w:divBdr>
        </w:div>
      </w:divsChild>
    </w:div>
    <w:div w:id="1580168957">
      <w:bodyDiv w:val="1"/>
      <w:marLeft w:val="0"/>
      <w:marRight w:val="0"/>
      <w:marTop w:val="0"/>
      <w:marBottom w:val="0"/>
      <w:divBdr>
        <w:top w:val="none" w:sz="0" w:space="0" w:color="auto"/>
        <w:left w:val="none" w:sz="0" w:space="0" w:color="auto"/>
        <w:bottom w:val="none" w:sz="0" w:space="0" w:color="auto"/>
        <w:right w:val="none" w:sz="0" w:space="0" w:color="auto"/>
      </w:divBdr>
      <w:divsChild>
        <w:div w:id="1193231735">
          <w:marLeft w:val="0"/>
          <w:marRight w:val="0"/>
          <w:marTop w:val="0"/>
          <w:marBottom w:val="0"/>
          <w:divBdr>
            <w:top w:val="none" w:sz="0" w:space="0" w:color="auto"/>
            <w:left w:val="none" w:sz="0" w:space="0" w:color="auto"/>
            <w:bottom w:val="none" w:sz="0" w:space="0" w:color="auto"/>
            <w:right w:val="none" w:sz="0" w:space="0" w:color="auto"/>
          </w:divBdr>
        </w:div>
        <w:div w:id="1903906212">
          <w:marLeft w:val="0"/>
          <w:marRight w:val="0"/>
          <w:marTop w:val="0"/>
          <w:marBottom w:val="0"/>
          <w:divBdr>
            <w:top w:val="none" w:sz="0" w:space="0" w:color="auto"/>
            <w:left w:val="none" w:sz="0" w:space="0" w:color="auto"/>
            <w:bottom w:val="none" w:sz="0" w:space="0" w:color="auto"/>
            <w:right w:val="none" w:sz="0" w:space="0" w:color="auto"/>
          </w:divBdr>
        </w:div>
        <w:div w:id="934246381">
          <w:marLeft w:val="0"/>
          <w:marRight w:val="0"/>
          <w:marTop w:val="0"/>
          <w:marBottom w:val="0"/>
          <w:divBdr>
            <w:top w:val="none" w:sz="0" w:space="0" w:color="auto"/>
            <w:left w:val="none" w:sz="0" w:space="0" w:color="auto"/>
            <w:bottom w:val="none" w:sz="0" w:space="0" w:color="auto"/>
            <w:right w:val="none" w:sz="0" w:space="0" w:color="auto"/>
          </w:divBdr>
        </w:div>
        <w:div w:id="1646854553">
          <w:marLeft w:val="0"/>
          <w:marRight w:val="0"/>
          <w:marTop w:val="0"/>
          <w:marBottom w:val="0"/>
          <w:divBdr>
            <w:top w:val="none" w:sz="0" w:space="0" w:color="auto"/>
            <w:left w:val="none" w:sz="0" w:space="0" w:color="auto"/>
            <w:bottom w:val="none" w:sz="0" w:space="0" w:color="auto"/>
            <w:right w:val="none" w:sz="0" w:space="0" w:color="auto"/>
          </w:divBdr>
        </w:div>
        <w:div w:id="1584602554">
          <w:marLeft w:val="0"/>
          <w:marRight w:val="0"/>
          <w:marTop w:val="0"/>
          <w:marBottom w:val="0"/>
          <w:divBdr>
            <w:top w:val="none" w:sz="0" w:space="0" w:color="auto"/>
            <w:left w:val="none" w:sz="0" w:space="0" w:color="auto"/>
            <w:bottom w:val="none" w:sz="0" w:space="0" w:color="auto"/>
            <w:right w:val="none" w:sz="0" w:space="0" w:color="auto"/>
          </w:divBdr>
        </w:div>
        <w:div w:id="1798335414">
          <w:marLeft w:val="0"/>
          <w:marRight w:val="0"/>
          <w:marTop w:val="0"/>
          <w:marBottom w:val="0"/>
          <w:divBdr>
            <w:top w:val="none" w:sz="0" w:space="0" w:color="auto"/>
            <w:left w:val="none" w:sz="0" w:space="0" w:color="auto"/>
            <w:bottom w:val="none" w:sz="0" w:space="0" w:color="auto"/>
            <w:right w:val="none" w:sz="0" w:space="0" w:color="auto"/>
          </w:divBdr>
        </w:div>
        <w:div w:id="1445997907">
          <w:marLeft w:val="0"/>
          <w:marRight w:val="0"/>
          <w:marTop w:val="0"/>
          <w:marBottom w:val="0"/>
          <w:divBdr>
            <w:top w:val="none" w:sz="0" w:space="0" w:color="auto"/>
            <w:left w:val="none" w:sz="0" w:space="0" w:color="auto"/>
            <w:bottom w:val="none" w:sz="0" w:space="0" w:color="auto"/>
            <w:right w:val="none" w:sz="0" w:space="0" w:color="auto"/>
          </w:divBdr>
        </w:div>
        <w:div w:id="1752040764">
          <w:marLeft w:val="0"/>
          <w:marRight w:val="0"/>
          <w:marTop w:val="0"/>
          <w:marBottom w:val="0"/>
          <w:divBdr>
            <w:top w:val="none" w:sz="0" w:space="0" w:color="auto"/>
            <w:left w:val="none" w:sz="0" w:space="0" w:color="auto"/>
            <w:bottom w:val="none" w:sz="0" w:space="0" w:color="auto"/>
            <w:right w:val="none" w:sz="0" w:space="0" w:color="auto"/>
          </w:divBdr>
        </w:div>
        <w:div w:id="1770157401">
          <w:marLeft w:val="0"/>
          <w:marRight w:val="0"/>
          <w:marTop w:val="0"/>
          <w:marBottom w:val="0"/>
          <w:divBdr>
            <w:top w:val="none" w:sz="0" w:space="0" w:color="auto"/>
            <w:left w:val="none" w:sz="0" w:space="0" w:color="auto"/>
            <w:bottom w:val="none" w:sz="0" w:space="0" w:color="auto"/>
            <w:right w:val="none" w:sz="0" w:space="0" w:color="auto"/>
          </w:divBdr>
        </w:div>
        <w:div w:id="116993594">
          <w:marLeft w:val="0"/>
          <w:marRight w:val="0"/>
          <w:marTop w:val="0"/>
          <w:marBottom w:val="0"/>
          <w:divBdr>
            <w:top w:val="none" w:sz="0" w:space="0" w:color="auto"/>
            <w:left w:val="none" w:sz="0" w:space="0" w:color="auto"/>
            <w:bottom w:val="none" w:sz="0" w:space="0" w:color="auto"/>
            <w:right w:val="none" w:sz="0" w:space="0" w:color="auto"/>
          </w:divBdr>
        </w:div>
        <w:div w:id="90248060">
          <w:marLeft w:val="0"/>
          <w:marRight w:val="0"/>
          <w:marTop w:val="0"/>
          <w:marBottom w:val="0"/>
          <w:divBdr>
            <w:top w:val="none" w:sz="0" w:space="0" w:color="auto"/>
            <w:left w:val="none" w:sz="0" w:space="0" w:color="auto"/>
            <w:bottom w:val="none" w:sz="0" w:space="0" w:color="auto"/>
            <w:right w:val="none" w:sz="0" w:space="0" w:color="auto"/>
          </w:divBdr>
        </w:div>
        <w:div w:id="935327">
          <w:marLeft w:val="0"/>
          <w:marRight w:val="0"/>
          <w:marTop w:val="0"/>
          <w:marBottom w:val="0"/>
          <w:divBdr>
            <w:top w:val="none" w:sz="0" w:space="0" w:color="auto"/>
            <w:left w:val="none" w:sz="0" w:space="0" w:color="auto"/>
            <w:bottom w:val="none" w:sz="0" w:space="0" w:color="auto"/>
            <w:right w:val="none" w:sz="0" w:space="0" w:color="auto"/>
          </w:divBdr>
        </w:div>
        <w:div w:id="2046178117">
          <w:marLeft w:val="0"/>
          <w:marRight w:val="0"/>
          <w:marTop w:val="0"/>
          <w:marBottom w:val="0"/>
          <w:divBdr>
            <w:top w:val="none" w:sz="0" w:space="0" w:color="auto"/>
            <w:left w:val="none" w:sz="0" w:space="0" w:color="auto"/>
            <w:bottom w:val="none" w:sz="0" w:space="0" w:color="auto"/>
            <w:right w:val="none" w:sz="0" w:space="0" w:color="auto"/>
          </w:divBdr>
        </w:div>
        <w:div w:id="6446922">
          <w:marLeft w:val="0"/>
          <w:marRight w:val="0"/>
          <w:marTop w:val="0"/>
          <w:marBottom w:val="0"/>
          <w:divBdr>
            <w:top w:val="none" w:sz="0" w:space="0" w:color="auto"/>
            <w:left w:val="none" w:sz="0" w:space="0" w:color="auto"/>
            <w:bottom w:val="none" w:sz="0" w:space="0" w:color="auto"/>
            <w:right w:val="none" w:sz="0" w:space="0" w:color="auto"/>
          </w:divBdr>
        </w:div>
        <w:div w:id="1102382844">
          <w:marLeft w:val="0"/>
          <w:marRight w:val="0"/>
          <w:marTop w:val="0"/>
          <w:marBottom w:val="0"/>
          <w:divBdr>
            <w:top w:val="none" w:sz="0" w:space="0" w:color="auto"/>
            <w:left w:val="none" w:sz="0" w:space="0" w:color="auto"/>
            <w:bottom w:val="none" w:sz="0" w:space="0" w:color="auto"/>
            <w:right w:val="none" w:sz="0" w:space="0" w:color="auto"/>
          </w:divBdr>
        </w:div>
        <w:div w:id="1902984323">
          <w:marLeft w:val="0"/>
          <w:marRight w:val="0"/>
          <w:marTop w:val="0"/>
          <w:marBottom w:val="0"/>
          <w:divBdr>
            <w:top w:val="none" w:sz="0" w:space="0" w:color="auto"/>
            <w:left w:val="none" w:sz="0" w:space="0" w:color="auto"/>
            <w:bottom w:val="none" w:sz="0" w:space="0" w:color="auto"/>
            <w:right w:val="none" w:sz="0" w:space="0" w:color="auto"/>
          </w:divBdr>
        </w:div>
        <w:div w:id="343170691">
          <w:marLeft w:val="0"/>
          <w:marRight w:val="0"/>
          <w:marTop w:val="0"/>
          <w:marBottom w:val="0"/>
          <w:divBdr>
            <w:top w:val="none" w:sz="0" w:space="0" w:color="auto"/>
            <w:left w:val="none" w:sz="0" w:space="0" w:color="auto"/>
            <w:bottom w:val="none" w:sz="0" w:space="0" w:color="auto"/>
            <w:right w:val="none" w:sz="0" w:space="0" w:color="auto"/>
          </w:divBdr>
        </w:div>
      </w:divsChild>
    </w:div>
    <w:div w:id="1614508789">
      <w:bodyDiv w:val="1"/>
      <w:marLeft w:val="0"/>
      <w:marRight w:val="0"/>
      <w:marTop w:val="0"/>
      <w:marBottom w:val="0"/>
      <w:divBdr>
        <w:top w:val="none" w:sz="0" w:space="0" w:color="auto"/>
        <w:left w:val="none" w:sz="0" w:space="0" w:color="auto"/>
        <w:bottom w:val="none" w:sz="0" w:space="0" w:color="auto"/>
        <w:right w:val="none" w:sz="0" w:space="0" w:color="auto"/>
      </w:divBdr>
      <w:divsChild>
        <w:div w:id="1264849699">
          <w:marLeft w:val="0"/>
          <w:marRight w:val="0"/>
          <w:marTop w:val="0"/>
          <w:marBottom w:val="0"/>
          <w:divBdr>
            <w:top w:val="none" w:sz="0" w:space="0" w:color="auto"/>
            <w:left w:val="none" w:sz="0" w:space="0" w:color="auto"/>
            <w:bottom w:val="none" w:sz="0" w:space="0" w:color="auto"/>
            <w:right w:val="none" w:sz="0" w:space="0" w:color="auto"/>
          </w:divBdr>
        </w:div>
        <w:div w:id="1078596511">
          <w:marLeft w:val="0"/>
          <w:marRight w:val="0"/>
          <w:marTop w:val="0"/>
          <w:marBottom w:val="0"/>
          <w:divBdr>
            <w:top w:val="none" w:sz="0" w:space="0" w:color="auto"/>
            <w:left w:val="none" w:sz="0" w:space="0" w:color="auto"/>
            <w:bottom w:val="none" w:sz="0" w:space="0" w:color="auto"/>
            <w:right w:val="none" w:sz="0" w:space="0" w:color="auto"/>
          </w:divBdr>
        </w:div>
        <w:div w:id="904685413">
          <w:marLeft w:val="0"/>
          <w:marRight w:val="0"/>
          <w:marTop w:val="0"/>
          <w:marBottom w:val="0"/>
          <w:divBdr>
            <w:top w:val="none" w:sz="0" w:space="0" w:color="auto"/>
            <w:left w:val="none" w:sz="0" w:space="0" w:color="auto"/>
            <w:bottom w:val="none" w:sz="0" w:space="0" w:color="auto"/>
            <w:right w:val="none" w:sz="0" w:space="0" w:color="auto"/>
          </w:divBdr>
        </w:div>
        <w:div w:id="578371387">
          <w:marLeft w:val="0"/>
          <w:marRight w:val="0"/>
          <w:marTop w:val="0"/>
          <w:marBottom w:val="0"/>
          <w:divBdr>
            <w:top w:val="none" w:sz="0" w:space="0" w:color="auto"/>
            <w:left w:val="none" w:sz="0" w:space="0" w:color="auto"/>
            <w:bottom w:val="none" w:sz="0" w:space="0" w:color="auto"/>
            <w:right w:val="none" w:sz="0" w:space="0" w:color="auto"/>
          </w:divBdr>
        </w:div>
        <w:div w:id="1450667115">
          <w:marLeft w:val="0"/>
          <w:marRight w:val="0"/>
          <w:marTop w:val="0"/>
          <w:marBottom w:val="0"/>
          <w:divBdr>
            <w:top w:val="none" w:sz="0" w:space="0" w:color="auto"/>
            <w:left w:val="none" w:sz="0" w:space="0" w:color="auto"/>
            <w:bottom w:val="none" w:sz="0" w:space="0" w:color="auto"/>
            <w:right w:val="none" w:sz="0" w:space="0" w:color="auto"/>
          </w:divBdr>
        </w:div>
        <w:div w:id="1829663511">
          <w:marLeft w:val="0"/>
          <w:marRight w:val="0"/>
          <w:marTop w:val="0"/>
          <w:marBottom w:val="0"/>
          <w:divBdr>
            <w:top w:val="none" w:sz="0" w:space="0" w:color="auto"/>
            <w:left w:val="none" w:sz="0" w:space="0" w:color="auto"/>
            <w:bottom w:val="none" w:sz="0" w:space="0" w:color="auto"/>
            <w:right w:val="none" w:sz="0" w:space="0" w:color="auto"/>
          </w:divBdr>
        </w:div>
        <w:div w:id="1808165553">
          <w:marLeft w:val="0"/>
          <w:marRight w:val="0"/>
          <w:marTop w:val="0"/>
          <w:marBottom w:val="0"/>
          <w:divBdr>
            <w:top w:val="none" w:sz="0" w:space="0" w:color="auto"/>
            <w:left w:val="none" w:sz="0" w:space="0" w:color="auto"/>
            <w:bottom w:val="none" w:sz="0" w:space="0" w:color="auto"/>
            <w:right w:val="none" w:sz="0" w:space="0" w:color="auto"/>
          </w:divBdr>
        </w:div>
        <w:div w:id="668874471">
          <w:marLeft w:val="0"/>
          <w:marRight w:val="0"/>
          <w:marTop w:val="0"/>
          <w:marBottom w:val="0"/>
          <w:divBdr>
            <w:top w:val="none" w:sz="0" w:space="0" w:color="auto"/>
            <w:left w:val="none" w:sz="0" w:space="0" w:color="auto"/>
            <w:bottom w:val="none" w:sz="0" w:space="0" w:color="auto"/>
            <w:right w:val="none" w:sz="0" w:space="0" w:color="auto"/>
          </w:divBdr>
        </w:div>
        <w:div w:id="1377663667">
          <w:marLeft w:val="0"/>
          <w:marRight w:val="0"/>
          <w:marTop w:val="0"/>
          <w:marBottom w:val="0"/>
          <w:divBdr>
            <w:top w:val="none" w:sz="0" w:space="0" w:color="auto"/>
            <w:left w:val="none" w:sz="0" w:space="0" w:color="auto"/>
            <w:bottom w:val="none" w:sz="0" w:space="0" w:color="auto"/>
            <w:right w:val="none" w:sz="0" w:space="0" w:color="auto"/>
          </w:divBdr>
        </w:div>
        <w:div w:id="1413163927">
          <w:marLeft w:val="0"/>
          <w:marRight w:val="0"/>
          <w:marTop w:val="0"/>
          <w:marBottom w:val="0"/>
          <w:divBdr>
            <w:top w:val="none" w:sz="0" w:space="0" w:color="auto"/>
            <w:left w:val="none" w:sz="0" w:space="0" w:color="auto"/>
            <w:bottom w:val="none" w:sz="0" w:space="0" w:color="auto"/>
            <w:right w:val="none" w:sz="0" w:space="0" w:color="auto"/>
          </w:divBdr>
        </w:div>
        <w:div w:id="1405420087">
          <w:marLeft w:val="0"/>
          <w:marRight w:val="0"/>
          <w:marTop w:val="0"/>
          <w:marBottom w:val="0"/>
          <w:divBdr>
            <w:top w:val="none" w:sz="0" w:space="0" w:color="auto"/>
            <w:left w:val="none" w:sz="0" w:space="0" w:color="auto"/>
            <w:bottom w:val="none" w:sz="0" w:space="0" w:color="auto"/>
            <w:right w:val="none" w:sz="0" w:space="0" w:color="auto"/>
          </w:divBdr>
        </w:div>
        <w:div w:id="2141721719">
          <w:marLeft w:val="0"/>
          <w:marRight w:val="0"/>
          <w:marTop w:val="0"/>
          <w:marBottom w:val="0"/>
          <w:divBdr>
            <w:top w:val="none" w:sz="0" w:space="0" w:color="auto"/>
            <w:left w:val="none" w:sz="0" w:space="0" w:color="auto"/>
            <w:bottom w:val="none" w:sz="0" w:space="0" w:color="auto"/>
            <w:right w:val="none" w:sz="0" w:space="0" w:color="auto"/>
          </w:divBdr>
        </w:div>
        <w:div w:id="595754425">
          <w:marLeft w:val="0"/>
          <w:marRight w:val="0"/>
          <w:marTop w:val="0"/>
          <w:marBottom w:val="0"/>
          <w:divBdr>
            <w:top w:val="none" w:sz="0" w:space="0" w:color="auto"/>
            <w:left w:val="none" w:sz="0" w:space="0" w:color="auto"/>
            <w:bottom w:val="none" w:sz="0" w:space="0" w:color="auto"/>
            <w:right w:val="none" w:sz="0" w:space="0" w:color="auto"/>
          </w:divBdr>
        </w:div>
        <w:div w:id="1096638906">
          <w:marLeft w:val="0"/>
          <w:marRight w:val="0"/>
          <w:marTop w:val="0"/>
          <w:marBottom w:val="0"/>
          <w:divBdr>
            <w:top w:val="none" w:sz="0" w:space="0" w:color="auto"/>
            <w:left w:val="none" w:sz="0" w:space="0" w:color="auto"/>
            <w:bottom w:val="none" w:sz="0" w:space="0" w:color="auto"/>
            <w:right w:val="none" w:sz="0" w:space="0" w:color="auto"/>
          </w:divBdr>
        </w:div>
        <w:div w:id="925113609">
          <w:marLeft w:val="0"/>
          <w:marRight w:val="0"/>
          <w:marTop w:val="0"/>
          <w:marBottom w:val="0"/>
          <w:divBdr>
            <w:top w:val="none" w:sz="0" w:space="0" w:color="auto"/>
            <w:left w:val="none" w:sz="0" w:space="0" w:color="auto"/>
            <w:bottom w:val="none" w:sz="0" w:space="0" w:color="auto"/>
            <w:right w:val="none" w:sz="0" w:space="0" w:color="auto"/>
          </w:divBdr>
        </w:div>
        <w:div w:id="1787039240">
          <w:marLeft w:val="0"/>
          <w:marRight w:val="0"/>
          <w:marTop w:val="0"/>
          <w:marBottom w:val="0"/>
          <w:divBdr>
            <w:top w:val="none" w:sz="0" w:space="0" w:color="auto"/>
            <w:left w:val="none" w:sz="0" w:space="0" w:color="auto"/>
            <w:bottom w:val="none" w:sz="0" w:space="0" w:color="auto"/>
            <w:right w:val="none" w:sz="0" w:space="0" w:color="auto"/>
          </w:divBdr>
        </w:div>
        <w:div w:id="1408919300">
          <w:marLeft w:val="0"/>
          <w:marRight w:val="0"/>
          <w:marTop w:val="0"/>
          <w:marBottom w:val="0"/>
          <w:divBdr>
            <w:top w:val="none" w:sz="0" w:space="0" w:color="auto"/>
            <w:left w:val="none" w:sz="0" w:space="0" w:color="auto"/>
            <w:bottom w:val="none" w:sz="0" w:space="0" w:color="auto"/>
            <w:right w:val="none" w:sz="0" w:space="0" w:color="auto"/>
          </w:divBdr>
        </w:div>
        <w:div w:id="662780513">
          <w:marLeft w:val="0"/>
          <w:marRight w:val="0"/>
          <w:marTop w:val="0"/>
          <w:marBottom w:val="0"/>
          <w:divBdr>
            <w:top w:val="none" w:sz="0" w:space="0" w:color="auto"/>
            <w:left w:val="none" w:sz="0" w:space="0" w:color="auto"/>
            <w:bottom w:val="none" w:sz="0" w:space="0" w:color="auto"/>
            <w:right w:val="none" w:sz="0" w:space="0" w:color="auto"/>
          </w:divBdr>
        </w:div>
        <w:div w:id="739520614">
          <w:marLeft w:val="0"/>
          <w:marRight w:val="0"/>
          <w:marTop w:val="0"/>
          <w:marBottom w:val="0"/>
          <w:divBdr>
            <w:top w:val="none" w:sz="0" w:space="0" w:color="auto"/>
            <w:left w:val="none" w:sz="0" w:space="0" w:color="auto"/>
            <w:bottom w:val="none" w:sz="0" w:space="0" w:color="auto"/>
            <w:right w:val="none" w:sz="0" w:space="0" w:color="auto"/>
          </w:divBdr>
        </w:div>
      </w:divsChild>
    </w:div>
    <w:div w:id="1630354006">
      <w:bodyDiv w:val="1"/>
      <w:marLeft w:val="0"/>
      <w:marRight w:val="0"/>
      <w:marTop w:val="0"/>
      <w:marBottom w:val="0"/>
      <w:divBdr>
        <w:top w:val="none" w:sz="0" w:space="0" w:color="auto"/>
        <w:left w:val="none" w:sz="0" w:space="0" w:color="auto"/>
        <w:bottom w:val="none" w:sz="0" w:space="0" w:color="auto"/>
        <w:right w:val="none" w:sz="0" w:space="0" w:color="auto"/>
      </w:divBdr>
      <w:divsChild>
        <w:div w:id="954410853">
          <w:marLeft w:val="0"/>
          <w:marRight w:val="0"/>
          <w:marTop w:val="0"/>
          <w:marBottom w:val="0"/>
          <w:divBdr>
            <w:top w:val="none" w:sz="0" w:space="0" w:color="auto"/>
            <w:left w:val="none" w:sz="0" w:space="0" w:color="auto"/>
            <w:bottom w:val="none" w:sz="0" w:space="0" w:color="auto"/>
            <w:right w:val="none" w:sz="0" w:space="0" w:color="auto"/>
          </w:divBdr>
        </w:div>
        <w:div w:id="1798138963">
          <w:marLeft w:val="0"/>
          <w:marRight w:val="0"/>
          <w:marTop w:val="0"/>
          <w:marBottom w:val="0"/>
          <w:divBdr>
            <w:top w:val="none" w:sz="0" w:space="0" w:color="auto"/>
            <w:left w:val="none" w:sz="0" w:space="0" w:color="auto"/>
            <w:bottom w:val="none" w:sz="0" w:space="0" w:color="auto"/>
            <w:right w:val="none" w:sz="0" w:space="0" w:color="auto"/>
          </w:divBdr>
        </w:div>
        <w:div w:id="1504470669">
          <w:marLeft w:val="0"/>
          <w:marRight w:val="0"/>
          <w:marTop w:val="0"/>
          <w:marBottom w:val="0"/>
          <w:divBdr>
            <w:top w:val="none" w:sz="0" w:space="0" w:color="auto"/>
            <w:left w:val="none" w:sz="0" w:space="0" w:color="auto"/>
            <w:bottom w:val="none" w:sz="0" w:space="0" w:color="auto"/>
            <w:right w:val="none" w:sz="0" w:space="0" w:color="auto"/>
          </w:divBdr>
        </w:div>
        <w:div w:id="1211963373">
          <w:marLeft w:val="0"/>
          <w:marRight w:val="0"/>
          <w:marTop w:val="0"/>
          <w:marBottom w:val="0"/>
          <w:divBdr>
            <w:top w:val="none" w:sz="0" w:space="0" w:color="auto"/>
            <w:left w:val="none" w:sz="0" w:space="0" w:color="auto"/>
            <w:bottom w:val="none" w:sz="0" w:space="0" w:color="auto"/>
            <w:right w:val="none" w:sz="0" w:space="0" w:color="auto"/>
          </w:divBdr>
        </w:div>
        <w:div w:id="1913927591">
          <w:marLeft w:val="0"/>
          <w:marRight w:val="0"/>
          <w:marTop w:val="0"/>
          <w:marBottom w:val="0"/>
          <w:divBdr>
            <w:top w:val="none" w:sz="0" w:space="0" w:color="auto"/>
            <w:left w:val="none" w:sz="0" w:space="0" w:color="auto"/>
            <w:bottom w:val="none" w:sz="0" w:space="0" w:color="auto"/>
            <w:right w:val="none" w:sz="0" w:space="0" w:color="auto"/>
          </w:divBdr>
        </w:div>
        <w:div w:id="536235053">
          <w:marLeft w:val="0"/>
          <w:marRight w:val="0"/>
          <w:marTop w:val="0"/>
          <w:marBottom w:val="0"/>
          <w:divBdr>
            <w:top w:val="none" w:sz="0" w:space="0" w:color="auto"/>
            <w:left w:val="none" w:sz="0" w:space="0" w:color="auto"/>
            <w:bottom w:val="none" w:sz="0" w:space="0" w:color="auto"/>
            <w:right w:val="none" w:sz="0" w:space="0" w:color="auto"/>
          </w:divBdr>
        </w:div>
        <w:div w:id="1829787383">
          <w:marLeft w:val="0"/>
          <w:marRight w:val="0"/>
          <w:marTop w:val="0"/>
          <w:marBottom w:val="0"/>
          <w:divBdr>
            <w:top w:val="none" w:sz="0" w:space="0" w:color="auto"/>
            <w:left w:val="none" w:sz="0" w:space="0" w:color="auto"/>
            <w:bottom w:val="none" w:sz="0" w:space="0" w:color="auto"/>
            <w:right w:val="none" w:sz="0" w:space="0" w:color="auto"/>
          </w:divBdr>
        </w:div>
        <w:div w:id="1806124484">
          <w:marLeft w:val="0"/>
          <w:marRight w:val="0"/>
          <w:marTop w:val="0"/>
          <w:marBottom w:val="0"/>
          <w:divBdr>
            <w:top w:val="none" w:sz="0" w:space="0" w:color="auto"/>
            <w:left w:val="none" w:sz="0" w:space="0" w:color="auto"/>
            <w:bottom w:val="none" w:sz="0" w:space="0" w:color="auto"/>
            <w:right w:val="none" w:sz="0" w:space="0" w:color="auto"/>
          </w:divBdr>
        </w:div>
        <w:div w:id="2106026930">
          <w:marLeft w:val="0"/>
          <w:marRight w:val="0"/>
          <w:marTop w:val="0"/>
          <w:marBottom w:val="0"/>
          <w:divBdr>
            <w:top w:val="none" w:sz="0" w:space="0" w:color="auto"/>
            <w:left w:val="none" w:sz="0" w:space="0" w:color="auto"/>
            <w:bottom w:val="none" w:sz="0" w:space="0" w:color="auto"/>
            <w:right w:val="none" w:sz="0" w:space="0" w:color="auto"/>
          </w:divBdr>
        </w:div>
        <w:div w:id="812794485">
          <w:marLeft w:val="0"/>
          <w:marRight w:val="0"/>
          <w:marTop w:val="0"/>
          <w:marBottom w:val="0"/>
          <w:divBdr>
            <w:top w:val="none" w:sz="0" w:space="0" w:color="auto"/>
            <w:left w:val="none" w:sz="0" w:space="0" w:color="auto"/>
            <w:bottom w:val="none" w:sz="0" w:space="0" w:color="auto"/>
            <w:right w:val="none" w:sz="0" w:space="0" w:color="auto"/>
          </w:divBdr>
        </w:div>
        <w:div w:id="257442670">
          <w:marLeft w:val="0"/>
          <w:marRight w:val="0"/>
          <w:marTop w:val="0"/>
          <w:marBottom w:val="0"/>
          <w:divBdr>
            <w:top w:val="none" w:sz="0" w:space="0" w:color="auto"/>
            <w:left w:val="none" w:sz="0" w:space="0" w:color="auto"/>
            <w:bottom w:val="none" w:sz="0" w:space="0" w:color="auto"/>
            <w:right w:val="none" w:sz="0" w:space="0" w:color="auto"/>
          </w:divBdr>
        </w:div>
      </w:divsChild>
    </w:div>
    <w:div w:id="1667972141">
      <w:bodyDiv w:val="1"/>
      <w:marLeft w:val="0"/>
      <w:marRight w:val="0"/>
      <w:marTop w:val="0"/>
      <w:marBottom w:val="0"/>
      <w:divBdr>
        <w:top w:val="none" w:sz="0" w:space="0" w:color="auto"/>
        <w:left w:val="none" w:sz="0" w:space="0" w:color="auto"/>
        <w:bottom w:val="none" w:sz="0" w:space="0" w:color="auto"/>
        <w:right w:val="none" w:sz="0" w:space="0" w:color="auto"/>
      </w:divBdr>
      <w:divsChild>
        <w:div w:id="1557740189">
          <w:marLeft w:val="0"/>
          <w:marRight w:val="0"/>
          <w:marTop w:val="0"/>
          <w:marBottom w:val="0"/>
          <w:divBdr>
            <w:top w:val="none" w:sz="0" w:space="0" w:color="auto"/>
            <w:left w:val="none" w:sz="0" w:space="0" w:color="auto"/>
            <w:bottom w:val="none" w:sz="0" w:space="0" w:color="auto"/>
            <w:right w:val="none" w:sz="0" w:space="0" w:color="auto"/>
          </w:divBdr>
        </w:div>
        <w:div w:id="721174496">
          <w:marLeft w:val="0"/>
          <w:marRight w:val="0"/>
          <w:marTop w:val="0"/>
          <w:marBottom w:val="0"/>
          <w:divBdr>
            <w:top w:val="none" w:sz="0" w:space="0" w:color="auto"/>
            <w:left w:val="none" w:sz="0" w:space="0" w:color="auto"/>
            <w:bottom w:val="none" w:sz="0" w:space="0" w:color="auto"/>
            <w:right w:val="none" w:sz="0" w:space="0" w:color="auto"/>
          </w:divBdr>
        </w:div>
        <w:div w:id="113868390">
          <w:marLeft w:val="0"/>
          <w:marRight w:val="0"/>
          <w:marTop w:val="0"/>
          <w:marBottom w:val="0"/>
          <w:divBdr>
            <w:top w:val="none" w:sz="0" w:space="0" w:color="auto"/>
            <w:left w:val="none" w:sz="0" w:space="0" w:color="auto"/>
            <w:bottom w:val="none" w:sz="0" w:space="0" w:color="auto"/>
            <w:right w:val="none" w:sz="0" w:space="0" w:color="auto"/>
          </w:divBdr>
        </w:div>
        <w:div w:id="873690298">
          <w:marLeft w:val="0"/>
          <w:marRight w:val="0"/>
          <w:marTop w:val="0"/>
          <w:marBottom w:val="0"/>
          <w:divBdr>
            <w:top w:val="none" w:sz="0" w:space="0" w:color="auto"/>
            <w:left w:val="none" w:sz="0" w:space="0" w:color="auto"/>
            <w:bottom w:val="none" w:sz="0" w:space="0" w:color="auto"/>
            <w:right w:val="none" w:sz="0" w:space="0" w:color="auto"/>
          </w:divBdr>
        </w:div>
        <w:div w:id="564297070">
          <w:marLeft w:val="0"/>
          <w:marRight w:val="0"/>
          <w:marTop w:val="0"/>
          <w:marBottom w:val="0"/>
          <w:divBdr>
            <w:top w:val="none" w:sz="0" w:space="0" w:color="auto"/>
            <w:left w:val="none" w:sz="0" w:space="0" w:color="auto"/>
            <w:bottom w:val="none" w:sz="0" w:space="0" w:color="auto"/>
            <w:right w:val="none" w:sz="0" w:space="0" w:color="auto"/>
          </w:divBdr>
        </w:div>
        <w:div w:id="79103243">
          <w:marLeft w:val="0"/>
          <w:marRight w:val="0"/>
          <w:marTop w:val="0"/>
          <w:marBottom w:val="0"/>
          <w:divBdr>
            <w:top w:val="none" w:sz="0" w:space="0" w:color="auto"/>
            <w:left w:val="none" w:sz="0" w:space="0" w:color="auto"/>
            <w:bottom w:val="none" w:sz="0" w:space="0" w:color="auto"/>
            <w:right w:val="none" w:sz="0" w:space="0" w:color="auto"/>
          </w:divBdr>
        </w:div>
        <w:div w:id="1943219644">
          <w:marLeft w:val="0"/>
          <w:marRight w:val="0"/>
          <w:marTop w:val="0"/>
          <w:marBottom w:val="0"/>
          <w:divBdr>
            <w:top w:val="none" w:sz="0" w:space="0" w:color="auto"/>
            <w:left w:val="none" w:sz="0" w:space="0" w:color="auto"/>
            <w:bottom w:val="none" w:sz="0" w:space="0" w:color="auto"/>
            <w:right w:val="none" w:sz="0" w:space="0" w:color="auto"/>
          </w:divBdr>
        </w:div>
        <w:div w:id="695617784">
          <w:marLeft w:val="0"/>
          <w:marRight w:val="0"/>
          <w:marTop w:val="0"/>
          <w:marBottom w:val="0"/>
          <w:divBdr>
            <w:top w:val="none" w:sz="0" w:space="0" w:color="auto"/>
            <w:left w:val="none" w:sz="0" w:space="0" w:color="auto"/>
            <w:bottom w:val="none" w:sz="0" w:space="0" w:color="auto"/>
            <w:right w:val="none" w:sz="0" w:space="0" w:color="auto"/>
          </w:divBdr>
        </w:div>
        <w:div w:id="1794900986">
          <w:marLeft w:val="0"/>
          <w:marRight w:val="0"/>
          <w:marTop w:val="0"/>
          <w:marBottom w:val="0"/>
          <w:divBdr>
            <w:top w:val="none" w:sz="0" w:space="0" w:color="auto"/>
            <w:left w:val="none" w:sz="0" w:space="0" w:color="auto"/>
            <w:bottom w:val="none" w:sz="0" w:space="0" w:color="auto"/>
            <w:right w:val="none" w:sz="0" w:space="0" w:color="auto"/>
          </w:divBdr>
        </w:div>
        <w:div w:id="361711475">
          <w:marLeft w:val="0"/>
          <w:marRight w:val="0"/>
          <w:marTop w:val="0"/>
          <w:marBottom w:val="0"/>
          <w:divBdr>
            <w:top w:val="none" w:sz="0" w:space="0" w:color="auto"/>
            <w:left w:val="none" w:sz="0" w:space="0" w:color="auto"/>
            <w:bottom w:val="none" w:sz="0" w:space="0" w:color="auto"/>
            <w:right w:val="none" w:sz="0" w:space="0" w:color="auto"/>
          </w:divBdr>
        </w:div>
        <w:div w:id="637498231">
          <w:marLeft w:val="0"/>
          <w:marRight w:val="0"/>
          <w:marTop w:val="0"/>
          <w:marBottom w:val="0"/>
          <w:divBdr>
            <w:top w:val="none" w:sz="0" w:space="0" w:color="auto"/>
            <w:left w:val="none" w:sz="0" w:space="0" w:color="auto"/>
            <w:bottom w:val="none" w:sz="0" w:space="0" w:color="auto"/>
            <w:right w:val="none" w:sz="0" w:space="0" w:color="auto"/>
          </w:divBdr>
        </w:div>
        <w:div w:id="947586413">
          <w:marLeft w:val="0"/>
          <w:marRight w:val="0"/>
          <w:marTop w:val="0"/>
          <w:marBottom w:val="0"/>
          <w:divBdr>
            <w:top w:val="none" w:sz="0" w:space="0" w:color="auto"/>
            <w:left w:val="none" w:sz="0" w:space="0" w:color="auto"/>
            <w:bottom w:val="none" w:sz="0" w:space="0" w:color="auto"/>
            <w:right w:val="none" w:sz="0" w:space="0" w:color="auto"/>
          </w:divBdr>
        </w:div>
        <w:div w:id="539443526">
          <w:marLeft w:val="0"/>
          <w:marRight w:val="0"/>
          <w:marTop w:val="0"/>
          <w:marBottom w:val="0"/>
          <w:divBdr>
            <w:top w:val="none" w:sz="0" w:space="0" w:color="auto"/>
            <w:left w:val="none" w:sz="0" w:space="0" w:color="auto"/>
            <w:bottom w:val="none" w:sz="0" w:space="0" w:color="auto"/>
            <w:right w:val="none" w:sz="0" w:space="0" w:color="auto"/>
          </w:divBdr>
        </w:div>
        <w:div w:id="945892390">
          <w:marLeft w:val="0"/>
          <w:marRight w:val="0"/>
          <w:marTop w:val="0"/>
          <w:marBottom w:val="0"/>
          <w:divBdr>
            <w:top w:val="none" w:sz="0" w:space="0" w:color="auto"/>
            <w:left w:val="none" w:sz="0" w:space="0" w:color="auto"/>
            <w:bottom w:val="none" w:sz="0" w:space="0" w:color="auto"/>
            <w:right w:val="none" w:sz="0" w:space="0" w:color="auto"/>
          </w:divBdr>
        </w:div>
        <w:div w:id="994533587">
          <w:marLeft w:val="0"/>
          <w:marRight w:val="0"/>
          <w:marTop w:val="0"/>
          <w:marBottom w:val="0"/>
          <w:divBdr>
            <w:top w:val="none" w:sz="0" w:space="0" w:color="auto"/>
            <w:left w:val="none" w:sz="0" w:space="0" w:color="auto"/>
            <w:bottom w:val="none" w:sz="0" w:space="0" w:color="auto"/>
            <w:right w:val="none" w:sz="0" w:space="0" w:color="auto"/>
          </w:divBdr>
        </w:div>
        <w:div w:id="755514170">
          <w:marLeft w:val="0"/>
          <w:marRight w:val="0"/>
          <w:marTop w:val="0"/>
          <w:marBottom w:val="0"/>
          <w:divBdr>
            <w:top w:val="none" w:sz="0" w:space="0" w:color="auto"/>
            <w:left w:val="none" w:sz="0" w:space="0" w:color="auto"/>
            <w:bottom w:val="none" w:sz="0" w:space="0" w:color="auto"/>
            <w:right w:val="none" w:sz="0" w:space="0" w:color="auto"/>
          </w:divBdr>
        </w:div>
        <w:div w:id="896016155">
          <w:marLeft w:val="0"/>
          <w:marRight w:val="0"/>
          <w:marTop w:val="0"/>
          <w:marBottom w:val="0"/>
          <w:divBdr>
            <w:top w:val="none" w:sz="0" w:space="0" w:color="auto"/>
            <w:left w:val="none" w:sz="0" w:space="0" w:color="auto"/>
            <w:bottom w:val="none" w:sz="0" w:space="0" w:color="auto"/>
            <w:right w:val="none" w:sz="0" w:space="0" w:color="auto"/>
          </w:divBdr>
        </w:div>
      </w:divsChild>
    </w:div>
    <w:div w:id="1700740955">
      <w:bodyDiv w:val="1"/>
      <w:marLeft w:val="0"/>
      <w:marRight w:val="0"/>
      <w:marTop w:val="0"/>
      <w:marBottom w:val="0"/>
      <w:divBdr>
        <w:top w:val="none" w:sz="0" w:space="0" w:color="auto"/>
        <w:left w:val="none" w:sz="0" w:space="0" w:color="auto"/>
        <w:bottom w:val="none" w:sz="0" w:space="0" w:color="auto"/>
        <w:right w:val="none" w:sz="0" w:space="0" w:color="auto"/>
      </w:divBdr>
      <w:divsChild>
        <w:div w:id="166360257">
          <w:marLeft w:val="0"/>
          <w:marRight w:val="0"/>
          <w:marTop w:val="0"/>
          <w:marBottom w:val="0"/>
          <w:divBdr>
            <w:top w:val="none" w:sz="0" w:space="0" w:color="auto"/>
            <w:left w:val="none" w:sz="0" w:space="0" w:color="auto"/>
            <w:bottom w:val="none" w:sz="0" w:space="0" w:color="auto"/>
            <w:right w:val="none" w:sz="0" w:space="0" w:color="auto"/>
          </w:divBdr>
        </w:div>
        <w:div w:id="1045448633">
          <w:marLeft w:val="0"/>
          <w:marRight w:val="0"/>
          <w:marTop w:val="0"/>
          <w:marBottom w:val="0"/>
          <w:divBdr>
            <w:top w:val="none" w:sz="0" w:space="0" w:color="auto"/>
            <w:left w:val="none" w:sz="0" w:space="0" w:color="auto"/>
            <w:bottom w:val="none" w:sz="0" w:space="0" w:color="auto"/>
            <w:right w:val="none" w:sz="0" w:space="0" w:color="auto"/>
          </w:divBdr>
        </w:div>
        <w:div w:id="628706296">
          <w:marLeft w:val="0"/>
          <w:marRight w:val="0"/>
          <w:marTop w:val="0"/>
          <w:marBottom w:val="0"/>
          <w:divBdr>
            <w:top w:val="none" w:sz="0" w:space="0" w:color="auto"/>
            <w:left w:val="none" w:sz="0" w:space="0" w:color="auto"/>
            <w:bottom w:val="none" w:sz="0" w:space="0" w:color="auto"/>
            <w:right w:val="none" w:sz="0" w:space="0" w:color="auto"/>
          </w:divBdr>
        </w:div>
        <w:div w:id="443619312">
          <w:marLeft w:val="0"/>
          <w:marRight w:val="0"/>
          <w:marTop w:val="0"/>
          <w:marBottom w:val="0"/>
          <w:divBdr>
            <w:top w:val="none" w:sz="0" w:space="0" w:color="auto"/>
            <w:left w:val="none" w:sz="0" w:space="0" w:color="auto"/>
            <w:bottom w:val="none" w:sz="0" w:space="0" w:color="auto"/>
            <w:right w:val="none" w:sz="0" w:space="0" w:color="auto"/>
          </w:divBdr>
        </w:div>
        <w:div w:id="1513644630">
          <w:marLeft w:val="0"/>
          <w:marRight w:val="0"/>
          <w:marTop w:val="0"/>
          <w:marBottom w:val="0"/>
          <w:divBdr>
            <w:top w:val="none" w:sz="0" w:space="0" w:color="auto"/>
            <w:left w:val="none" w:sz="0" w:space="0" w:color="auto"/>
            <w:bottom w:val="none" w:sz="0" w:space="0" w:color="auto"/>
            <w:right w:val="none" w:sz="0" w:space="0" w:color="auto"/>
          </w:divBdr>
        </w:div>
        <w:div w:id="508712992">
          <w:marLeft w:val="0"/>
          <w:marRight w:val="0"/>
          <w:marTop w:val="0"/>
          <w:marBottom w:val="0"/>
          <w:divBdr>
            <w:top w:val="none" w:sz="0" w:space="0" w:color="auto"/>
            <w:left w:val="none" w:sz="0" w:space="0" w:color="auto"/>
            <w:bottom w:val="none" w:sz="0" w:space="0" w:color="auto"/>
            <w:right w:val="none" w:sz="0" w:space="0" w:color="auto"/>
          </w:divBdr>
        </w:div>
        <w:div w:id="1864633633">
          <w:marLeft w:val="0"/>
          <w:marRight w:val="0"/>
          <w:marTop w:val="0"/>
          <w:marBottom w:val="0"/>
          <w:divBdr>
            <w:top w:val="none" w:sz="0" w:space="0" w:color="auto"/>
            <w:left w:val="none" w:sz="0" w:space="0" w:color="auto"/>
            <w:bottom w:val="none" w:sz="0" w:space="0" w:color="auto"/>
            <w:right w:val="none" w:sz="0" w:space="0" w:color="auto"/>
          </w:divBdr>
        </w:div>
        <w:div w:id="729810049">
          <w:marLeft w:val="0"/>
          <w:marRight w:val="0"/>
          <w:marTop w:val="0"/>
          <w:marBottom w:val="0"/>
          <w:divBdr>
            <w:top w:val="none" w:sz="0" w:space="0" w:color="auto"/>
            <w:left w:val="none" w:sz="0" w:space="0" w:color="auto"/>
            <w:bottom w:val="none" w:sz="0" w:space="0" w:color="auto"/>
            <w:right w:val="none" w:sz="0" w:space="0" w:color="auto"/>
          </w:divBdr>
        </w:div>
        <w:div w:id="1526558031">
          <w:marLeft w:val="0"/>
          <w:marRight w:val="0"/>
          <w:marTop w:val="0"/>
          <w:marBottom w:val="0"/>
          <w:divBdr>
            <w:top w:val="none" w:sz="0" w:space="0" w:color="auto"/>
            <w:left w:val="none" w:sz="0" w:space="0" w:color="auto"/>
            <w:bottom w:val="none" w:sz="0" w:space="0" w:color="auto"/>
            <w:right w:val="none" w:sz="0" w:space="0" w:color="auto"/>
          </w:divBdr>
        </w:div>
        <w:div w:id="706103278">
          <w:marLeft w:val="0"/>
          <w:marRight w:val="0"/>
          <w:marTop w:val="0"/>
          <w:marBottom w:val="0"/>
          <w:divBdr>
            <w:top w:val="none" w:sz="0" w:space="0" w:color="auto"/>
            <w:left w:val="none" w:sz="0" w:space="0" w:color="auto"/>
            <w:bottom w:val="none" w:sz="0" w:space="0" w:color="auto"/>
            <w:right w:val="none" w:sz="0" w:space="0" w:color="auto"/>
          </w:divBdr>
        </w:div>
        <w:div w:id="141313712">
          <w:marLeft w:val="0"/>
          <w:marRight w:val="0"/>
          <w:marTop w:val="0"/>
          <w:marBottom w:val="0"/>
          <w:divBdr>
            <w:top w:val="none" w:sz="0" w:space="0" w:color="auto"/>
            <w:left w:val="none" w:sz="0" w:space="0" w:color="auto"/>
            <w:bottom w:val="none" w:sz="0" w:space="0" w:color="auto"/>
            <w:right w:val="none" w:sz="0" w:space="0" w:color="auto"/>
          </w:divBdr>
        </w:div>
        <w:div w:id="1668829260">
          <w:marLeft w:val="0"/>
          <w:marRight w:val="0"/>
          <w:marTop w:val="0"/>
          <w:marBottom w:val="0"/>
          <w:divBdr>
            <w:top w:val="none" w:sz="0" w:space="0" w:color="auto"/>
            <w:left w:val="none" w:sz="0" w:space="0" w:color="auto"/>
            <w:bottom w:val="none" w:sz="0" w:space="0" w:color="auto"/>
            <w:right w:val="none" w:sz="0" w:space="0" w:color="auto"/>
          </w:divBdr>
        </w:div>
        <w:div w:id="130445135">
          <w:marLeft w:val="0"/>
          <w:marRight w:val="0"/>
          <w:marTop w:val="0"/>
          <w:marBottom w:val="0"/>
          <w:divBdr>
            <w:top w:val="none" w:sz="0" w:space="0" w:color="auto"/>
            <w:left w:val="none" w:sz="0" w:space="0" w:color="auto"/>
            <w:bottom w:val="none" w:sz="0" w:space="0" w:color="auto"/>
            <w:right w:val="none" w:sz="0" w:space="0" w:color="auto"/>
          </w:divBdr>
        </w:div>
        <w:div w:id="1377393988">
          <w:marLeft w:val="0"/>
          <w:marRight w:val="0"/>
          <w:marTop w:val="0"/>
          <w:marBottom w:val="0"/>
          <w:divBdr>
            <w:top w:val="none" w:sz="0" w:space="0" w:color="auto"/>
            <w:left w:val="none" w:sz="0" w:space="0" w:color="auto"/>
            <w:bottom w:val="none" w:sz="0" w:space="0" w:color="auto"/>
            <w:right w:val="none" w:sz="0" w:space="0" w:color="auto"/>
          </w:divBdr>
        </w:div>
        <w:div w:id="471335255">
          <w:marLeft w:val="0"/>
          <w:marRight w:val="0"/>
          <w:marTop w:val="0"/>
          <w:marBottom w:val="0"/>
          <w:divBdr>
            <w:top w:val="none" w:sz="0" w:space="0" w:color="auto"/>
            <w:left w:val="none" w:sz="0" w:space="0" w:color="auto"/>
            <w:bottom w:val="none" w:sz="0" w:space="0" w:color="auto"/>
            <w:right w:val="none" w:sz="0" w:space="0" w:color="auto"/>
          </w:divBdr>
        </w:div>
        <w:div w:id="1906380969">
          <w:marLeft w:val="0"/>
          <w:marRight w:val="0"/>
          <w:marTop w:val="0"/>
          <w:marBottom w:val="0"/>
          <w:divBdr>
            <w:top w:val="none" w:sz="0" w:space="0" w:color="auto"/>
            <w:left w:val="none" w:sz="0" w:space="0" w:color="auto"/>
            <w:bottom w:val="none" w:sz="0" w:space="0" w:color="auto"/>
            <w:right w:val="none" w:sz="0" w:space="0" w:color="auto"/>
          </w:divBdr>
        </w:div>
        <w:div w:id="727073373">
          <w:marLeft w:val="0"/>
          <w:marRight w:val="0"/>
          <w:marTop w:val="0"/>
          <w:marBottom w:val="0"/>
          <w:divBdr>
            <w:top w:val="none" w:sz="0" w:space="0" w:color="auto"/>
            <w:left w:val="none" w:sz="0" w:space="0" w:color="auto"/>
            <w:bottom w:val="none" w:sz="0" w:space="0" w:color="auto"/>
            <w:right w:val="none" w:sz="0" w:space="0" w:color="auto"/>
          </w:divBdr>
        </w:div>
        <w:div w:id="251090143">
          <w:marLeft w:val="0"/>
          <w:marRight w:val="0"/>
          <w:marTop w:val="0"/>
          <w:marBottom w:val="0"/>
          <w:divBdr>
            <w:top w:val="none" w:sz="0" w:space="0" w:color="auto"/>
            <w:left w:val="none" w:sz="0" w:space="0" w:color="auto"/>
            <w:bottom w:val="none" w:sz="0" w:space="0" w:color="auto"/>
            <w:right w:val="none" w:sz="0" w:space="0" w:color="auto"/>
          </w:divBdr>
        </w:div>
        <w:div w:id="273902265">
          <w:marLeft w:val="0"/>
          <w:marRight w:val="0"/>
          <w:marTop w:val="0"/>
          <w:marBottom w:val="0"/>
          <w:divBdr>
            <w:top w:val="none" w:sz="0" w:space="0" w:color="auto"/>
            <w:left w:val="none" w:sz="0" w:space="0" w:color="auto"/>
            <w:bottom w:val="none" w:sz="0" w:space="0" w:color="auto"/>
            <w:right w:val="none" w:sz="0" w:space="0" w:color="auto"/>
          </w:divBdr>
        </w:div>
      </w:divsChild>
    </w:div>
    <w:div w:id="1759136040">
      <w:bodyDiv w:val="1"/>
      <w:marLeft w:val="0"/>
      <w:marRight w:val="0"/>
      <w:marTop w:val="0"/>
      <w:marBottom w:val="0"/>
      <w:divBdr>
        <w:top w:val="none" w:sz="0" w:space="0" w:color="auto"/>
        <w:left w:val="none" w:sz="0" w:space="0" w:color="auto"/>
        <w:bottom w:val="none" w:sz="0" w:space="0" w:color="auto"/>
        <w:right w:val="none" w:sz="0" w:space="0" w:color="auto"/>
      </w:divBdr>
      <w:divsChild>
        <w:div w:id="149250364">
          <w:marLeft w:val="0"/>
          <w:marRight w:val="0"/>
          <w:marTop w:val="0"/>
          <w:marBottom w:val="0"/>
          <w:divBdr>
            <w:top w:val="none" w:sz="0" w:space="0" w:color="auto"/>
            <w:left w:val="none" w:sz="0" w:space="0" w:color="auto"/>
            <w:bottom w:val="none" w:sz="0" w:space="0" w:color="auto"/>
            <w:right w:val="none" w:sz="0" w:space="0" w:color="auto"/>
          </w:divBdr>
        </w:div>
        <w:div w:id="1669795523">
          <w:marLeft w:val="0"/>
          <w:marRight w:val="0"/>
          <w:marTop w:val="0"/>
          <w:marBottom w:val="0"/>
          <w:divBdr>
            <w:top w:val="none" w:sz="0" w:space="0" w:color="auto"/>
            <w:left w:val="none" w:sz="0" w:space="0" w:color="auto"/>
            <w:bottom w:val="none" w:sz="0" w:space="0" w:color="auto"/>
            <w:right w:val="none" w:sz="0" w:space="0" w:color="auto"/>
          </w:divBdr>
        </w:div>
        <w:div w:id="1598100877">
          <w:marLeft w:val="0"/>
          <w:marRight w:val="0"/>
          <w:marTop w:val="0"/>
          <w:marBottom w:val="0"/>
          <w:divBdr>
            <w:top w:val="none" w:sz="0" w:space="0" w:color="auto"/>
            <w:left w:val="none" w:sz="0" w:space="0" w:color="auto"/>
            <w:bottom w:val="none" w:sz="0" w:space="0" w:color="auto"/>
            <w:right w:val="none" w:sz="0" w:space="0" w:color="auto"/>
          </w:divBdr>
        </w:div>
        <w:div w:id="1657302914">
          <w:marLeft w:val="0"/>
          <w:marRight w:val="0"/>
          <w:marTop w:val="0"/>
          <w:marBottom w:val="0"/>
          <w:divBdr>
            <w:top w:val="none" w:sz="0" w:space="0" w:color="auto"/>
            <w:left w:val="none" w:sz="0" w:space="0" w:color="auto"/>
            <w:bottom w:val="none" w:sz="0" w:space="0" w:color="auto"/>
            <w:right w:val="none" w:sz="0" w:space="0" w:color="auto"/>
          </w:divBdr>
        </w:div>
        <w:div w:id="1765606595">
          <w:marLeft w:val="0"/>
          <w:marRight w:val="0"/>
          <w:marTop w:val="0"/>
          <w:marBottom w:val="0"/>
          <w:divBdr>
            <w:top w:val="none" w:sz="0" w:space="0" w:color="auto"/>
            <w:left w:val="none" w:sz="0" w:space="0" w:color="auto"/>
            <w:bottom w:val="none" w:sz="0" w:space="0" w:color="auto"/>
            <w:right w:val="none" w:sz="0" w:space="0" w:color="auto"/>
          </w:divBdr>
        </w:div>
        <w:div w:id="664668751">
          <w:marLeft w:val="0"/>
          <w:marRight w:val="0"/>
          <w:marTop w:val="0"/>
          <w:marBottom w:val="0"/>
          <w:divBdr>
            <w:top w:val="none" w:sz="0" w:space="0" w:color="auto"/>
            <w:left w:val="none" w:sz="0" w:space="0" w:color="auto"/>
            <w:bottom w:val="none" w:sz="0" w:space="0" w:color="auto"/>
            <w:right w:val="none" w:sz="0" w:space="0" w:color="auto"/>
          </w:divBdr>
        </w:div>
        <w:div w:id="94984997">
          <w:marLeft w:val="0"/>
          <w:marRight w:val="0"/>
          <w:marTop w:val="0"/>
          <w:marBottom w:val="0"/>
          <w:divBdr>
            <w:top w:val="none" w:sz="0" w:space="0" w:color="auto"/>
            <w:left w:val="none" w:sz="0" w:space="0" w:color="auto"/>
            <w:bottom w:val="none" w:sz="0" w:space="0" w:color="auto"/>
            <w:right w:val="none" w:sz="0" w:space="0" w:color="auto"/>
          </w:divBdr>
        </w:div>
        <w:div w:id="1320038956">
          <w:marLeft w:val="0"/>
          <w:marRight w:val="0"/>
          <w:marTop w:val="0"/>
          <w:marBottom w:val="0"/>
          <w:divBdr>
            <w:top w:val="none" w:sz="0" w:space="0" w:color="auto"/>
            <w:left w:val="none" w:sz="0" w:space="0" w:color="auto"/>
            <w:bottom w:val="none" w:sz="0" w:space="0" w:color="auto"/>
            <w:right w:val="none" w:sz="0" w:space="0" w:color="auto"/>
          </w:divBdr>
        </w:div>
        <w:div w:id="1370685807">
          <w:marLeft w:val="0"/>
          <w:marRight w:val="0"/>
          <w:marTop w:val="0"/>
          <w:marBottom w:val="0"/>
          <w:divBdr>
            <w:top w:val="none" w:sz="0" w:space="0" w:color="auto"/>
            <w:left w:val="none" w:sz="0" w:space="0" w:color="auto"/>
            <w:bottom w:val="none" w:sz="0" w:space="0" w:color="auto"/>
            <w:right w:val="none" w:sz="0" w:space="0" w:color="auto"/>
          </w:divBdr>
        </w:div>
        <w:div w:id="346369782">
          <w:marLeft w:val="0"/>
          <w:marRight w:val="0"/>
          <w:marTop w:val="0"/>
          <w:marBottom w:val="0"/>
          <w:divBdr>
            <w:top w:val="none" w:sz="0" w:space="0" w:color="auto"/>
            <w:left w:val="none" w:sz="0" w:space="0" w:color="auto"/>
            <w:bottom w:val="none" w:sz="0" w:space="0" w:color="auto"/>
            <w:right w:val="none" w:sz="0" w:space="0" w:color="auto"/>
          </w:divBdr>
        </w:div>
        <w:div w:id="479269760">
          <w:marLeft w:val="0"/>
          <w:marRight w:val="0"/>
          <w:marTop w:val="0"/>
          <w:marBottom w:val="0"/>
          <w:divBdr>
            <w:top w:val="none" w:sz="0" w:space="0" w:color="auto"/>
            <w:left w:val="none" w:sz="0" w:space="0" w:color="auto"/>
            <w:bottom w:val="none" w:sz="0" w:space="0" w:color="auto"/>
            <w:right w:val="none" w:sz="0" w:space="0" w:color="auto"/>
          </w:divBdr>
        </w:div>
        <w:div w:id="524487643">
          <w:marLeft w:val="0"/>
          <w:marRight w:val="0"/>
          <w:marTop w:val="0"/>
          <w:marBottom w:val="0"/>
          <w:divBdr>
            <w:top w:val="none" w:sz="0" w:space="0" w:color="auto"/>
            <w:left w:val="none" w:sz="0" w:space="0" w:color="auto"/>
            <w:bottom w:val="none" w:sz="0" w:space="0" w:color="auto"/>
            <w:right w:val="none" w:sz="0" w:space="0" w:color="auto"/>
          </w:divBdr>
        </w:div>
        <w:div w:id="1457871859">
          <w:marLeft w:val="0"/>
          <w:marRight w:val="0"/>
          <w:marTop w:val="0"/>
          <w:marBottom w:val="0"/>
          <w:divBdr>
            <w:top w:val="none" w:sz="0" w:space="0" w:color="auto"/>
            <w:left w:val="none" w:sz="0" w:space="0" w:color="auto"/>
            <w:bottom w:val="none" w:sz="0" w:space="0" w:color="auto"/>
            <w:right w:val="none" w:sz="0" w:space="0" w:color="auto"/>
          </w:divBdr>
        </w:div>
        <w:div w:id="191194245">
          <w:marLeft w:val="0"/>
          <w:marRight w:val="0"/>
          <w:marTop w:val="0"/>
          <w:marBottom w:val="0"/>
          <w:divBdr>
            <w:top w:val="none" w:sz="0" w:space="0" w:color="auto"/>
            <w:left w:val="none" w:sz="0" w:space="0" w:color="auto"/>
            <w:bottom w:val="none" w:sz="0" w:space="0" w:color="auto"/>
            <w:right w:val="none" w:sz="0" w:space="0" w:color="auto"/>
          </w:divBdr>
        </w:div>
      </w:divsChild>
    </w:div>
    <w:div w:id="1861233344">
      <w:bodyDiv w:val="1"/>
      <w:marLeft w:val="0"/>
      <w:marRight w:val="0"/>
      <w:marTop w:val="0"/>
      <w:marBottom w:val="0"/>
      <w:divBdr>
        <w:top w:val="none" w:sz="0" w:space="0" w:color="auto"/>
        <w:left w:val="none" w:sz="0" w:space="0" w:color="auto"/>
        <w:bottom w:val="none" w:sz="0" w:space="0" w:color="auto"/>
        <w:right w:val="none" w:sz="0" w:space="0" w:color="auto"/>
      </w:divBdr>
      <w:divsChild>
        <w:div w:id="32922409">
          <w:marLeft w:val="0"/>
          <w:marRight w:val="0"/>
          <w:marTop w:val="0"/>
          <w:marBottom w:val="0"/>
          <w:divBdr>
            <w:top w:val="none" w:sz="0" w:space="0" w:color="auto"/>
            <w:left w:val="none" w:sz="0" w:space="0" w:color="auto"/>
            <w:bottom w:val="none" w:sz="0" w:space="0" w:color="auto"/>
            <w:right w:val="none" w:sz="0" w:space="0" w:color="auto"/>
          </w:divBdr>
        </w:div>
        <w:div w:id="1611162350">
          <w:marLeft w:val="0"/>
          <w:marRight w:val="0"/>
          <w:marTop w:val="0"/>
          <w:marBottom w:val="0"/>
          <w:divBdr>
            <w:top w:val="none" w:sz="0" w:space="0" w:color="auto"/>
            <w:left w:val="none" w:sz="0" w:space="0" w:color="auto"/>
            <w:bottom w:val="none" w:sz="0" w:space="0" w:color="auto"/>
            <w:right w:val="none" w:sz="0" w:space="0" w:color="auto"/>
          </w:divBdr>
        </w:div>
        <w:div w:id="1725252076">
          <w:marLeft w:val="0"/>
          <w:marRight w:val="0"/>
          <w:marTop w:val="0"/>
          <w:marBottom w:val="0"/>
          <w:divBdr>
            <w:top w:val="none" w:sz="0" w:space="0" w:color="auto"/>
            <w:left w:val="none" w:sz="0" w:space="0" w:color="auto"/>
            <w:bottom w:val="none" w:sz="0" w:space="0" w:color="auto"/>
            <w:right w:val="none" w:sz="0" w:space="0" w:color="auto"/>
          </w:divBdr>
        </w:div>
        <w:div w:id="559099803">
          <w:marLeft w:val="0"/>
          <w:marRight w:val="0"/>
          <w:marTop w:val="0"/>
          <w:marBottom w:val="0"/>
          <w:divBdr>
            <w:top w:val="none" w:sz="0" w:space="0" w:color="auto"/>
            <w:left w:val="none" w:sz="0" w:space="0" w:color="auto"/>
            <w:bottom w:val="none" w:sz="0" w:space="0" w:color="auto"/>
            <w:right w:val="none" w:sz="0" w:space="0" w:color="auto"/>
          </w:divBdr>
        </w:div>
        <w:div w:id="1911621249">
          <w:marLeft w:val="0"/>
          <w:marRight w:val="0"/>
          <w:marTop w:val="0"/>
          <w:marBottom w:val="0"/>
          <w:divBdr>
            <w:top w:val="none" w:sz="0" w:space="0" w:color="auto"/>
            <w:left w:val="none" w:sz="0" w:space="0" w:color="auto"/>
            <w:bottom w:val="none" w:sz="0" w:space="0" w:color="auto"/>
            <w:right w:val="none" w:sz="0" w:space="0" w:color="auto"/>
          </w:divBdr>
        </w:div>
        <w:div w:id="229267860">
          <w:marLeft w:val="0"/>
          <w:marRight w:val="0"/>
          <w:marTop w:val="0"/>
          <w:marBottom w:val="0"/>
          <w:divBdr>
            <w:top w:val="none" w:sz="0" w:space="0" w:color="auto"/>
            <w:left w:val="none" w:sz="0" w:space="0" w:color="auto"/>
            <w:bottom w:val="none" w:sz="0" w:space="0" w:color="auto"/>
            <w:right w:val="none" w:sz="0" w:space="0" w:color="auto"/>
          </w:divBdr>
        </w:div>
        <w:div w:id="322513686">
          <w:marLeft w:val="0"/>
          <w:marRight w:val="0"/>
          <w:marTop w:val="0"/>
          <w:marBottom w:val="0"/>
          <w:divBdr>
            <w:top w:val="none" w:sz="0" w:space="0" w:color="auto"/>
            <w:left w:val="none" w:sz="0" w:space="0" w:color="auto"/>
            <w:bottom w:val="none" w:sz="0" w:space="0" w:color="auto"/>
            <w:right w:val="none" w:sz="0" w:space="0" w:color="auto"/>
          </w:divBdr>
        </w:div>
      </w:divsChild>
    </w:div>
    <w:div w:id="1868832492">
      <w:bodyDiv w:val="1"/>
      <w:marLeft w:val="0"/>
      <w:marRight w:val="0"/>
      <w:marTop w:val="0"/>
      <w:marBottom w:val="0"/>
      <w:divBdr>
        <w:top w:val="none" w:sz="0" w:space="0" w:color="auto"/>
        <w:left w:val="none" w:sz="0" w:space="0" w:color="auto"/>
        <w:bottom w:val="none" w:sz="0" w:space="0" w:color="auto"/>
        <w:right w:val="none" w:sz="0" w:space="0" w:color="auto"/>
      </w:divBdr>
      <w:divsChild>
        <w:div w:id="1862039155">
          <w:marLeft w:val="0"/>
          <w:marRight w:val="0"/>
          <w:marTop w:val="0"/>
          <w:marBottom w:val="0"/>
          <w:divBdr>
            <w:top w:val="none" w:sz="0" w:space="0" w:color="auto"/>
            <w:left w:val="none" w:sz="0" w:space="0" w:color="auto"/>
            <w:bottom w:val="none" w:sz="0" w:space="0" w:color="auto"/>
            <w:right w:val="none" w:sz="0" w:space="0" w:color="auto"/>
          </w:divBdr>
        </w:div>
        <w:div w:id="454561574">
          <w:marLeft w:val="0"/>
          <w:marRight w:val="0"/>
          <w:marTop w:val="0"/>
          <w:marBottom w:val="0"/>
          <w:divBdr>
            <w:top w:val="none" w:sz="0" w:space="0" w:color="auto"/>
            <w:left w:val="none" w:sz="0" w:space="0" w:color="auto"/>
            <w:bottom w:val="none" w:sz="0" w:space="0" w:color="auto"/>
            <w:right w:val="none" w:sz="0" w:space="0" w:color="auto"/>
          </w:divBdr>
          <w:divsChild>
            <w:div w:id="1855725704">
              <w:marLeft w:val="-42"/>
              <w:marRight w:val="0"/>
              <w:marTop w:val="28"/>
              <w:marBottom w:val="28"/>
              <w:divBdr>
                <w:top w:val="none" w:sz="0" w:space="0" w:color="auto"/>
                <w:left w:val="none" w:sz="0" w:space="0" w:color="auto"/>
                <w:bottom w:val="none" w:sz="0" w:space="0" w:color="auto"/>
                <w:right w:val="none" w:sz="0" w:space="0" w:color="auto"/>
              </w:divBdr>
              <w:divsChild>
                <w:div w:id="1088229859">
                  <w:marLeft w:val="0"/>
                  <w:marRight w:val="0"/>
                  <w:marTop w:val="0"/>
                  <w:marBottom w:val="0"/>
                  <w:divBdr>
                    <w:top w:val="none" w:sz="0" w:space="0" w:color="auto"/>
                    <w:left w:val="none" w:sz="0" w:space="0" w:color="auto"/>
                    <w:bottom w:val="none" w:sz="0" w:space="0" w:color="auto"/>
                    <w:right w:val="none" w:sz="0" w:space="0" w:color="auto"/>
                  </w:divBdr>
                  <w:divsChild>
                    <w:div w:id="1173758229">
                      <w:marLeft w:val="0"/>
                      <w:marRight w:val="0"/>
                      <w:marTop w:val="0"/>
                      <w:marBottom w:val="0"/>
                      <w:divBdr>
                        <w:top w:val="none" w:sz="0" w:space="0" w:color="auto"/>
                        <w:left w:val="none" w:sz="0" w:space="0" w:color="auto"/>
                        <w:bottom w:val="none" w:sz="0" w:space="0" w:color="auto"/>
                        <w:right w:val="none" w:sz="0" w:space="0" w:color="auto"/>
                      </w:divBdr>
                    </w:div>
                  </w:divsChild>
                </w:div>
                <w:div w:id="1501198050">
                  <w:marLeft w:val="0"/>
                  <w:marRight w:val="0"/>
                  <w:marTop w:val="0"/>
                  <w:marBottom w:val="0"/>
                  <w:divBdr>
                    <w:top w:val="none" w:sz="0" w:space="0" w:color="auto"/>
                    <w:left w:val="none" w:sz="0" w:space="0" w:color="auto"/>
                    <w:bottom w:val="none" w:sz="0" w:space="0" w:color="auto"/>
                    <w:right w:val="none" w:sz="0" w:space="0" w:color="auto"/>
                  </w:divBdr>
                  <w:divsChild>
                    <w:div w:id="1088773219">
                      <w:marLeft w:val="0"/>
                      <w:marRight w:val="0"/>
                      <w:marTop w:val="0"/>
                      <w:marBottom w:val="0"/>
                      <w:divBdr>
                        <w:top w:val="none" w:sz="0" w:space="0" w:color="auto"/>
                        <w:left w:val="none" w:sz="0" w:space="0" w:color="auto"/>
                        <w:bottom w:val="none" w:sz="0" w:space="0" w:color="auto"/>
                        <w:right w:val="none" w:sz="0" w:space="0" w:color="auto"/>
                      </w:divBdr>
                    </w:div>
                  </w:divsChild>
                </w:div>
                <w:div w:id="1831362959">
                  <w:marLeft w:val="0"/>
                  <w:marRight w:val="0"/>
                  <w:marTop w:val="0"/>
                  <w:marBottom w:val="0"/>
                  <w:divBdr>
                    <w:top w:val="none" w:sz="0" w:space="0" w:color="auto"/>
                    <w:left w:val="none" w:sz="0" w:space="0" w:color="auto"/>
                    <w:bottom w:val="none" w:sz="0" w:space="0" w:color="auto"/>
                    <w:right w:val="none" w:sz="0" w:space="0" w:color="auto"/>
                  </w:divBdr>
                  <w:divsChild>
                    <w:div w:id="2058774848">
                      <w:marLeft w:val="0"/>
                      <w:marRight w:val="0"/>
                      <w:marTop w:val="0"/>
                      <w:marBottom w:val="0"/>
                      <w:divBdr>
                        <w:top w:val="none" w:sz="0" w:space="0" w:color="auto"/>
                        <w:left w:val="none" w:sz="0" w:space="0" w:color="auto"/>
                        <w:bottom w:val="none" w:sz="0" w:space="0" w:color="auto"/>
                        <w:right w:val="none" w:sz="0" w:space="0" w:color="auto"/>
                      </w:divBdr>
                    </w:div>
                  </w:divsChild>
                </w:div>
                <w:div w:id="1837112967">
                  <w:marLeft w:val="0"/>
                  <w:marRight w:val="0"/>
                  <w:marTop w:val="0"/>
                  <w:marBottom w:val="0"/>
                  <w:divBdr>
                    <w:top w:val="none" w:sz="0" w:space="0" w:color="auto"/>
                    <w:left w:val="none" w:sz="0" w:space="0" w:color="auto"/>
                    <w:bottom w:val="none" w:sz="0" w:space="0" w:color="auto"/>
                    <w:right w:val="none" w:sz="0" w:space="0" w:color="auto"/>
                  </w:divBdr>
                  <w:divsChild>
                    <w:div w:id="1210143899">
                      <w:marLeft w:val="0"/>
                      <w:marRight w:val="0"/>
                      <w:marTop w:val="0"/>
                      <w:marBottom w:val="0"/>
                      <w:divBdr>
                        <w:top w:val="none" w:sz="0" w:space="0" w:color="auto"/>
                        <w:left w:val="none" w:sz="0" w:space="0" w:color="auto"/>
                        <w:bottom w:val="none" w:sz="0" w:space="0" w:color="auto"/>
                        <w:right w:val="none" w:sz="0" w:space="0" w:color="auto"/>
                      </w:divBdr>
                    </w:div>
                  </w:divsChild>
                </w:div>
                <w:div w:id="213392259">
                  <w:marLeft w:val="0"/>
                  <w:marRight w:val="0"/>
                  <w:marTop w:val="0"/>
                  <w:marBottom w:val="0"/>
                  <w:divBdr>
                    <w:top w:val="none" w:sz="0" w:space="0" w:color="auto"/>
                    <w:left w:val="none" w:sz="0" w:space="0" w:color="auto"/>
                    <w:bottom w:val="none" w:sz="0" w:space="0" w:color="auto"/>
                    <w:right w:val="none" w:sz="0" w:space="0" w:color="auto"/>
                  </w:divBdr>
                  <w:divsChild>
                    <w:div w:id="643049285">
                      <w:marLeft w:val="0"/>
                      <w:marRight w:val="0"/>
                      <w:marTop w:val="0"/>
                      <w:marBottom w:val="0"/>
                      <w:divBdr>
                        <w:top w:val="none" w:sz="0" w:space="0" w:color="auto"/>
                        <w:left w:val="none" w:sz="0" w:space="0" w:color="auto"/>
                        <w:bottom w:val="none" w:sz="0" w:space="0" w:color="auto"/>
                        <w:right w:val="none" w:sz="0" w:space="0" w:color="auto"/>
                      </w:divBdr>
                    </w:div>
                  </w:divsChild>
                </w:div>
                <w:div w:id="615671788">
                  <w:marLeft w:val="0"/>
                  <w:marRight w:val="0"/>
                  <w:marTop w:val="0"/>
                  <w:marBottom w:val="0"/>
                  <w:divBdr>
                    <w:top w:val="none" w:sz="0" w:space="0" w:color="auto"/>
                    <w:left w:val="none" w:sz="0" w:space="0" w:color="auto"/>
                    <w:bottom w:val="none" w:sz="0" w:space="0" w:color="auto"/>
                    <w:right w:val="none" w:sz="0" w:space="0" w:color="auto"/>
                  </w:divBdr>
                  <w:divsChild>
                    <w:div w:id="65690097">
                      <w:marLeft w:val="0"/>
                      <w:marRight w:val="0"/>
                      <w:marTop w:val="0"/>
                      <w:marBottom w:val="0"/>
                      <w:divBdr>
                        <w:top w:val="none" w:sz="0" w:space="0" w:color="auto"/>
                        <w:left w:val="none" w:sz="0" w:space="0" w:color="auto"/>
                        <w:bottom w:val="none" w:sz="0" w:space="0" w:color="auto"/>
                        <w:right w:val="none" w:sz="0" w:space="0" w:color="auto"/>
                      </w:divBdr>
                    </w:div>
                  </w:divsChild>
                </w:div>
                <w:div w:id="346030782">
                  <w:marLeft w:val="0"/>
                  <w:marRight w:val="0"/>
                  <w:marTop w:val="0"/>
                  <w:marBottom w:val="0"/>
                  <w:divBdr>
                    <w:top w:val="none" w:sz="0" w:space="0" w:color="auto"/>
                    <w:left w:val="none" w:sz="0" w:space="0" w:color="auto"/>
                    <w:bottom w:val="none" w:sz="0" w:space="0" w:color="auto"/>
                    <w:right w:val="none" w:sz="0" w:space="0" w:color="auto"/>
                  </w:divBdr>
                  <w:divsChild>
                    <w:div w:id="2143385255">
                      <w:marLeft w:val="0"/>
                      <w:marRight w:val="0"/>
                      <w:marTop w:val="0"/>
                      <w:marBottom w:val="0"/>
                      <w:divBdr>
                        <w:top w:val="none" w:sz="0" w:space="0" w:color="auto"/>
                        <w:left w:val="none" w:sz="0" w:space="0" w:color="auto"/>
                        <w:bottom w:val="none" w:sz="0" w:space="0" w:color="auto"/>
                        <w:right w:val="none" w:sz="0" w:space="0" w:color="auto"/>
                      </w:divBdr>
                    </w:div>
                  </w:divsChild>
                </w:div>
                <w:div w:id="1898316946">
                  <w:marLeft w:val="0"/>
                  <w:marRight w:val="0"/>
                  <w:marTop w:val="0"/>
                  <w:marBottom w:val="0"/>
                  <w:divBdr>
                    <w:top w:val="none" w:sz="0" w:space="0" w:color="auto"/>
                    <w:left w:val="none" w:sz="0" w:space="0" w:color="auto"/>
                    <w:bottom w:val="none" w:sz="0" w:space="0" w:color="auto"/>
                    <w:right w:val="none" w:sz="0" w:space="0" w:color="auto"/>
                  </w:divBdr>
                  <w:divsChild>
                    <w:div w:id="805395842">
                      <w:marLeft w:val="0"/>
                      <w:marRight w:val="0"/>
                      <w:marTop w:val="0"/>
                      <w:marBottom w:val="0"/>
                      <w:divBdr>
                        <w:top w:val="none" w:sz="0" w:space="0" w:color="auto"/>
                        <w:left w:val="none" w:sz="0" w:space="0" w:color="auto"/>
                        <w:bottom w:val="none" w:sz="0" w:space="0" w:color="auto"/>
                        <w:right w:val="none" w:sz="0" w:space="0" w:color="auto"/>
                      </w:divBdr>
                    </w:div>
                  </w:divsChild>
                </w:div>
                <w:div w:id="955067335">
                  <w:marLeft w:val="0"/>
                  <w:marRight w:val="0"/>
                  <w:marTop w:val="0"/>
                  <w:marBottom w:val="0"/>
                  <w:divBdr>
                    <w:top w:val="none" w:sz="0" w:space="0" w:color="auto"/>
                    <w:left w:val="none" w:sz="0" w:space="0" w:color="auto"/>
                    <w:bottom w:val="none" w:sz="0" w:space="0" w:color="auto"/>
                    <w:right w:val="none" w:sz="0" w:space="0" w:color="auto"/>
                  </w:divBdr>
                  <w:divsChild>
                    <w:div w:id="1727681837">
                      <w:marLeft w:val="0"/>
                      <w:marRight w:val="0"/>
                      <w:marTop w:val="0"/>
                      <w:marBottom w:val="0"/>
                      <w:divBdr>
                        <w:top w:val="none" w:sz="0" w:space="0" w:color="auto"/>
                        <w:left w:val="none" w:sz="0" w:space="0" w:color="auto"/>
                        <w:bottom w:val="none" w:sz="0" w:space="0" w:color="auto"/>
                        <w:right w:val="none" w:sz="0" w:space="0" w:color="auto"/>
                      </w:divBdr>
                    </w:div>
                  </w:divsChild>
                </w:div>
                <w:div w:id="233516735">
                  <w:marLeft w:val="0"/>
                  <w:marRight w:val="0"/>
                  <w:marTop w:val="0"/>
                  <w:marBottom w:val="0"/>
                  <w:divBdr>
                    <w:top w:val="none" w:sz="0" w:space="0" w:color="auto"/>
                    <w:left w:val="none" w:sz="0" w:space="0" w:color="auto"/>
                    <w:bottom w:val="none" w:sz="0" w:space="0" w:color="auto"/>
                    <w:right w:val="none" w:sz="0" w:space="0" w:color="auto"/>
                  </w:divBdr>
                  <w:divsChild>
                    <w:div w:id="11030257">
                      <w:marLeft w:val="0"/>
                      <w:marRight w:val="0"/>
                      <w:marTop w:val="0"/>
                      <w:marBottom w:val="0"/>
                      <w:divBdr>
                        <w:top w:val="none" w:sz="0" w:space="0" w:color="auto"/>
                        <w:left w:val="none" w:sz="0" w:space="0" w:color="auto"/>
                        <w:bottom w:val="none" w:sz="0" w:space="0" w:color="auto"/>
                        <w:right w:val="none" w:sz="0" w:space="0" w:color="auto"/>
                      </w:divBdr>
                    </w:div>
                  </w:divsChild>
                </w:div>
                <w:div w:id="242378974">
                  <w:marLeft w:val="0"/>
                  <w:marRight w:val="0"/>
                  <w:marTop w:val="0"/>
                  <w:marBottom w:val="0"/>
                  <w:divBdr>
                    <w:top w:val="none" w:sz="0" w:space="0" w:color="auto"/>
                    <w:left w:val="none" w:sz="0" w:space="0" w:color="auto"/>
                    <w:bottom w:val="none" w:sz="0" w:space="0" w:color="auto"/>
                    <w:right w:val="none" w:sz="0" w:space="0" w:color="auto"/>
                  </w:divBdr>
                  <w:divsChild>
                    <w:div w:id="1479344755">
                      <w:marLeft w:val="0"/>
                      <w:marRight w:val="0"/>
                      <w:marTop w:val="0"/>
                      <w:marBottom w:val="0"/>
                      <w:divBdr>
                        <w:top w:val="none" w:sz="0" w:space="0" w:color="auto"/>
                        <w:left w:val="none" w:sz="0" w:space="0" w:color="auto"/>
                        <w:bottom w:val="none" w:sz="0" w:space="0" w:color="auto"/>
                        <w:right w:val="none" w:sz="0" w:space="0" w:color="auto"/>
                      </w:divBdr>
                    </w:div>
                  </w:divsChild>
                </w:div>
                <w:div w:id="31269560">
                  <w:marLeft w:val="0"/>
                  <w:marRight w:val="0"/>
                  <w:marTop w:val="0"/>
                  <w:marBottom w:val="0"/>
                  <w:divBdr>
                    <w:top w:val="none" w:sz="0" w:space="0" w:color="auto"/>
                    <w:left w:val="none" w:sz="0" w:space="0" w:color="auto"/>
                    <w:bottom w:val="none" w:sz="0" w:space="0" w:color="auto"/>
                    <w:right w:val="none" w:sz="0" w:space="0" w:color="auto"/>
                  </w:divBdr>
                  <w:divsChild>
                    <w:div w:id="6963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21900">
          <w:marLeft w:val="0"/>
          <w:marRight w:val="0"/>
          <w:marTop w:val="0"/>
          <w:marBottom w:val="0"/>
          <w:divBdr>
            <w:top w:val="none" w:sz="0" w:space="0" w:color="auto"/>
            <w:left w:val="none" w:sz="0" w:space="0" w:color="auto"/>
            <w:bottom w:val="none" w:sz="0" w:space="0" w:color="auto"/>
            <w:right w:val="none" w:sz="0" w:space="0" w:color="auto"/>
          </w:divBdr>
        </w:div>
        <w:div w:id="1103308995">
          <w:marLeft w:val="0"/>
          <w:marRight w:val="0"/>
          <w:marTop w:val="0"/>
          <w:marBottom w:val="0"/>
          <w:divBdr>
            <w:top w:val="none" w:sz="0" w:space="0" w:color="auto"/>
            <w:left w:val="none" w:sz="0" w:space="0" w:color="auto"/>
            <w:bottom w:val="none" w:sz="0" w:space="0" w:color="auto"/>
            <w:right w:val="none" w:sz="0" w:space="0" w:color="auto"/>
          </w:divBdr>
        </w:div>
        <w:div w:id="1369988319">
          <w:marLeft w:val="0"/>
          <w:marRight w:val="0"/>
          <w:marTop w:val="0"/>
          <w:marBottom w:val="0"/>
          <w:divBdr>
            <w:top w:val="none" w:sz="0" w:space="0" w:color="auto"/>
            <w:left w:val="none" w:sz="0" w:space="0" w:color="auto"/>
            <w:bottom w:val="none" w:sz="0" w:space="0" w:color="auto"/>
            <w:right w:val="none" w:sz="0" w:space="0" w:color="auto"/>
          </w:divBdr>
        </w:div>
      </w:divsChild>
    </w:div>
    <w:div w:id="1875848802">
      <w:bodyDiv w:val="1"/>
      <w:marLeft w:val="0"/>
      <w:marRight w:val="0"/>
      <w:marTop w:val="0"/>
      <w:marBottom w:val="0"/>
      <w:divBdr>
        <w:top w:val="none" w:sz="0" w:space="0" w:color="auto"/>
        <w:left w:val="none" w:sz="0" w:space="0" w:color="auto"/>
        <w:bottom w:val="none" w:sz="0" w:space="0" w:color="auto"/>
        <w:right w:val="none" w:sz="0" w:space="0" w:color="auto"/>
      </w:divBdr>
      <w:divsChild>
        <w:div w:id="68501615">
          <w:marLeft w:val="0"/>
          <w:marRight w:val="0"/>
          <w:marTop w:val="0"/>
          <w:marBottom w:val="0"/>
          <w:divBdr>
            <w:top w:val="none" w:sz="0" w:space="0" w:color="auto"/>
            <w:left w:val="none" w:sz="0" w:space="0" w:color="auto"/>
            <w:bottom w:val="none" w:sz="0" w:space="0" w:color="auto"/>
            <w:right w:val="none" w:sz="0" w:space="0" w:color="auto"/>
          </w:divBdr>
        </w:div>
        <w:div w:id="18162800">
          <w:marLeft w:val="0"/>
          <w:marRight w:val="0"/>
          <w:marTop w:val="0"/>
          <w:marBottom w:val="0"/>
          <w:divBdr>
            <w:top w:val="none" w:sz="0" w:space="0" w:color="auto"/>
            <w:left w:val="none" w:sz="0" w:space="0" w:color="auto"/>
            <w:bottom w:val="none" w:sz="0" w:space="0" w:color="auto"/>
            <w:right w:val="none" w:sz="0" w:space="0" w:color="auto"/>
          </w:divBdr>
        </w:div>
        <w:div w:id="2146729845">
          <w:marLeft w:val="0"/>
          <w:marRight w:val="0"/>
          <w:marTop w:val="0"/>
          <w:marBottom w:val="0"/>
          <w:divBdr>
            <w:top w:val="none" w:sz="0" w:space="0" w:color="auto"/>
            <w:left w:val="none" w:sz="0" w:space="0" w:color="auto"/>
            <w:bottom w:val="none" w:sz="0" w:space="0" w:color="auto"/>
            <w:right w:val="none" w:sz="0" w:space="0" w:color="auto"/>
          </w:divBdr>
        </w:div>
        <w:div w:id="1390030546">
          <w:marLeft w:val="0"/>
          <w:marRight w:val="0"/>
          <w:marTop w:val="0"/>
          <w:marBottom w:val="0"/>
          <w:divBdr>
            <w:top w:val="none" w:sz="0" w:space="0" w:color="auto"/>
            <w:left w:val="none" w:sz="0" w:space="0" w:color="auto"/>
            <w:bottom w:val="none" w:sz="0" w:space="0" w:color="auto"/>
            <w:right w:val="none" w:sz="0" w:space="0" w:color="auto"/>
          </w:divBdr>
        </w:div>
        <w:div w:id="943615530">
          <w:marLeft w:val="0"/>
          <w:marRight w:val="0"/>
          <w:marTop w:val="0"/>
          <w:marBottom w:val="0"/>
          <w:divBdr>
            <w:top w:val="none" w:sz="0" w:space="0" w:color="auto"/>
            <w:left w:val="none" w:sz="0" w:space="0" w:color="auto"/>
            <w:bottom w:val="none" w:sz="0" w:space="0" w:color="auto"/>
            <w:right w:val="none" w:sz="0" w:space="0" w:color="auto"/>
          </w:divBdr>
        </w:div>
        <w:div w:id="1537886626">
          <w:marLeft w:val="0"/>
          <w:marRight w:val="0"/>
          <w:marTop w:val="0"/>
          <w:marBottom w:val="0"/>
          <w:divBdr>
            <w:top w:val="none" w:sz="0" w:space="0" w:color="auto"/>
            <w:left w:val="none" w:sz="0" w:space="0" w:color="auto"/>
            <w:bottom w:val="none" w:sz="0" w:space="0" w:color="auto"/>
            <w:right w:val="none" w:sz="0" w:space="0" w:color="auto"/>
          </w:divBdr>
        </w:div>
        <w:div w:id="1936092613">
          <w:marLeft w:val="0"/>
          <w:marRight w:val="0"/>
          <w:marTop w:val="0"/>
          <w:marBottom w:val="0"/>
          <w:divBdr>
            <w:top w:val="none" w:sz="0" w:space="0" w:color="auto"/>
            <w:left w:val="none" w:sz="0" w:space="0" w:color="auto"/>
            <w:bottom w:val="none" w:sz="0" w:space="0" w:color="auto"/>
            <w:right w:val="none" w:sz="0" w:space="0" w:color="auto"/>
          </w:divBdr>
        </w:div>
        <w:div w:id="1146580364">
          <w:marLeft w:val="0"/>
          <w:marRight w:val="0"/>
          <w:marTop w:val="0"/>
          <w:marBottom w:val="0"/>
          <w:divBdr>
            <w:top w:val="none" w:sz="0" w:space="0" w:color="auto"/>
            <w:left w:val="none" w:sz="0" w:space="0" w:color="auto"/>
            <w:bottom w:val="none" w:sz="0" w:space="0" w:color="auto"/>
            <w:right w:val="none" w:sz="0" w:space="0" w:color="auto"/>
          </w:divBdr>
        </w:div>
        <w:div w:id="1151292227">
          <w:marLeft w:val="0"/>
          <w:marRight w:val="0"/>
          <w:marTop w:val="0"/>
          <w:marBottom w:val="0"/>
          <w:divBdr>
            <w:top w:val="none" w:sz="0" w:space="0" w:color="auto"/>
            <w:left w:val="none" w:sz="0" w:space="0" w:color="auto"/>
            <w:bottom w:val="none" w:sz="0" w:space="0" w:color="auto"/>
            <w:right w:val="none" w:sz="0" w:space="0" w:color="auto"/>
          </w:divBdr>
        </w:div>
        <w:div w:id="1427143890">
          <w:marLeft w:val="0"/>
          <w:marRight w:val="0"/>
          <w:marTop w:val="0"/>
          <w:marBottom w:val="0"/>
          <w:divBdr>
            <w:top w:val="none" w:sz="0" w:space="0" w:color="auto"/>
            <w:left w:val="none" w:sz="0" w:space="0" w:color="auto"/>
            <w:bottom w:val="none" w:sz="0" w:space="0" w:color="auto"/>
            <w:right w:val="none" w:sz="0" w:space="0" w:color="auto"/>
          </w:divBdr>
        </w:div>
        <w:div w:id="728768140">
          <w:marLeft w:val="0"/>
          <w:marRight w:val="0"/>
          <w:marTop w:val="0"/>
          <w:marBottom w:val="0"/>
          <w:divBdr>
            <w:top w:val="none" w:sz="0" w:space="0" w:color="auto"/>
            <w:left w:val="none" w:sz="0" w:space="0" w:color="auto"/>
            <w:bottom w:val="none" w:sz="0" w:space="0" w:color="auto"/>
            <w:right w:val="none" w:sz="0" w:space="0" w:color="auto"/>
          </w:divBdr>
        </w:div>
        <w:div w:id="1647197353">
          <w:marLeft w:val="0"/>
          <w:marRight w:val="0"/>
          <w:marTop w:val="0"/>
          <w:marBottom w:val="0"/>
          <w:divBdr>
            <w:top w:val="none" w:sz="0" w:space="0" w:color="auto"/>
            <w:left w:val="none" w:sz="0" w:space="0" w:color="auto"/>
            <w:bottom w:val="none" w:sz="0" w:space="0" w:color="auto"/>
            <w:right w:val="none" w:sz="0" w:space="0" w:color="auto"/>
          </w:divBdr>
        </w:div>
        <w:div w:id="1172841060">
          <w:marLeft w:val="0"/>
          <w:marRight w:val="0"/>
          <w:marTop w:val="0"/>
          <w:marBottom w:val="0"/>
          <w:divBdr>
            <w:top w:val="none" w:sz="0" w:space="0" w:color="auto"/>
            <w:left w:val="none" w:sz="0" w:space="0" w:color="auto"/>
            <w:bottom w:val="none" w:sz="0" w:space="0" w:color="auto"/>
            <w:right w:val="none" w:sz="0" w:space="0" w:color="auto"/>
          </w:divBdr>
        </w:div>
        <w:div w:id="2008558083">
          <w:marLeft w:val="0"/>
          <w:marRight w:val="0"/>
          <w:marTop w:val="0"/>
          <w:marBottom w:val="0"/>
          <w:divBdr>
            <w:top w:val="none" w:sz="0" w:space="0" w:color="auto"/>
            <w:left w:val="none" w:sz="0" w:space="0" w:color="auto"/>
            <w:bottom w:val="none" w:sz="0" w:space="0" w:color="auto"/>
            <w:right w:val="none" w:sz="0" w:space="0" w:color="auto"/>
          </w:divBdr>
        </w:div>
        <w:div w:id="1355958615">
          <w:marLeft w:val="0"/>
          <w:marRight w:val="0"/>
          <w:marTop w:val="0"/>
          <w:marBottom w:val="0"/>
          <w:divBdr>
            <w:top w:val="none" w:sz="0" w:space="0" w:color="auto"/>
            <w:left w:val="none" w:sz="0" w:space="0" w:color="auto"/>
            <w:bottom w:val="none" w:sz="0" w:space="0" w:color="auto"/>
            <w:right w:val="none" w:sz="0" w:space="0" w:color="auto"/>
          </w:divBdr>
        </w:div>
        <w:div w:id="589503546">
          <w:marLeft w:val="0"/>
          <w:marRight w:val="0"/>
          <w:marTop w:val="0"/>
          <w:marBottom w:val="0"/>
          <w:divBdr>
            <w:top w:val="none" w:sz="0" w:space="0" w:color="auto"/>
            <w:left w:val="none" w:sz="0" w:space="0" w:color="auto"/>
            <w:bottom w:val="none" w:sz="0" w:space="0" w:color="auto"/>
            <w:right w:val="none" w:sz="0" w:space="0" w:color="auto"/>
          </w:divBdr>
        </w:div>
      </w:divsChild>
    </w:div>
    <w:div w:id="1912765552">
      <w:bodyDiv w:val="1"/>
      <w:marLeft w:val="0"/>
      <w:marRight w:val="0"/>
      <w:marTop w:val="0"/>
      <w:marBottom w:val="0"/>
      <w:divBdr>
        <w:top w:val="none" w:sz="0" w:space="0" w:color="auto"/>
        <w:left w:val="none" w:sz="0" w:space="0" w:color="auto"/>
        <w:bottom w:val="none" w:sz="0" w:space="0" w:color="auto"/>
        <w:right w:val="none" w:sz="0" w:space="0" w:color="auto"/>
      </w:divBdr>
      <w:divsChild>
        <w:div w:id="1047531131">
          <w:marLeft w:val="0"/>
          <w:marRight w:val="0"/>
          <w:marTop w:val="0"/>
          <w:marBottom w:val="0"/>
          <w:divBdr>
            <w:top w:val="none" w:sz="0" w:space="0" w:color="auto"/>
            <w:left w:val="none" w:sz="0" w:space="0" w:color="auto"/>
            <w:bottom w:val="none" w:sz="0" w:space="0" w:color="auto"/>
            <w:right w:val="none" w:sz="0" w:space="0" w:color="auto"/>
          </w:divBdr>
        </w:div>
        <w:div w:id="267664108">
          <w:marLeft w:val="0"/>
          <w:marRight w:val="0"/>
          <w:marTop w:val="0"/>
          <w:marBottom w:val="0"/>
          <w:divBdr>
            <w:top w:val="none" w:sz="0" w:space="0" w:color="auto"/>
            <w:left w:val="none" w:sz="0" w:space="0" w:color="auto"/>
            <w:bottom w:val="none" w:sz="0" w:space="0" w:color="auto"/>
            <w:right w:val="none" w:sz="0" w:space="0" w:color="auto"/>
          </w:divBdr>
        </w:div>
        <w:div w:id="2079861074">
          <w:marLeft w:val="0"/>
          <w:marRight w:val="0"/>
          <w:marTop w:val="0"/>
          <w:marBottom w:val="0"/>
          <w:divBdr>
            <w:top w:val="none" w:sz="0" w:space="0" w:color="auto"/>
            <w:left w:val="none" w:sz="0" w:space="0" w:color="auto"/>
            <w:bottom w:val="none" w:sz="0" w:space="0" w:color="auto"/>
            <w:right w:val="none" w:sz="0" w:space="0" w:color="auto"/>
          </w:divBdr>
        </w:div>
        <w:div w:id="1187719820">
          <w:marLeft w:val="0"/>
          <w:marRight w:val="0"/>
          <w:marTop w:val="0"/>
          <w:marBottom w:val="0"/>
          <w:divBdr>
            <w:top w:val="none" w:sz="0" w:space="0" w:color="auto"/>
            <w:left w:val="none" w:sz="0" w:space="0" w:color="auto"/>
            <w:bottom w:val="none" w:sz="0" w:space="0" w:color="auto"/>
            <w:right w:val="none" w:sz="0" w:space="0" w:color="auto"/>
          </w:divBdr>
        </w:div>
        <w:div w:id="1456172724">
          <w:marLeft w:val="0"/>
          <w:marRight w:val="0"/>
          <w:marTop w:val="0"/>
          <w:marBottom w:val="0"/>
          <w:divBdr>
            <w:top w:val="none" w:sz="0" w:space="0" w:color="auto"/>
            <w:left w:val="none" w:sz="0" w:space="0" w:color="auto"/>
            <w:bottom w:val="none" w:sz="0" w:space="0" w:color="auto"/>
            <w:right w:val="none" w:sz="0" w:space="0" w:color="auto"/>
          </w:divBdr>
        </w:div>
        <w:div w:id="569078786">
          <w:marLeft w:val="0"/>
          <w:marRight w:val="0"/>
          <w:marTop w:val="0"/>
          <w:marBottom w:val="0"/>
          <w:divBdr>
            <w:top w:val="none" w:sz="0" w:space="0" w:color="auto"/>
            <w:left w:val="none" w:sz="0" w:space="0" w:color="auto"/>
            <w:bottom w:val="none" w:sz="0" w:space="0" w:color="auto"/>
            <w:right w:val="none" w:sz="0" w:space="0" w:color="auto"/>
          </w:divBdr>
        </w:div>
        <w:div w:id="670722515">
          <w:marLeft w:val="0"/>
          <w:marRight w:val="0"/>
          <w:marTop w:val="0"/>
          <w:marBottom w:val="0"/>
          <w:divBdr>
            <w:top w:val="none" w:sz="0" w:space="0" w:color="auto"/>
            <w:left w:val="none" w:sz="0" w:space="0" w:color="auto"/>
            <w:bottom w:val="none" w:sz="0" w:space="0" w:color="auto"/>
            <w:right w:val="none" w:sz="0" w:space="0" w:color="auto"/>
          </w:divBdr>
        </w:div>
        <w:div w:id="2075157919">
          <w:marLeft w:val="0"/>
          <w:marRight w:val="0"/>
          <w:marTop w:val="0"/>
          <w:marBottom w:val="0"/>
          <w:divBdr>
            <w:top w:val="none" w:sz="0" w:space="0" w:color="auto"/>
            <w:left w:val="none" w:sz="0" w:space="0" w:color="auto"/>
            <w:bottom w:val="none" w:sz="0" w:space="0" w:color="auto"/>
            <w:right w:val="none" w:sz="0" w:space="0" w:color="auto"/>
          </w:divBdr>
        </w:div>
        <w:div w:id="964625614">
          <w:marLeft w:val="0"/>
          <w:marRight w:val="0"/>
          <w:marTop w:val="0"/>
          <w:marBottom w:val="0"/>
          <w:divBdr>
            <w:top w:val="none" w:sz="0" w:space="0" w:color="auto"/>
            <w:left w:val="none" w:sz="0" w:space="0" w:color="auto"/>
            <w:bottom w:val="none" w:sz="0" w:space="0" w:color="auto"/>
            <w:right w:val="none" w:sz="0" w:space="0" w:color="auto"/>
          </w:divBdr>
        </w:div>
        <w:div w:id="1480804661">
          <w:marLeft w:val="0"/>
          <w:marRight w:val="0"/>
          <w:marTop w:val="0"/>
          <w:marBottom w:val="0"/>
          <w:divBdr>
            <w:top w:val="none" w:sz="0" w:space="0" w:color="auto"/>
            <w:left w:val="none" w:sz="0" w:space="0" w:color="auto"/>
            <w:bottom w:val="none" w:sz="0" w:space="0" w:color="auto"/>
            <w:right w:val="none" w:sz="0" w:space="0" w:color="auto"/>
          </w:divBdr>
        </w:div>
        <w:div w:id="130514722">
          <w:marLeft w:val="0"/>
          <w:marRight w:val="0"/>
          <w:marTop w:val="0"/>
          <w:marBottom w:val="0"/>
          <w:divBdr>
            <w:top w:val="none" w:sz="0" w:space="0" w:color="auto"/>
            <w:left w:val="none" w:sz="0" w:space="0" w:color="auto"/>
            <w:bottom w:val="none" w:sz="0" w:space="0" w:color="auto"/>
            <w:right w:val="none" w:sz="0" w:space="0" w:color="auto"/>
          </w:divBdr>
        </w:div>
        <w:div w:id="1938564522">
          <w:marLeft w:val="0"/>
          <w:marRight w:val="0"/>
          <w:marTop w:val="0"/>
          <w:marBottom w:val="0"/>
          <w:divBdr>
            <w:top w:val="none" w:sz="0" w:space="0" w:color="auto"/>
            <w:left w:val="none" w:sz="0" w:space="0" w:color="auto"/>
            <w:bottom w:val="none" w:sz="0" w:space="0" w:color="auto"/>
            <w:right w:val="none" w:sz="0" w:space="0" w:color="auto"/>
          </w:divBdr>
        </w:div>
        <w:div w:id="218980027">
          <w:marLeft w:val="0"/>
          <w:marRight w:val="0"/>
          <w:marTop w:val="0"/>
          <w:marBottom w:val="0"/>
          <w:divBdr>
            <w:top w:val="none" w:sz="0" w:space="0" w:color="auto"/>
            <w:left w:val="none" w:sz="0" w:space="0" w:color="auto"/>
            <w:bottom w:val="none" w:sz="0" w:space="0" w:color="auto"/>
            <w:right w:val="none" w:sz="0" w:space="0" w:color="auto"/>
          </w:divBdr>
        </w:div>
        <w:div w:id="1216431014">
          <w:marLeft w:val="0"/>
          <w:marRight w:val="0"/>
          <w:marTop w:val="0"/>
          <w:marBottom w:val="0"/>
          <w:divBdr>
            <w:top w:val="none" w:sz="0" w:space="0" w:color="auto"/>
            <w:left w:val="none" w:sz="0" w:space="0" w:color="auto"/>
            <w:bottom w:val="none" w:sz="0" w:space="0" w:color="auto"/>
            <w:right w:val="none" w:sz="0" w:space="0" w:color="auto"/>
          </w:divBdr>
        </w:div>
        <w:div w:id="1692490984">
          <w:marLeft w:val="0"/>
          <w:marRight w:val="0"/>
          <w:marTop w:val="0"/>
          <w:marBottom w:val="0"/>
          <w:divBdr>
            <w:top w:val="none" w:sz="0" w:space="0" w:color="auto"/>
            <w:left w:val="none" w:sz="0" w:space="0" w:color="auto"/>
            <w:bottom w:val="none" w:sz="0" w:space="0" w:color="auto"/>
            <w:right w:val="none" w:sz="0" w:space="0" w:color="auto"/>
          </w:divBdr>
        </w:div>
        <w:div w:id="1590892094">
          <w:marLeft w:val="0"/>
          <w:marRight w:val="0"/>
          <w:marTop w:val="0"/>
          <w:marBottom w:val="0"/>
          <w:divBdr>
            <w:top w:val="none" w:sz="0" w:space="0" w:color="auto"/>
            <w:left w:val="none" w:sz="0" w:space="0" w:color="auto"/>
            <w:bottom w:val="none" w:sz="0" w:space="0" w:color="auto"/>
            <w:right w:val="none" w:sz="0" w:space="0" w:color="auto"/>
          </w:divBdr>
        </w:div>
        <w:div w:id="1150903380">
          <w:marLeft w:val="0"/>
          <w:marRight w:val="0"/>
          <w:marTop w:val="0"/>
          <w:marBottom w:val="0"/>
          <w:divBdr>
            <w:top w:val="none" w:sz="0" w:space="0" w:color="auto"/>
            <w:left w:val="none" w:sz="0" w:space="0" w:color="auto"/>
            <w:bottom w:val="none" w:sz="0" w:space="0" w:color="auto"/>
            <w:right w:val="none" w:sz="0" w:space="0" w:color="auto"/>
          </w:divBdr>
        </w:div>
        <w:div w:id="395738741">
          <w:marLeft w:val="0"/>
          <w:marRight w:val="0"/>
          <w:marTop w:val="0"/>
          <w:marBottom w:val="0"/>
          <w:divBdr>
            <w:top w:val="none" w:sz="0" w:space="0" w:color="auto"/>
            <w:left w:val="none" w:sz="0" w:space="0" w:color="auto"/>
            <w:bottom w:val="none" w:sz="0" w:space="0" w:color="auto"/>
            <w:right w:val="none" w:sz="0" w:space="0" w:color="auto"/>
          </w:divBdr>
        </w:div>
      </w:divsChild>
    </w:div>
    <w:div w:id="1932739096">
      <w:bodyDiv w:val="1"/>
      <w:marLeft w:val="0"/>
      <w:marRight w:val="0"/>
      <w:marTop w:val="0"/>
      <w:marBottom w:val="0"/>
      <w:divBdr>
        <w:top w:val="none" w:sz="0" w:space="0" w:color="auto"/>
        <w:left w:val="none" w:sz="0" w:space="0" w:color="auto"/>
        <w:bottom w:val="none" w:sz="0" w:space="0" w:color="auto"/>
        <w:right w:val="none" w:sz="0" w:space="0" w:color="auto"/>
      </w:divBdr>
      <w:divsChild>
        <w:div w:id="890111469">
          <w:marLeft w:val="0"/>
          <w:marRight w:val="0"/>
          <w:marTop w:val="0"/>
          <w:marBottom w:val="0"/>
          <w:divBdr>
            <w:top w:val="none" w:sz="0" w:space="0" w:color="auto"/>
            <w:left w:val="none" w:sz="0" w:space="0" w:color="auto"/>
            <w:bottom w:val="none" w:sz="0" w:space="0" w:color="auto"/>
            <w:right w:val="none" w:sz="0" w:space="0" w:color="auto"/>
          </w:divBdr>
        </w:div>
        <w:div w:id="1355225103">
          <w:marLeft w:val="0"/>
          <w:marRight w:val="0"/>
          <w:marTop w:val="0"/>
          <w:marBottom w:val="0"/>
          <w:divBdr>
            <w:top w:val="none" w:sz="0" w:space="0" w:color="auto"/>
            <w:left w:val="none" w:sz="0" w:space="0" w:color="auto"/>
            <w:bottom w:val="none" w:sz="0" w:space="0" w:color="auto"/>
            <w:right w:val="none" w:sz="0" w:space="0" w:color="auto"/>
          </w:divBdr>
        </w:div>
        <w:div w:id="2138865328">
          <w:marLeft w:val="0"/>
          <w:marRight w:val="0"/>
          <w:marTop w:val="0"/>
          <w:marBottom w:val="0"/>
          <w:divBdr>
            <w:top w:val="none" w:sz="0" w:space="0" w:color="auto"/>
            <w:left w:val="none" w:sz="0" w:space="0" w:color="auto"/>
            <w:bottom w:val="none" w:sz="0" w:space="0" w:color="auto"/>
            <w:right w:val="none" w:sz="0" w:space="0" w:color="auto"/>
          </w:divBdr>
        </w:div>
        <w:div w:id="1200900827">
          <w:marLeft w:val="0"/>
          <w:marRight w:val="0"/>
          <w:marTop w:val="0"/>
          <w:marBottom w:val="0"/>
          <w:divBdr>
            <w:top w:val="none" w:sz="0" w:space="0" w:color="auto"/>
            <w:left w:val="none" w:sz="0" w:space="0" w:color="auto"/>
            <w:bottom w:val="none" w:sz="0" w:space="0" w:color="auto"/>
            <w:right w:val="none" w:sz="0" w:space="0" w:color="auto"/>
          </w:divBdr>
        </w:div>
        <w:div w:id="1565141027">
          <w:marLeft w:val="0"/>
          <w:marRight w:val="0"/>
          <w:marTop w:val="0"/>
          <w:marBottom w:val="0"/>
          <w:divBdr>
            <w:top w:val="none" w:sz="0" w:space="0" w:color="auto"/>
            <w:left w:val="none" w:sz="0" w:space="0" w:color="auto"/>
            <w:bottom w:val="none" w:sz="0" w:space="0" w:color="auto"/>
            <w:right w:val="none" w:sz="0" w:space="0" w:color="auto"/>
          </w:divBdr>
        </w:div>
        <w:div w:id="1262950154">
          <w:marLeft w:val="0"/>
          <w:marRight w:val="0"/>
          <w:marTop w:val="0"/>
          <w:marBottom w:val="0"/>
          <w:divBdr>
            <w:top w:val="none" w:sz="0" w:space="0" w:color="auto"/>
            <w:left w:val="none" w:sz="0" w:space="0" w:color="auto"/>
            <w:bottom w:val="none" w:sz="0" w:space="0" w:color="auto"/>
            <w:right w:val="none" w:sz="0" w:space="0" w:color="auto"/>
          </w:divBdr>
        </w:div>
        <w:div w:id="1916041759">
          <w:marLeft w:val="0"/>
          <w:marRight w:val="0"/>
          <w:marTop w:val="0"/>
          <w:marBottom w:val="0"/>
          <w:divBdr>
            <w:top w:val="none" w:sz="0" w:space="0" w:color="auto"/>
            <w:left w:val="none" w:sz="0" w:space="0" w:color="auto"/>
            <w:bottom w:val="none" w:sz="0" w:space="0" w:color="auto"/>
            <w:right w:val="none" w:sz="0" w:space="0" w:color="auto"/>
          </w:divBdr>
        </w:div>
        <w:div w:id="437217283">
          <w:marLeft w:val="0"/>
          <w:marRight w:val="0"/>
          <w:marTop w:val="0"/>
          <w:marBottom w:val="0"/>
          <w:divBdr>
            <w:top w:val="none" w:sz="0" w:space="0" w:color="auto"/>
            <w:left w:val="none" w:sz="0" w:space="0" w:color="auto"/>
            <w:bottom w:val="none" w:sz="0" w:space="0" w:color="auto"/>
            <w:right w:val="none" w:sz="0" w:space="0" w:color="auto"/>
          </w:divBdr>
        </w:div>
        <w:div w:id="1430156621">
          <w:marLeft w:val="0"/>
          <w:marRight w:val="0"/>
          <w:marTop w:val="0"/>
          <w:marBottom w:val="0"/>
          <w:divBdr>
            <w:top w:val="none" w:sz="0" w:space="0" w:color="auto"/>
            <w:left w:val="none" w:sz="0" w:space="0" w:color="auto"/>
            <w:bottom w:val="none" w:sz="0" w:space="0" w:color="auto"/>
            <w:right w:val="none" w:sz="0" w:space="0" w:color="auto"/>
          </w:divBdr>
        </w:div>
        <w:div w:id="1194228554">
          <w:marLeft w:val="0"/>
          <w:marRight w:val="0"/>
          <w:marTop w:val="0"/>
          <w:marBottom w:val="0"/>
          <w:divBdr>
            <w:top w:val="none" w:sz="0" w:space="0" w:color="auto"/>
            <w:left w:val="none" w:sz="0" w:space="0" w:color="auto"/>
            <w:bottom w:val="none" w:sz="0" w:space="0" w:color="auto"/>
            <w:right w:val="none" w:sz="0" w:space="0" w:color="auto"/>
          </w:divBdr>
        </w:div>
        <w:div w:id="1823766648">
          <w:marLeft w:val="0"/>
          <w:marRight w:val="0"/>
          <w:marTop w:val="0"/>
          <w:marBottom w:val="0"/>
          <w:divBdr>
            <w:top w:val="none" w:sz="0" w:space="0" w:color="auto"/>
            <w:left w:val="none" w:sz="0" w:space="0" w:color="auto"/>
            <w:bottom w:val="none" w:sz="0" w:space="0" w:color="auto"/>
            <w:right w:val="none" w:sz="0" w:space="0" w:color="auto"/>
          </w:divBdr>
        </w:div>
        <w:div w:id="791363317">
          <w:marLeft w:val="0"/>
          <w:marRight w:val="0"/>
          <w:marTop w:val="0"/>
          <w:marBottom w:val="0"/>
          <w:divBdr>
            <w:top w:val="none" w:sz="0" w:space="0" w:color="auto"/>
            <w:left w:val="none" w:sz="0" w:space="0" w:color="auto"/>
            <w:bottom w:val="none" w:sz="0" w:space="0" w:color="auto"/>
            <w:right w:val="none" w:sz="0" w:space="0" w:color="auto"/>
          </w:divBdr>
        </w:div>
        <w:div w:id="1427262306">
          <w:marLeft w:val="0"/>
          <w:marRight w:val="0"/>
          <w:marTop w:val="0"/>
          <w:marBottom w:val="0"/>
          <w:divBdr>
            <w:top w:val="none" w:sz="0" w:space="0" w:color="auto"/>
            <w:left w:val="none" w:sz="0" w:space="0" w:color="auto"/>
            <w:bottom w:val="none" w:sz="0" w:space="0" w:color="auto"/>
            <w:right w:val="none" w:sz="0" w:space="0" w:color="auto"/>
          </w:divBdr>
        </w:div>
        <w:div w:id="228151289">
          <w:marLeft w:val="0"/>
          <w:marRight w:val="0"/>
          <w:marTop w:val="0"/>
          <w:marBottom w:val="0"/>
          <w:divBdr>
            <w:top w:val="none" w:sz="0" w:space="0" w:color="auto"/>
            <w:left w:val="none" w:sz="0" w:space="0" w:color="auto"/>
            <w:bottom w:val="none" w:sz="0" w:space="0" w:color="auto"/>
            <w:right w:val="none" w:sz="0" w:space="0" w:color="auto"/>
          </w:divBdr>
        </w:div>
        <w:div w:id="889875898">
          <w:marLeft w:val="0"/>
          <w:marRight w:val="0"/>
          <w:marTop w:val="0"/>
          <w:marBottom w:val="0"/>
          <w:divBdr>
            <w:top w:val="none" w:sz="0" w:space="0" w:color="auto"/>
            <w:left w:val="none" w:sz="0" w:space="0" w:color="auto"/>
            <w:bottom w:val="none" w:sz="0" w:space="0" w:color="auto"/>
            <w:right w:val="none" w:sz="0" w:space="0" w:color="auto"/>
          </w:divBdr>
        </w:div>
        <w:div w:id="255284037">
          <w:marLeft w:val="0"/>
          <w:marRight w:val="0"/>
          <w:marTop w:val="0"/>
          <w:marBottom w:val="0"/>
          <w:divBdr>
            <w:top w:val="none" w:sz="0" w:space="0" w:color="auto"/>
            <w:left w:val="none" w:sz="0" w:space="0" w:color="auto"/>
            <w:bottom w:val="none" w:sz="0" w:space="0" w:color="auto"/>
            <w:right w:val="none" w:sz="0" w:space="0" w:color="auto"/>
          </w:divBdr>
        </w:div>
        <w:div w:id="797798214">
          <w:marLeft w:val="0"/>
          <w:marRight w:val="0"/>
          <w:marTop w:val="0"/>
          <w:marBottom w:val="0"/>
          <w:divBdr>
            <w:top w:val="none" w:sz="0" w:space="0" w:color="auto"/>
            <w:left w:val="none" w:sz="0" w:space="0" w:color="auto"/>
            <w:bottom w:val="none" w:sz="0" w:space="0" w:color="auto"/>
            <w:right w:val="none" w:sz="0" w:space="0" w:color="auto"/>
          </w:divBdr>
        </w:div>
        <w:div w:id="1743335615">
          <w:marLeft w:val="0"/>
          <w:marRight w:val="0"/>
          <w:marTop w:val="0"/>
          <w:marBottom w:val="0"/>
          <w:divBdr>
            <w:top w:val="none" w:sz="0" w:space="0" w:color="auto"/>
            <w:left w:val="none" w:sz="0" w:space="0" w:color="auto"/>
            <w:bottom w:val="none" w:sz="0" w:space="0" w:color="auto"/>
            <w:right w:val="none" w:sz="0" w:space="0" w:color="auto"/>
          </w:divBdr>
        </w:div>
        <w:div w:id="818694779">
          <w:marLeft w:val="0"/>
          <w:marRight w:val="0"/>
          <w:marTop w:val="0"/>
          <w:marBottom w:val="0"/>
          <w:divBdr>
            <w:top w:val="none" w:sz="0" w:space="0" w:color="auto"/>
            <w:left w:val="none" w:sz="0" w:space="0" w:color="auto"/>
            <w:bottom w:val="none" w:sz="0" w:space="0" w:color="auto"/>
            <w:right w:val="none" w:sz="0" w:space="0" w:color="auto"/>
          </w:divBdr>
        </w:div>
        <w:div w:id="1986624894">
          <w:marLeft w:val="0"/>
          <w:marRight w:val="0"/>
          <w:marTop w:val="0"/>
          <w:marBottom w:val="0"/>
          <w:divBdr>
            <w:top w:val="none" w:sz="0" w:space="0" w:color="auto"/>
            <w:left w:val="none" w:sz="0" w:space="0" w:color="auto"/>
            <w:bottom w:val="none" w:sz="0" w:space="0" w:color="auto"/>
            <w:right w:val="none" w:sz="0" w:space="0" w:color="auto"/>
          </w:divBdr>
        </w:div>
        <w:div w:id="2087917448">
          <w:marLeft w:val="0"/>
          <w:marRight w:val="0"/>
          <w:marTop w:val="0"/>
          <w:marBottom w:val="0"/>
          <w:divBdr>
            <w:top w:val="none" w:sz="0" w:space="0" w:color="auto"/>
            <w:left w:val="none" w:sz="0" w:space="0" w:color="auto"/>
            <w:bottom w:val="none" w:sz="0" w:space="0" w:color="auto"/>
            <w:right w:val="none" w:sz="0" w:space="0" w:color="auto"/>
          </w:divBdr>
        </w:div>
        <w:div w:id="1002051809">
          <w:marLeft w:val="0"/>
          <w:marRight w:val="0"/>
          <w:marTop w:val="0"/>
          <w:marBottom w:val="0"/>
          <w:divBdr>
            <w:top w:val="none" w:sz="0" w:space="0" w:color="auto"/>
            <w:left w:val="none" w:sz="0" w:space="0" w:color="auto"/>
            <w:bottom w:val="none" w:sz="0" w:space="0" w:color="auto"/>
            <w:right w:val="none" w:sz="0" w:space="0" w:color="auto"/>
          </w:divBdr>
        </w:div>
        <w:div w:id="1895655195">
          <w:marLeft w:val="0"/>
          <w:marRight w:val="0"/>
          <w:marTop w:val="0"/>
          <w:marBottom w:val="0"/>
          <w:divBdr>
            <w:top w:val="none" w:sz="0" w:space="0" w:color="auto"/>
            <w:left w:val="none" w:sz="0" w:space="0" w:color="auto"/>
            <w:bottom w:val="none" w:sz="0" w:space="0" w:color="auto"/>
            <w:right w:val="none" w:sz="0" w:space="0" w:color="auto"/>
          </w:divBdr>
        </w:div>
        <w:div w:id="496461267">
          <w:marLeft w:val="0"/>
          <w:marRight w:val="0"/>
          <w:marTop w:val="0"/>
          <w:marBottom w:val="0"/>
          <w:divBdr>
            <w:top w:val="none" w:sz="0" w:space="0" w:color="auto"/>
            <w:left w:val="none" w:sz="0" w:space="0" w:color="auto"/>
            <w:bottom w:val="none" w:sz="0" w:space="0" w:color="auto"/>
            <w:right w:val="none" w:sz="0" w:space="0" w:color="auto"/>
          </w:divBdr>
        </w:div>
        <w:div w:id="2091199612">
          <w:marLeft w:val="0"/>
          <w:marRight w:val="0"/>
          <w:marTop w:val="0"/>
          <w:marBottom w:val="0"/>
          <w:divBdr>
            <w:top w:val="none" w:sz="0" w:space="0" w:color="auto"/>
            <w:left w:val="none" w:sz="0" w:space="0" w:color="auto"/>
            <w:bottom w:val="none" w:sz="0" w:space="0" w:color="auto"/>
            <w:right w:val="none" w:sz="0" w:space="0" w:color="auto"/>
          </w:divBdr>
        </w:div>
        <w:div w:id="720445238">
          <w:marLeft w:val="0"/>
          <w:marRight w:val="0"/>
          <w:marTop w:val="0"/>
          <w:marBottom w:val="0"/>
          <w:divBdr>
            <w:top w:val="none" w:sz="0" w:space="0" w:color="auto"/>
            <w:left w:val="none" w:sz="0" w:space="0" w:color="auto"/>
            <w:bottom w:val="none" w:sz="0" w:space="0" w:color="auto"/>
            <w:right w:val="none" w:sz="0" w:space="0" w:color="auto"/>
          </w:divBdr>
        </w:div>
        <w:div w:id="1884248423">
          <w:marLeft w:val="0"/>
          <w:marRight w:val="0"/>
          <w:marTop w:val="0"/>
          <w:marBottom w:val="0"/>
          <w:divBdr>
            <w:top w:val="none" w:sz="0" w:space="0" w:color="auto"/>
            <w:left w:val="none" w:sz="0" w:space="0" w:color="auto"/>
            <w:bottom w:val="none" w:sz="0" w:space="0" w:color="auto"/>
            <w:right w:val="none" w:sz="0" w:space="0" w:color="auto"/>
          </w:divBdr>
        </w:div>
        <w:div w:id="1553149837">
          <w:marLeft w:val="0"/>
          <w:marRight w:val="0"/>
          <w:marTop w:val="0"/>
          <w:marBottom w:val="0"/>
          <w:divBdr>
            <w:top w:val="none" w:sz="0" w:space="0" w:color="auto"/>
            <w:left w:val="none" w:sz="0" w:space="0" w:color="auto"/>
            <w:bottom w:val="none" w:sz="0" w:space="0" w:color="auto"/>
            <w:right w:val="none" w:sz="0" w:space="0" w:color="auto"/>
          </w:divBdr>
        </w:div>
        <w:div w:id="1063720811">
          <w:marLeft w:val="0"/>
          <w:marRight w:val="0"/>
          <w:marTop w:val="0"/>
          <w:marBottom w:val="0"/>
          <w:divBdr>
            <w:top w:val="none" w:sz="0" w:space="0" w:color="auto"/>
            <w:left w:val="none" w:sz="0" w:space="0" w:color="auto"/>
            <w:bottom w:val="none" w:sz="0" w:space="0" w:color="auto"/>
            <w:right w:val="none" w:sz="0" w:space="0" w:color="auto"/>
          </w:divBdr>
        </w:div>
      </w:divsChild>
    </w:div>
    <w:div w:id="1953515918">
      <w:bodyDiv w:val="1"/>
      <w:marLeft w:val="0"/>
      <w:marRight w:val="0"/>
      <w:marTop w:val="0"/>
      <w:marBottom w:val="0"/>
      <w:divBdr>
        <w:top w:val="none" w:sz="0" w:space="0" w:color="auto"/>
        <w:left w:val="none" w:sz="0" w:space="0" w:color="auto"/>
        <w:bottom w:val="none" w:sz="0" w:space="0" w:color="auto"/>
        <w:right w:val="none" w:sz="0" w:space="0" w:color="auto"/>
      </w:divBdr>
      <w:divsChild>
        <w:div w:id="158546190">
          <w:marLeft w:val="0"/>
          <w:marRight w:val="0"/>
          <w:marTop w:val="0"/>
          <w:marBottom w:val="0"/>
          <w:divBdr>
            <w:top w:val="none" w:sz="0" w:space="0" w:color="auto"/>
            <w:left w:val="none" w:sz="0" w:space="0" w:color="auto"/>
            <w:bottom w:val="none" w:sz="0" w:space="0" w:color="auto"/>
            <w:right w:val="none" w:sz="0" w:space="0" w:color="auto"/>
          </w:divBdr>
        </w:div>
        <w:div w:id="1520460725">
          <w:marLeft w:val="0"/>
          <w:marRight w:val="0"/>
          <w:marTop w:val="0"/>
          <w:marBottom w:val="0"/>
          <w:divBdr>
            <w:top w:val="none" w:sz="0" w:space="0" w:color="auto"/>
            <w:left w:val="none" w:sz="0" w:space="0" w:color="auto"/>
            <w:bottom w:val="none" w:sz="0" w:space="0" w:color="auto"/>
            <w:right w:val="none" w:sz="0" w:space="0" w:color="auto"/>
          </w:divBdr>
        </w:div>
        <w:div w:id="772364747">
          <w:marLeft w:val="0"/>
          <w:marRight w:val="0"/>
          <w:marTop w:val="0"/>
          <w:marBottom w:val="0"/>
          <w:divBdr>
            <w:top w:val="none" w:sz="0" w:space="0" w:color="auto"/>
            <w:left w:val="none" w:sz="0" w:space="0" w:color="auto"/>
            <w:bottom w:val="none" w:sz="0" w:space="0" w:color="auto"/>
            <w:right w:val="none" w:sz="0" w:space="0" w:color="auto"/>
          </w:divBdr>
        </w:div>
        <w:div w:id="1741169226">
          <w:marLeft w:val="0"/>
          <w:marRight w:val="0"/>
          <w:marTop w:val="0"/>
          <w:marBottom w:val="0"/>
          <w:divBdr>
            <w:top w:val="none" w:sz="0" w:space="0" w:color="auto"/>
            <w:left w:val="none" w:sz="0" w:space="0" w:color="auto"/>
            <w:bottom w:val="none" w:sz="0" w:space="0" w:color="auto"/>
            <w:right w:val="none" w:sz="0" w:space="0" w:color="auto"/>
          </w:divBdr>
        </w:div>
        <w:div w:id="2127774286">
          <w:marLeft w:val="0"/>
          <w:marRight w:val="0"/>
          <w:marTop w:val="0"/>
          <w:marBottom w:val="0"/>
          <w:divBdr>
            <w:top w:val="none" w:sz="0" w:space="0" w:color="auto"/>
            <w:left w:val="none" w:sz="0" w:space="0" w:color="auto"/>
            <w:bottom w:val="none" w:sz="0" w:space="0" w:color="auto"/>
            <w:right w:val="none" w:sz="0" w:space="0" w:color="auto"/>
          </w:divBdr>
        </w:div>
        <w:div w:id="1039669349">
          <w:marLeft w:val="0"/>
          <w:marRight w:val="0"/>
          <w:marTop w:val="0"/>
          <w:marBottom w:val="0"/>
          <w:divBdr>
            <w:top w:val="none" w:sz="0" w:space="0" w:color="auto"/>
            <w:left w:val="none" w:sz="0" w:space="0" w:color="auto"/>
            <w:bottom w:val="none" w:sz="0" w:space="0" w:color="auto"/>
            <w:right w:val="none" w:sz="0" w:space="0" w:color="auto"/>
          </w:divBdr>
        </w:div>
        <w:div w:id="1896237829">
          <w:marLeft w:val="0"/>
          <w:marRight w:val="0"/>
          <w:marTop w:val="0"/>
          <w:marBottom w:val="0"/>
          <w:divBdr>
            <w:top w:val="none" w:sz="0" w:space="0" w:color="auto"/>
            <w:left w:val="none" w:sz="0" w:space="0" w:color="auto"/>
            <w:bottom w:val="none" w:sz="0" w:space="0" w:color="auto"/>
            <w:right w:val="none" w:sz="0" w:space="0" w:color="auto"/>
          </w:divBdr>
        </w:div>
        <w:div w:id="517811140">
          <w:marLeft w:val="0"/>
          <w:marRight w:val="0"/>
          <w:marTop w:val="0"/>
          <w:marBottom w:val="0"/>
          <w:divBdr>
            <w:top w:val="none" w:sz="0" w:space="0" w:color="auto"/>
            <w:left w:val="none" w:sz="0" w:space="0" w:color="auto"/>
            <w:bottom w:val="none" w:sz="0" w:space="0" w:color="auto"/>
            <w:right w:val="none" w:sz="0" w:space="0" w:color="auto"/>
          </w:divBdr>
        </w:div>
        <w:div w:id="105514316">
          <w:marLeft w:val="0"/>
          <w:marRight w:val="0"/>
          <w:marTop w:val="0"/>
          <w:marBottom w:val="0"/>
          <w:divBdr>
            <w:top w:val="none" w:sz="0" w:space="0" w:color="auto"/>
            <w:left w:val="none" w:sz="0" w:space="0" w:color="auto"/>
            <w:bottom w:val="none" w:sz="0" w:space="0" w:color="auto"/>
            <w:right w:val="none" w:sz="0" w:space="0" w:color="auto"/>
          </w:divBdr>
        </w:div>
        <w:div w:id="943343239">
          <w:marLeft w:val="0"/>
          <w:marRight w:val="0"/>
          <w:marTop w:val="0"/>
          <w:marBottom w:val="0"/>
          <w:divBdr>
            <w:top w:val="none" w:sz="0" w:space="0" w:color="auto"/>
            <w:left w:val="none" w:sz="0" w:space="0" w:color="auto"/>
            <w:bottom w:val="none" w:sz="0" w:space="0" w:color="auto"/>
            <w:right w:val="none" w:sz="0" w:space="0" w:color="auto"/>
          </w:divBdr>
        </w:div>
        <w:div w:id="1020660706">
          <w:marLeft w:val="0"/>
          <w:marRight w:val="0"/>
          <w:marTop w:val="0"/>
          <w:marBottom w:val="0"/>
          <w:divBdr>
            <w:top w:val="none" w:sz="0" w:space="0" w:color="auto"/>
            <w:left w:val="none" w:sz="0" w:space="0" w:color="auto"/>
            <w:bottom w:val="none" w:sz="0" w:space="0" w:color="auto"/>
            <w:right w:val="none" w:sz="0" w:space="0" w:color="auto"/>
          </w:divBdr>
        </w:div>
      </w:divsChild>
    </w:div>
    <w:div w:id="1966353255">
      <w:bodyDiv w:val="1"/>
      <w:marLeft w:val="0"/>
      <w:marRight w:val="0"/>
      <w:marTop w:val="0"/>
      <w:marBottom w:val="0"/>
      <w:divBdr>
        <w:top w:val="none" w:sz="0" w:space="0" w:color="auto"/>
        <w:left w:val="none" w:sz="0" w:space="0" w:color="auto"/>
        <w:bottom w:val="none" w:sz="0" w:space="0" w:color="auto"/>
        <w:right w:val="none" w:sz="0" w:space="0" w:color="auto"/>
      </w:divBdr>
      <w:divsChild>
        <w:div w:id="99953956">
          <w:marLeft w:val="0"/>
          <w:marRight w:val="0"/>
          <w:marTop w:val="0"/>
          <w:marBottom w:val="0"/>
          <w:divBdr>
            <w:top w:val="none" w:sz="0" w:space="0" w:color="auto"/>
            <w:left w:val="none" w:sz="0" w:space="0" w:color="auto"/>
            <w:bottom w:val="none" w:sz="0" w:space="0" w:color="auto"/>
            <w:right w:val="none" w:sz="0" w:space="0" w:color="auto"/>
          </w:divBdr>
        </w:div>
        <w:div w:id="1718428878">
          <w:marLeft w:val="0"/>
          <w:marRight w:val="0"/>
          <w:marTop w:val="0"/>
          <w:marBottom w:val="0"/>
          <w:divBdr>
            <w:top w:val="none" w:sz="0" w:space="0" w:color="auto"/>
            <w:left w:val="none" w:sz="0" w:space="0" w:color="auto"/>
            <w:bottom w:val="none" w:sz="0" w:space="0" w:color="auto"/>
            <w:right w:val="none" w:sz="0" w:space="0" w:color="auto"/>
          </w:divBdr>
        </w:div>
        <w:div w:id="61223191">
          <w:marLeft w:val="0"/>
          <w:marRight w:val="0"/>
          <w:marTop w:val="0"/>
          <w:marBottom w:val="0"/>
          <w:divBdr>
            <w:top w:val="none" w:sz="0" w:space="0" w:color="auto"/>
            <w:left w:val="none" w:sz="0" w:space="0" w:color="auto"/>
            <w:bottom w:val="none" w:sz="0" w:space="0" w:color="auto"/>
            <w:right w:val="none" w:sz="0" w:space="0" w:color="auto"/>
          </w:divBdr>
        </w:div>
        <w:div w:id="1477339399">
          <w:marLeft w:val="0"/>
          <w:marRight w:val="0"/>
          <w:marTop w:val="0"/>
          <w:marBottom w:val="0"/>
          <w:divBdr>
            <w:top w:val="none" w:sz="0" w:space="0" w:color="auto"/>
            <w:left w:val="none" w:sz="0" w:space="0" w:color="auto"/>
            <w:bottom w:val="none" w:sz="0" w:space="0" w:color="auto"/>
            <w:right w:val="none" w:sz="0" w:space="0" w:color="auto"/>
          </w:divBdr>
        </w:div>
        <w:div w:id="1637299815">
          <w:marLeft w:val="0"/>
          <w:marRight w:val="0"/>
          <w:marTop w:val="0"/>
          <w:marBottom w:val="0"/>
          <w:divBdr>
            <w:top w:val="none" w:sz="0" w:space="0" w:color="auto"/>
            <w:left w:val="none" w:sz="0" w:space="0" w:color="auto"/>
            <w:bottom w:val="none" w:sz="0" w:space="0" w:color="auto"/>
            <w:right w:val="none" w:sz="0" w:space="0" w:color="auto"/>
          </w:divBdr>
        </w:div>
        <w:div w:id="676540655">
          <w:marLeft w:val="0"/>
          <w:marRight w:val="0"/>
          <w:marTop w:val="0"/>
          <w:marBottom w:val="0"/>
          <w:divBdr>
            <w:top w:val="none" w:sz="0" w:space="0" w:color="auto"/>
            <w:left w:val="none" w:sz="0" w:space="0" w:color="auto"/>
            <w:bottom w:val="none" w:sz="0" w:space="0" w:color="auto"/>
            <w:right w:val="none" w:sz="0" w:space="0" w:color="auto"/>
          </w:divBdr>
        </w:div>
        <w:div w:id="1710059814">
          <w:marLeft w:val="0"/>
          <w:marRight w:val="0"/>
          <w:marTop w:val="0"/>
          <w:marBottom w:val="0"/>
          <w:divBdr>
            <w:top w:val="none" w:sz="0" w:space="0" w:color="auto"/>
            <w:left w:val="none" w:sz="0" w:space="0" w:color="auto"/>
            <w:bottom w:val="none" w:sz="0" w:space="0" w:color="auto"/>
            <w:right w:val="none" w:sz="0" w:space="0" w:color="auto"/>
          </w:divBdr>
        </w:div>
        <w:div w:id="1518543713">
          <w:marLeft w:val="0"/>
          <w:marRight w:val="0"/>
          <w:marTop w:val="0"/>
          <w:marBottom w:val="0"/>
          <w:divBdr>
            <w:top w:val="none" w:sz="0" w:space="0" w:color="auto"/>
            <w:left w:val="none" w:sz="0" w:space="0" w:color="auto"/>
            <w:bottom w:val="none" w:sz="0" w:space="0" w:color="auto"/>
            <w:right w:val="none" w:sz="0" w:space="0" w:color="auto"/>
          </w:divBdr>
        </w:div>
        <w:div w:id="1466200250">
          <w:marLeft w:val="0"/>
          <w:marRight w:val="0"/>
          <w:marTop w:val="0"/>
          <w:marBottom w:val="0"/>
          <w:divBdr>
            <w:top w:val="none" w:sz="0" w:space="0" w:color="auto"/>
            <w:left w:val="none" w:sz="0" w:space="0" w:color="auto"/>
            <w:bottom w:val="none" w:sz="0" w:space="0" w:color="auto"/>
            <w:right w:val="none" w:sz="0" w:space="0" w:color="auto"/>
          </w:divBdr>
        </w:div>
        <w:div w:id="1021400486">
          <w:marLeft w:val="0"/>
          <w:marRight w:val="0"/>
          <w:marTop w:val="0"/>
          <w:marBottom w:val="0"/>
          <w:divBdr>
            <w:top w:val="none" w:sz="0" w:space="0" w:color="auto"/>
            <w:left w:val="none" w:sz="0" w:space="0" w:color="auto"/>
            <w:bottom w:val="none" w:sz="0" w:space="0" w:color="auto"/>
            <w:right w:val="none" w:sz="0" w:space="0" w:color="auto"/>
          </w:divBdr>
        </w:div>
        <w:div w:id="1367680319">
          <w:marLeft w:val="0"/>
          <w:marRight w:val="0"/>
          <w:marTop w:val="0"/>
          <w:marBottom w:val="0"/>
          <w:divBdr>
            <w:top w:val="none" w:sz="0" w:space="0" w:color="auto"/>
            <w:left w:val="none" w:sz="0" w:space="0" w:color="auto"/>
            <w:bottom w:val="none" w:sz="0" w:space="0" w:color="auto"/>
            <w:right w:val="none" w:sz="0" w:space="0" w:color="auto"/>
          </w:divBdr>
        </w:div>
        <w:div w:id="2121607136">
          <w:marLeft w:val="0"/>
          <w:marRight w:val="0"/>
          <w:marTop w:val="0"/>
          <w:marBottom w:val="0"/>
          <w:divBdr>
            <w:top w:val="none" w:sz="0" w:space="0" w:color="auto"/>
            <w:left w:val="none" w:sz="0" w:space="0" w:color="auto"/>
            <w:bottom w:val="none" w:sz="0" w:space="0" w:color="auto"/>
            <w:right w:val="none" w:sz="0" w:space="0" w:color="auto"/>
          </w:divBdr>
        </w:div>
        <w:div w:id="1319918858">
          <w:marLeft w:val="0"/>
          <w:marRight w:val="0"/>
          <w:marTop w:val="0"/>
          <w:marBottom w:val="0"/>
          <w:divBdr>
            <w:top w:val="none" w:sz="0" w:space="0" w:color="auto"/>
            <w:left w:val="none" w:sz="0" w:space="0" w:color="auto"/>
            <w:bottom w:val="none" w:sz="0" w:space="0" w:color="auto"/>
            <w:right w:val="none" w:sz="0" w:space="0" w:color="auto"/>
          </w:divBdr>
        </w:div>
        <w:div w:id="1595820424">
          <w:marLeft w:val="0"/>
          <w:marRight w:val="0"/>
          <w:marTop w:val="0"/>
          <w:marBottom w:val="0"/>
          <w:divBdr>
            <w:top w:val="none" w:sz="0" w:space="0" w:color="auto"/>
            <w:left w:val="none" w:sz="0" w:space="0" w:color="auto"/>
            <w:bottom w:val="none" w:sz="0" w:space="0" w:color="auto"/>
            <w:right w:val="none" w:sz="0" w:space="0" w:color="auto"/>
          </w:divBdr>
        </w:div>
        <w:div w:id="53815318">
          <w:marLeft w:val="0"/>
          <w:marRight w:val="0"/>
          <w:marTop w:val="0"/>
          <w:marBottom w:val="0"/>
          <w:divBdr>
            <w:top w:val="none" w:sz="0" w:space="0" w:color="auto"/>
            <w:left w:val="none" w:sz="0" w:space="0" w:color="auto"/>
            <w:bottom w:val="none" w:sz="0" w:space="0" w:color="auto"/>
            <w:right w:val="none" w:sz="0" w:space="0" w:color="auto"/>
          </w:divBdr>
        </w:div>
        <w:div w:id="1638880160">
          <w:marLeft w:val="0"/>
          <w:marRight w:val="0"/>
          <w:marTop w:val="0"/>
          <w:marBottom w:val="0"/>
          <w:divBdr>
            <w:top w:val="none" w:sz="0" w:space="0" w:color="auto"/>
            <w:left w:val="none" w:sz="0" w:space="0" w:color="auto"/>
            <w:bottom w:val="none" w:sz="0" w:space="0" w:color="auto"/>
            <w:right w:val="none" w:sz="0" w:space="0" w:color="auto"/>
          </w:divBdr>
        </w:div>
        <w:div w:id="937059176">
          <w:marLeft w:val="0"/>
          <w:marRight w:val="0"/>
          <w:marTop w:val="0"/>
          <w:marBottom w:val="0"/>
          <w:divBdr>
            <w:top w:val="none" w:sz="0" w:space="0" w:color="auto"/>
            <w:left w:val="none" w:sz="0" w:space="0" w:color="auto"/>
            <w:bottom w:val="none" w:sz="0" w:space="0" w:color="auto"/>
            <w:right w:val="none" w:sz="0" w:space="0" w:color="auto"/>
          </w:divBdr>
        </w:div>
        <w:div w:id="589588193">
          <w:marLeft w:val="0"/>
          <w:marRight w:val="0"/>
          <w:marTop w:val="0"/>
          <w:marBottom w:val="0"/>
          <w:divBdr>
            <w:top w:val="none" w:sz="0" w:space="0" w:color="auto"/>
            <w:left w:val="none" w:sz="0" w:space="0" w:color="auto"/>
            <w:bottom w:val="none" w:sz="0" w:space="0" w:color="auto"/>
            <w:right w:val="none" w:sz="0" w:space="0" w:color="auto"/>
          </w:divBdr>
        </w:div>
        <w:div w:id="1791051379">
          <w:marLeft w:val="0"/>
          <w:marRight w:val="0"/>
          <w:marTop w:val="0"/>
          <w:marBottom w:val="0"/>
          <w:divBdr>
            <w:top w:val="none" w:sz="0" w:space="0" w:color="auto"/>
            <w:left w:val="none" w:sz="0" w:space="0" w:color="auto"/>
            <w:bottom w:val="none" w:sz="0" w:space="0" w:color="auto"/>
            <w:right w:val="none" w:sz="0" w:space="0" w:color="auto"/>
          </w:divBdr>
        </w:div>
        <w:div w:id="1454907972">
          <w:marLeft w:val="0"/>
          <w:marRight w:val="0"/>
          <w:marTop w:val="0"/>
          <w:marBottom w:val="0"/>
          <w:divBdr>
            <w:top w:val="none" w:sz="0" w:space="0" w:color="auto"/>
            <w:left w:val="none" w:sz="0" w:space="0" w:color="auto"/>
            <w:bottom w:val="none" w:sz="0" w:space="0" w:color="auto"/>
            <w:right w:val="none" w:sz="0" w:space="0" w:color="auto"/>
          </w:divBdr>
        </w:div>
        <w:div w:id="300772801">
          <w:marLeft w:val="0"/>
          <w:marRight w:val="0"/>
          <w:marTop w:val="0"/>
          <w:marBottom w:val="0"/>
          <w:divBdr>
            <w:top w:val="none" w:sz="0" w:space="0" w:color="auto"/>
            <w:left w:val="none" w:sz="0" w:space="0" w:color="auto"/>
            <w:bottom w:val="none" w:sz="0" w:space="0" w:color="auto"/>
            <w:right w:val="none" w:sz="0" w:space="0" w:color="auto"/>
          </w:divBdr>
        </w:div>
        <w:div w:id="782959438">
          <w:marLeft w:val="0"/>
          <w:marRight w:val="0"/>
          <w:marTop w:val="0"/>
          <w:marBottom w:val="0"/>
          <w:divBdr>
            <w:top w:val="none" w:sz="0" w:space="0" w:color="auto"/>
            <w:left w:val="none" w:sz="0" w:space="0" w:color="auto"/>
            <w:bottom w:val="none" w:sz="0" w:space="0" w:color="auto"/>
            <w:right w:val="none" w:sz="0" w:space="0" w:color="auto"/>
          </w:divBdr>
        </w:div>
        <w:div w:id="1040207437">
          <w:marLeft w:val="0"/>
          <w:marRight w:val="0"/>
          <w:marTop w:val="0"/>
          <w:marBottom w:val="0"/>
          <w:divBdr>
            <w:top w:val="none" w:sz="0" w:space="0" w:color="auto"/>
            <w:left w:val="none" w:sz="0" w:space="0" w:color="auto"/>
            <w:bottom w:val="none" w:sz="0" w:space="0" w:color="auto"/>
            <w:right w:val="none" w:sz="0" w:space="0" w:color="auto"/>
          </w:divBdr>
        </w:div>
      </w:divsChild>
    </w:div>
    <w:div w:id="1972009660">
      <w:bodyDiv w:val="1"/>
      <w:marLeft w:val="0"/>
      <w:marRight w:val="0"/>
      <w:marTop w:val="0"/>
      <w:marBottom w:val="0"/>
      <w:divBdr>
        <w:top w:val="none" w:sz="0" w:space="0" w:color="auto"/>
        <w:left w:val="none" w:sz="0" w:space="0" w:color="auto"/>
        <w:bottom w:val="none" w:sz="0" w:space="0" w:color="auto"/>
        <w:right w:val="none" w:sz="0" w:space="0" w:color="auto"/>
      </w:divBdr>
      <w:divsChild>
        <w:div w:id="610286264">
          <w:marLeft w:val="0"/>
          <w:marRight w:val="0"/>
          <w:marTop w:val="0"/>
          <w:marBottom w:val="0"/>
          <w:divBdr>
            <w:top w:val="none" w:sz="0" w:space="0" w:color="auto"/>
            <w:left w:val="none" w:sz="0" w:space="0" w:color="auto"/>
            <w:bottom w:val="none" w:sz="0" w:space="0" w:color="auto"/>
            <w:right w:val="none" w:sz="0" w:space="0" w:color="auto"/>
          </w:divBdr>
        </w:div>
        <w:div w:id="804469330">
          <w:marLeft w:val="0"/>
          <w:marRight w:val="0"/>
          <w:marTop w:val="0"/>
          <w:marBottom w:val="0"/>
          <w:divBdr>
            <w:top w:val="none" w:sz="0" w:space="0" w:color="auto"/>
            <w:left w:val="none" w:sz="0" w:space="0" w:color="auto"/>
            <w:bottom w:val="none" w:sz="0" w:space="0" w:color="auto"/>
            <w:right w:val="none" w:sz="0" w:space="0" w:color="auto"/>
          </w:divBdr>
        </w:div>
        <w:div w:id="1894922947">
          <w:marLeft w:val="0"/>
          <w:marRight w:val="0"/>
          <w:marTop w:val="0"/>
          <w:marBottom w:val="0"/>
          <w:divBdr>
            <w:top w:val="none" w:sz="0" w:space="0" w:color="auto"/>
            <w:left w:val="none" w:sz="0" w:space="0" w:color="auto"/>
            <w:bottom w:val="none" w:sz="0" w:space="0" w:color="auto"/>
            <w:right w:val="none" w:sz="0" w:space="0" w:color="auto"/>
          </w:divBdr>
        </w:div>
        <w:div w:id="1818374232">
          <w:marLeft w:val="0"/>
          <w:marRight w:val="0"/>
          <w:marTop w:val="0"/>
          <w:marBottom w:val="0"/>
          <w:divBdr>
            <w:top w:val="none" w:sz="0" w:space="0" w:color="auto"/>
            <w:left w:val="none" w:sz="0" w:space="0" w:color="auto"/>
            <w:bottom w:val="none" w:sz="0" w:space="0" w:color="auto"/>
            <w:right w:val="none" w:sz="0" w:space="0" w:color="auto"/>
          </w:divBdr>
        </w:div>
        <w:div w:id="753937881">
          <w:marLeft w:val="0"/>
          <w:marRight w:val="0"/>
          <w:marTop w:val="0"/>
          <w:marBottom w:val="0"/>
          <w:divBdr>
            <w:top w:val="none" w:sz="0" w:space="0" w:color="auto"/>
            <w:left w:val="none" w:sz="0" w:space="0" w:color="auto"/>
            <w:bottom w:val="none" w:sz="0" w:space="0" w:color="auto"/>
            <w:right w:val="none" w:sz="0" w:space="0" w:color="auto"/>
          </w:divBdr>
        </w:div>
        <w:div w:id="1644388906">
          <w:marLeft w:val="0"/>
          <w:marRight w:val="0"/>
          <w:marTop w:val="0"/>
          <w:marBottom w:val="0"/>
          <w:divBdr>
            <w:top w:val="none" w:sz="0" w:space="0" w:color="auto"/>
            <w:left w:val="none" w:sz="0" w:space="0" w:color="auto"/>
            <w:bottom w:val="none" w:sz="0" w:space="0" w:color="auto"/>
            <w:right w:val="none" w:sz="0" w:space="0" w:color="auto"/>
          </w:divBdr>
        </w:div>
        <w:div w:id="297952466">
          <w:marLeft w:val="0"/>
          <w:marRight w:val="0"/>
          <w:marTop w:val="0"/>
          <w:marBottom w:val="0"/>
          <w:divBdr>
            <w:top w:val="none" w:sz="0" w:space="0" w:color="auto"/>
            <w:left w:val="none" w:sz="0" w:space="0" w:color="auto"/>
            <w:bottom w:val="none" w:sz="0" w:space="0" w:color="auto"/>
            <w:right w:val="none" w:sz="0" w:space="0" w:color="auto"/>
          </w:divBdr>
        </w:div>
        <w:div w:id="2138257748">
          <w:marLeft w:val="0"/>
          <w:marRight w:val="0"/>
          <w:marTop w:val="0"/>
          <w:marBottom w:val="0"/>
          <w:divBdr>
            <w:top w:val="none" w:sz="0" w:space="0" w:color="auto"/>
            <w:left w:val="none" w:sz="0" w:space="0" w:color="auto"/>
            <w:bottom w:val="none" w:sz="0" w:space="0" w:color="auto"/>
            <w:right w:val="none" w:sz="0" w:space="0" w:color="auto"/>
          </w:divBdr>
        </w:div>
        <w:div w:id="1825510142">
          <w:marLeft w:val="0"/>
          <w:marRight w:val="0"/>
          <w:marTop w:val="0"/>
          <w:marBottom w:val="0"/>
          <w:divBdr>
            <w:top w:val="none" w:sz="0" w:space="0" w:color="auto"/>
            <w:left w:val="none" w:sz="0" w:space="0" w:color="auto"/>
            <w:bottom w:val="none" w:sz="0" w:space="0" w:color="auto"/>
            <w:right w:val="none" w:sz="0" w:space="0" w:color="auto"/>
          </w:divBdr>
        </w:div>
        <w:div w:id="900677820">
          <w:marLeft w:val="0"/>
          <w:marRight w:val="0"/>
          <w:marTop w:val="0"/>
          <w:marBottom w:val="0"/>
          <w:divBdr>
            <w:top w:val="none" w:sz="0" w:space="0" w:color="auto"/>
            <w:left w:val="none" w:sz="0" w:space="0" w:color="auto"/>
            <w:bottom w:val="none" w:sz="0" w:space="0" w:color="auto"/>
            <w:right w:val="none" w:sz="0" w:space="0" w:color="auto"/>
          </w:divBdr>
        </w:div>
        <w:div w:id="368921631">
          <w:marLeft w:val="0"/>
          <w:marRight w:val="0"/>
          <w:marTop w:val="0"/>
          <w:marBottom w:val="0"/>
          <w:divBdr>
            <w:top w:val="none" w:sz="0" w:space="0" w:color="auto"/>
            <w:left w:val="none" w:sz="0" w:space="0" w:color="auto"/>
            <w:bottom w:val="none" w:sz="0" w:space="0" w:color="auto"/>
            <w:right w:val="none" w:sz="0" w:space="0" w:color="auto"/>
          </w:divBdr>
        </w:div>
        <w:div w:id="1623071739">
          <w:marLeft w:val="0"/>
          <w:marRight w:val="0"/>
          <w:marTop w:val="0"/>
          <w:marBottom w:val="0"/>
          <w:divBdr>
            <w:top w:val="none" w:sz="0" w:space="0" w:color="auto"/>
            <w:left w:val="none" w:sz="0" w:space="0" w:color="auto"/>
            <w:bottom w:val="none" w:sz="0" w:space="0" w:color="auto"/>
            <w:right w:val="none" w:sz="0" w:space="0" w:color="auto"/>
          </w:divBdr>
        </w:div>
      </w:divsChild>
    </w:div>
    <w:div w:id="1978365651">
      <w:bodyDiv w:val="1"/>
      <w:marLeft w:val="0"/>
      <w:marRight w:val="0"/>
      <w:marTop w:val="0"/>
      <w:marBottom w:val="0"/>
      <w:divBdr>
        <w:top w:val="none" w:sz="0" w:space="0" w:color="auto"/>
        <w:left w:val="none" w:sz="0" w:space="0" w:color="auto"/>
        <w:bottom w:val="none" w:sz="0" w:space="0" w:color="auto"/>
        <w:right w:val="none" w:sz="0" w:space="0" w:color="auto"/>
      </w:divBdr>
      <w:divsChild>
        <w:div w:id="474106893">
          <w:marLeft w:val="0"/>
          <w:marRight w:val="0"/>
          <w:marTop w:val="0"/>
          <w:marBottom w:val="0"/>
          <w:divBdr>
            <w:top w:val="none" w:sz="0" w:space="0" w:color="auto"/>
            <w:left w:val="none" w:sz="0" w:space="0" w:color="auto"/>
            <w:bottom w:val="none" w:sz="0" w:space="0" w:color="auto"/>
            <w:right w:val="none" w:sz="0" w:space="0" w:color="auto"/>
          </w:divBdr>
          <w:divsChild>
            <w:div w:id="1703436659">
              <w:marLeft w:val="0"/>
              <w:marRight w:val="0"/>
              <w:marTop w:val="0"/>
              <w:marBottom w:val="0"/>
              <w:divBdr>
                <w:top w:val="none" w:sz="0" w:space="0" w:color="auto"/>
                <w:left w:val="none" w:sz="0" w:space="0" w:color="auto"/>
                <w:bottom w:val="none" w:sz="0" w:space="0" w:color="auto"/>
                <w:right w:val="none" w:sz="0" w:space="0" w:color="auto"/>
              </w:divBdr>
            </w:div>
          </w:divsChild>
        </w:div>
        <w:div w:id="547644974">
          <w:marLeft w:val="0"/>
          <w:marRight w:val="0"/>
          <w:marTop w:val="0"/>
          <w:marBottom w:val="0"/>
          <w:divBdr>
            <w:top w:val="none" w:sz="0" w:space="0" w:color="auto"/>
            <w:left w:val="none" w:sz="0" w:space="0" w:color="auto"/>
            <w:bottom w:val="none" w:sz="0" w:space="0" w:color="auto"/>
            <w:right w:val="none" w:sz="0" w:space="0" w:color="auto"/>
          </w:divBdr>
          <w:divsChild>
            <w:div w:id="816148412">
              <w:marLeft w:val="0"/>
              <w:marRight w:val="0"/>
              <w:marTop w:val="0"/>
              <w:marBottom w:val="0"/>
              <w:divBdr>
                <w:top w:val="none" w:sz="0" w:space="0" w:color="auto"/>
                <w:left w:val="none" w:sz="0" w:space="0" w:color="auto"/>
                <w:bottom w:val="none" w:sz="0" w:space="0" w:color="auto"/>
                <w:right w:val="none" w:sz="0" w:space="0" w:color="auto"/>
              </w:divBdr>
            </w:div>
          </w:divsChild>
        </w:div>
        <w:div w:id="261768438">
          <w:marLeft w:val="0"/>
          <w:marRight w:val="0"/>
          <w:marTop w:val="0"/>
          <w:marBottom w:val="0"/>
          <w:divBdr>
            <w:top w:val="none" w:sz="0" w:space="0" w:color="auto"/>
            <w:left w:val="none" w:sz="0" w:space="0" w:color="auto"/>
            <w:bottom w:val="none" w:sz="0" w:space="0" w:color="auto"/>
            <w:right w:val="none" w:sz="0" w:space="0" w:color="auto"/>
          </w:divBdr>
          <w:divsChild>
            <w:div w:id="375742498">
              <w:marLeft w:val="0"/>
              <w:marRight w:val="0"/>
              <w:marTop w:val="0"/>
              <w:marBottom w:val="0"/>
              <w:divBdr>
                <w:top w:val="none" w:sz="0" w:space="0" w:color="auto"/>
                <w:left w:val="none" w:sz="0" w:space="0" w:color="auto"/>
                <w:bottom w:val="none" w:sz="0" w:space="0" w:color="auto"/>
                <w:right w:val="none" w:sz="0" w:space="0" w:color="auto"/>
              </w:divBdr>
            </w:div>
          </w:divsChild>
        </w:div>
        <w:div w:id="820075918">
          <w:marLeft w:val="0"/>
          <w:marRight w:val="0"/>
          <w:marTop w:val="0"/>
          <w:marBottom w:val="0"/>
          <w:divBdr>
            <w:top w:val="none" w:sz="0" w:space="0" w:color="auto"/>
            <w:left w:val="none" w:sz="0" w:space="0" w:color="auto"/>
            <w:bottom w:val="none" w:sz="0" w:space="0" w:color="auto"/>
            <w:right w:val="none" w:sz="0" w:space="0" w:color="auto"/>
          </w:divBdr>
          <w:divsChild>
            <w:div w:id="460920131">
              <w:marLeft w:val="0"/>
              <w:marRight w:val="0"/>
              <w:marTop w:val="0"/>
              <w:marBottom w:val="0"/>
              <w:divBdr>
                <w:top w:val="none" w:sz="0" w:space="0" w:color="auto"/>
                <w:left w:val="none" w:sz="0" w:space="0" w:color="auto"/>
                <w:bottom w:val="none" w:sz="0" w:space="0" w:color="auto"/>
                <w:right w:val="none" w:sz="0" w:space="0" w:color="auto"/>
              </w:divBdr>
            </w:div>
          </w:divsChild>
        </w:div>
        <w:div w:id="794568052">
          <w:marLeft w:val="0"/>
          <w:marRight w:val="0"/>
          <w:marTop w:val="0"/>
          <w:marBottom w:val="0"/>
          <w:divBdr>
            <w:top w:val="none" w:sz="0" w:space="0" w:color="auto"/>
            <w:left w:val="none" w:sz="0" w:space="0" w:color="auto"/>
            <w:bottom w:val="none" w:sz="0" w:space="0" w:color="auto"/>
            <w:right w:val="none" w:sz="0" w:space="0" w:color="auto"/>
          </w:divBdr>
          <w:divsChild>
            <w:div w:id="789933585">
              <w:marLeft w:val="0"/>
              <w:marRight w:val="0"/>
              <w:marTop w:val="0"/>
              <w:marBottom w:val="0"/>
              <w:divBdr>
                <w:top w:val="none" w:sz="0" w:space="0" w:color="auto"/>
                <w:left w:val="none" w:sz="0" w:space="0" w:color="auto"/>
                <w:bottom w:val="none" w:sz="0" w:space="0" w:color="auto"/>
                <w:right w:val="none" w:sz="0" w:space="0" w:color="auto"/>
              </w:divBdr>
            </w:div>
          </w:divsChild>
        </w:div>
        <w:div w:id="846560631">
          <w:marLeft w:val="0"/>
          <w:marRight w:val="0"/>
          <w:marTop w:val="0"/>
          <w:marBottom w:val="0"/>
          <w:divBdr>
            <w:top w:val="none" w:sz="0" w:space="0" w:color="auto"/>
            <w:left w:val="none" w:sz="0" w:space="0" w:color="auto"/>
            <w:bottom w:val="none" w:sz="0" w:space="0" w:color="auto"/>
            <w:right w:val="none" w:sz="0" w:space="0" w:color="auto"/>
          </w:divBdr>
          <w:divsChild>
            <w:div w:id="1590893975">
              <w:marLeft w:val="0"/>
              <w:marRight w:val="0"/>
              <w:marTop w:val="0"/>
              <w:marBottom w:val="0"/>
              <w:divBdr>
                <w:top w:val="none" w:sz="0" w:space="0" w:color="auto"/>
                <w:left w:val="none" w:sz="0" w:space="0" w:color="auto"/>
                <w:bottom w:val="none" w:sz="0" w:space="0" w:color="auto"/>
                <w:right w:val="none" w:sz="0" w:space="0" w:color="auto"/>
              </w:divBdr>
            </w:div>
          </w:divsChild>
        </w:div>
        <w:div w:id="1497185712">
          <w:marLeft w:val="0"/>
          <w:marRight w:val="0"/>
          <w:marTop w:val="0"/>
          <w:marBottom w:val="0"/>
          <w:divBdr>
            <w:top w:val="none" w:sz="0" w:space="0" w:color="auto"/>
            <w:left w:val="none" w:sz="0" w:space="0" w:color="auto"/>
            <w:bottom w:val="none" w:sz="0" w:space="0" w:color="auto"/>
            <w:right w:val="none" w:sz="0" w:space="0" w:color="auto"/>
          </w:divBdr>
          <w:divsChild>
            <w:div w:id="1953589728">
              <w:marLeft w:val="0"/>
              <w:marRight w:val="0"/>
              <w:marTop w:val="0"/>
              <w:marBottom w:val="0"/>
              <w:divBdr>
                <w:top w:val="none" w:sz="0" w:space="0" w:color="auto"/>
                <w:left w:val="none" w:sz="0" w:space="0" w:color="auto"/>
                <w:bottom w:val="none" w:sz="0" w:space="0" w:color="auto"/>
                <w:right w:val="none" w:sz="0" w:space="0" w:color="auto"/>
              </w:divBdr>
            </w:div>
          </w:divsChild>
        </w:div>
        <w:div w:id="54931656">
          <w:marLeft w:val="0"/>
          <w:marRight w:val="0"/>
          <w:marTop w:val="0"/>
          <w:marBottom w:val="0"/>
          <w:divBdr>
            <w:top w:val="none" w:sz="0" w:space="0" w:color="auto"/>
            <w:left w:val="none" w:sz="0" w:space="0" w:color="auto"/>
            <w:bottom w:val="none" w:sz="0" w:space="0" w:color="auto"/>
            <w:right w:val="none" w:sz="0" w:space="0" w:color="auto"/>
          </w:divBdr>
          <w:divsChild>
            <w:div w:id="768620955">
              <w:marLeft w:val="0"/>
              <w:marRight w:val="0"/>
              <w:marTop w:val="0"/>
              <w:marBottom w:val="0"/>
              <w:divBdr>
                <w:top w:val="none" w:sz="0" w:space="0" w:color="auto"/>
                <w:left w:val="none" w:sz="0" w:space="0" w:color="auto"/>
                <w:bottom w:val="none" w:sz="0" w:space="0" w:color="auto"/>
                <w:right w:val="none" w:sz="0" w:space="0" w:color="auto"/>
              </w:divBdr>
            </w:div>
          </w:divsChild>
        </w:div>
        <w:div w:id="1920628487">
          <w:marLeft w:val="0"/>
          <w:marRight w:val="0"/>
          <w:marTop w:val="0"/>
          <w:marBottom w:val="0"/>
          <w:divBdr>
            <w:top w:val="none" w:sz="0" w:space="0" w:color="auto"/>
            <w:left w:val="none" w:sz="0" w:space="0" w:color="auto"/>
            <w:bottom w:val="none" w:sz="0" w:space="0" w:color="auto"/>
            <w:right w:val="none" w:sz="0" w:space="0" w:color="auto"/>
          </w:divBdr>
          <w:divsChild>
            <w:div w:id="1894194147">
              <w:marLeft w:val="0"/>
              <w:marRight w:val="0"/>
              <w:marTop w:val="0"/>
              <w:marBottom w:val="0"/>
              <w:divBdr>
                <w:top w:val="none" w:sz="0" w:space="0" w:color="auto"/>
                <w:left w:val="none" w:sz="0" w:space="0" w:color="auto"/>
                <w:bottom w:val="none" w:sz="0" w:space="0" w:color="auto"/>
                <w:right w:val="none" w:sz="0" w:space="0" w:color="auto"/>
              </w:divBdr>
            </w:div>
          </w:divsChild>
        </w:div>
        <w:div w:id="66808735">
          <w:marLeft w:val="0"/>
          <w:marRight w:val="0"/>
          <w:marTop w:val="0"/>
          <w:marBottom w:val="0"/>
          <w:divBdr>
            <w:top w:val="none" w:sz="0" w:space="0" w:color="auto"/>
            <w:left w:val="none" w:sz="0" w:space="0" w:color="auto"/>
            <w:bottom w:val="none" w:sz="0" w:space="0" w:color="auto"/>
            <w:right w:val="none" w:sz="0" w:space="0" w:color="auto"/>
          </w:divBdr>
          <w:divsChild>
            <w:div w:id="1705211432">
              <w:marLeft w:val="0"/>
              <w:marRight w:val="0"/>
              <w:marTop w:val="0"/>
              <w:marBottom w:val="0"/>
              <w:divBdr>
                <w:top w:val="none" w:sz="0" w:space="0" w:color="auto"/>
                <w:left w:val="none" w:sz="0" w:space="0" w:color="auto"/>
                <w:bottom w:val="none" w:sz="0" w:space="0" w:color="auto"/>
                <w:right w:val="none" w:sz="0" w:space="0" w:color="auto"/>
              </w:divBdr>
            </w:div>
          </w:divsChild>
        </w:div>
        <w:div w:id="773597975">
          <w:marLeft w:val="0"/>
          <w:marRight w:val="0"/>
          <w:marTop w:val="0"/>
          <w:marBottom w:val="0"/>
          <w:divBdr>
            <w:top w:val="none" w:sz="0" w:space="0" w:color="auto"/>
            <w:left w:val="none" w:sz="0" w:space="0" w:color="auto"/>
            <w:bottom w:val="none" w:sz="0" w:space="0" w:color="auto"/>
            <w:right w:val="none" w:sz="0" w:space="0" w:color="auto"/>
          </w:divBdr>
          <w:divsChild>
            <w:div w:id="1403336489">
              <w:marLeft w:val="0"/>
              <w:marRight w:val="0"/>
              <w:marTop w:val="0"/>
              <w:marBottom w:val="0"/>
              <w:divBdr>
                <w:top w:val="none" w:sz="0" w:space="0" w:color="auto"/>
                <w:left w:val="none" w:sz="0" w:space="0" w:color="auto"/>
                <w:bottom w:val="none" w:sz="0" w:space="0" w:color="auto"/>
                <w:right w:val="none" w:sz="0" w:space="0" w:color="auto"/>
              </w:divBdr>
            </w:div>
          </w:divsChild>
        </w:div>
        <w:div w:id="867837174">
          <w:marLeft w:val="0"/>
          <w:marRight w:val="0"/>
          <w:marTop w:val="0"/>
          <w:marBottom w:val="0"/>
          <w:divBdr>
            <w:top w:val="none" w:sz="0" w:space="0" w:color="auto"/>
            <w:left w:val="none" w:sz="0" w:space="0" w:color="auto"/>
            <w:bottom w:val="none" w:sz="0" w:space="0" w:color="auto"/>
            <w:right w:val="none" w:sz="0" w:space="0" w:color="auto"/>
          </w:divBdr>
          <w:divsChild>
            <w:div w:id="464935573">
              <w:marLeft w:val="0"/>
              <w:marRight w:val="0"/>
              <w:marTop w:val="0"/>
              <w:marBottom w:val="0"/>
              <w:divBdr>
                <w:top w:val="none" w:sz="0" w:space="0" w:color="auto"/>
                <w:left w:val="none" w:sz="0" w:space="0" w:color="auto"/>
                <w:bottom w:val="none" w:sz="0" w:space="0" w:color="auto"/>
                <w:right w:val="none" w:sz="0" w:space="0" w:color="auto"/>
              </w:divBdr>
            </w:div>
          </w:divsChild>
        </w:div>
        <w:div w:id="2056931913">
          <w:marLeft w:val="0"/>
          <w:marRight w:val="0"/>
          <w:marTop w:val="0"/>
          <w:marBottom w:val="0"/>
          <w:divBdr>
            <w:top w:val="none" w:sz="0" w:space="0" w:color="auto"/>
            <w:left w:val="none" w:sz="0" w:space="0" w:color="auto"/>
            <w:bottom w:val="none" w:sz="0" w:space="0" w:color="auto"/>
            <w:right w:val="none" w:sz="0" w:space="0" w:color="auto"/>
          </w:divBdr>
          <w:divsChild>
            <w:div w:id="2112554411">
              <w:marLeft w:val="0"/>
              <w:marRight w:val="0"/>
              <w:marTop w:val="0"/>
              <w:marBottom w:val="0"/>
              <w:divBdr>
                <w:top w:val="none" w:sz="0" w:space="0" w:color="auto"/>
                <w:left w:val="none" w:sz="0" w:space="0" w:color="auto"/>
                <w:bottom w:val="none" w:sz="0" w:space="0" w:color="auto"/>
                <w:right w:val="none" w:sz="0" w:space="0" w:color="auto"/>
              </w:divBdr>
            </w:div>
          </w:divsChild>
        </w:div>
        <w:div w:id="459958594">
          <w:marLeft w:val="0"/>
          <w:marRight w:val="0"/>
          <w:marTop w:val="0"/>
          <w:marBottom w:val="0"/>
          <w:divBdr>
            <w:top w:val="none" w:sz="0" w:space="0" w:color="auto"/>
            <w:left w:val="none" w:sz="0" w:space="0" w:color="auto"/>
            <w:bottom w:val="none" w:sz="0" w:space="0" w:color="auto"/>
            <w:right w:val="none" w:sz="0" w:space="0" w:color="auto"/>
          </w:divBdr>
          <w:divsChild>
            <w:div w:id="1736855528">
              <w:marLeft w:val="0"/>
              <w:marRight w:val="0"/>
              <w:marTop w:val="0"/>
              <w:marBottom w:val="0"/>
              <w:divBdr>
                <w:top w:val="none" w:sz="0" w:space="0" w:color="auto"/>
                <w:left w:val="none" w:sz="0" w:space="0" w:color="auto"/>
                <w:bottom w:val="none" w:sz="0" w:space="0" w:color="auto"/>
                <w:right w:val="none" w:sz="0" w:space="0" w:color="auto"/>
              </w:divBdr>
            </w:div>
            <w:div w:id="668677661">
              <w:marLeft w:val="0"/>
              <w:marRight w:val="0"/>
              <w:marTop w:val="0"/>
              <w:marBottom w:val="0"/>
              <w:divBdr>
                <w:top w:val="none" w:sz="0" w:space="0" w:color="auto"/>
                <w:left w:val="none" w:sz="0" w:space="0" w:color="auto"/>
                <w:bottom w:val="none" w:sz="0" w:space="0" w:color="auto"/>
                <w:right w:val="none" w:sz="0" w:space="0" w:color="auto"/>
              </w:divBdr>
            </w:div>
          </w:divsChild>
        </w:div>
        <w:div w:id="806777792">
          <w:marLeft w:val="0"/>
          <w:marRight w:val="0"/>
          <w:marTop w:val="0"/>
          <w:marBottom w:val="0"/>
          <w:divBdr>
            <w:top w:val="none" w:sz="0" w:space="0" w:color="auto"/>
            <w:left w:val="none" w:sz="0" w:space="0" w:color="auto"/>
            <w:bottom w:val="none" w:sz="0" w:space="0" w:color="auto"/>
            <w:right w:val="none" w:sz="0" w:space="0" w:color="auto"/>
          </w:divBdr>
          <w:divsChild>
            <w:div w:id="1066106166">
              <w:marLeft w:val="0"/>
              <w:marRight w:val="0"/>
              <w:marTop w:val="0"/>
              <w:marBottom w:val="0"/>
              <w:divBdr>
                <w:top w:val="none" w:sz="0" w:space="0" w:color="auto"/>
                <w:left w:val="none" w:sz="0" w:space="0" w:color="auto"/>
                <w:bottom w:val="none" w:sz="0" w:space="0" w:color="auto"/>
                <w:right w:val="none" w:sz="0" w:space="0" w:color="auto"/>
              </w:divBdr>
            </w:div>
          </w:divsChild>
        </w:div>
        <w:div w:id="718283151">
          <w:marLeft w:val="0"/>
          <w:marRight w:val="0"/>
          <w:marTop w:val="0"/>
          <w:marBottom w:val="0"/>
          <w:divBdr>
            <w:top w:val="none" w:sz="0" w:space="0" w:color="auto"/>
            <w:left w:val="none" w:sz="0" w:space="0" w:color="auto"/>
            <w:bottom w:val="none" w:sz="0" w:space="0" w:color="auto"/>
            <w:right w:val="none" w:sz="0" w:space="0" w:color="auto"/>
          </w:divBdr>
          <w:divsChild>
            <w:div w:id="696084835">
              <w:marLeft w:val="0"/>
              <w:marRight w:val="0"/>
              <w:marTop w:val="0"/>
              <w:marBottom w:val="0"/>
              <w:divBdr>
                <w:top w:val="none" w:sz="0" w:space="0" w:color="auto"/>
                <w:left w:val="none" w:sz="0" w:space="0" w:color="auto"/>
                <w:bottom w:val="none" w:sz="0" w:space="0" w:color="auto"/>
                <w:right w:val="none" w:sz="0" w:space="0" w:color="auto"/>
              </w:divBdr>
            </w:div>
          </w:divsChild>
        </w:div>
        <w:div w:id="1963413882">
          <w:marLeft w:val="0"/>
          <w:marRight w:val="0"/>
          <w:marTop w:val="0"/>
          <w:marBottom w:val="0"/>
          <w:divBdr>
            <w:top w:val="none" w:sz="0" w:space="0" w:color="auto"/>
            <w:left w:val="none" w:sz="0" w:space="0" w:color="auto"/>
            <w:bottom w:val="none" w:sz="0" w:space="0" w:color="auto"/>
            <w:right w:val="none" w:sz="0" w:space="0" w:color="auto"/>
          </w:divBdr>
          <w:divsChild>
            <w:div w:id="1872573673">
              <w:marLeft w:val="0"/>
              <w:marRight w:val="0"/>
              <w:marTop w:val="0"/>
              <w:marBottom w:val="0"/>
              <w:divBdr>
                <w:top w:val="none" w:sz="0" w:space="0" w:color="auto"/>
                <w:left w:val="none" w:sz="0" w:space="0" w:color="auto"/>
                <w:bottom w:val="none" w:sz="0" w:space="0" w:color="auto"/>
                <w:right w:val="none" w:sz="0" w:space="0" w:color="auto"/>
              </w:divBdr>
            </w:div>
          </w:divsChild>
        </w:div>
        <w:div w:id="457912750">
          <w:marLeft w:val="0"/>
          <w:marRight w:val="0"/>
          <w:marTop w:val="0"/>
          <w:marBottom w:val="0"/>
          <w:divBdr>
            <w:top w:val="none" w:sz="0" w:space="0" w:color="auto"/>
            <w:left w:val="none" w:sz="0" w:space="0" w:color="auto"/>
            <w:bottom w:val="none" w:sz="0" w:space="0" w:color="auto"/>
            <w:right w:val="none" w:sz="0" w:space="0" w:color="auto"/>
          </w:divBdr>
          <w:divsChild>
            <w:div w:id="1452016050">
              <w:marLeft w:val="0"/>
              <w:marRight w:val="0"/>
              <w:marTop w:val="0"/>
              <w:marBottom w:val="0"/>
              <w:divBdr>
                <w:top w:val="none" w:sz="0" w:space="0" w:color="auto"/>
                <w:left w:val="none" w:sz="0" w:space="0" w:color="auto"/>
                <w:bottom w:val="none" w:sz="0" w:space="0" w:color="auto"/>
                <w:right w:val="none" w:sz="0" w:space="0" w:color="auto"/>
              </w:divBdr>
            </w:div>
          </w:divsChild>
        </w:div>
        <w:div w:id="577251903">
          <w:marLeft w:val="0"/>
          <w:marRight w:val="0"/>
          <w:marTop w:val="0"/>
          <w:marBottom w:val="0"/>
          <w:divBdr>
            <w:top w:val="none" w:sz="0" w:space="0" w:color="auto"/>
            <w:left w:val="none" w:sz="0" w:space="0" w:color="auto"/>
            <w:bottom w:val="none" w:sz="0" w:space="0" w:color="auto"/>
            <w:right w:val="none" w:sz="0" w:space="0" w:color="auto"/>
          </w:divBdr>
          <w:divsChild>
            <w:div w:id="2065638547">
              <w:marLeft w:val="0"/>
              <w:marRight w:val="0"/>
              <w:marTop w:val="0"/>
              <w:marBottom w:val="0"/>
              <w:divBdr>
                <w:top w:val="none" w:sz="0" w:space="0" w:color="auto"/>
                <w:left w:val="none" w:sz="0" w:space="0" w:color="auto"/>
                <w:bottom w:val="none" w:sz="0" w:space="0" w:color="auto"/>
                <w:right w:val="none" w:sz="0" w:space="0" w:color="auto"/>
              </w:divBdr>
            </w:div>
          </w:divsChild>
        </w:div>
        <w:div w:id="2057074110">
          <w:marLeft w:val="0"/>
          <w:marRight w:val="0"/>
          <w:marTop w:val="0"/>
          <w:marBottom w:val="0"/>
          <w:divBdr>
            <w:top w:val="none" w:sz="0" w:space="0" w:color="auto"/>
            <w:left w:val="none" w:sz="0" w:space="0" w:color="auto"/>
            <w:bottom w:val="none" w:sz="0" w:space="0" w:color="auto"/>
            <w:right w:val="none" w:sz="0" w:space="0" w:color="auto"/>
          </w:divBdr>
          <w:divsChild>
            <w:div w:id="1151482477">
              <w:marLeft w:val="0"/>
              <w:marRight w:val="0"/>
              <w:marTop w:val="0"/>
              <w:marBottom w:val="0"/>
              <w:divBdr>
                <w:top w:val="none" w:sz="0" w:space="0" w:color="auto"/>
                <w:left w:val="none" w:sz="0" w:space="0" w:color="auto"/>
                <w:bottom w:val="none" w:sz="0" w:space="0" w:color="auto"/>
                <w:right w:val="none" w:sz="0" w:space="0" w:color="auto"/>
              </w:divBdr>
            </w:div>
          </w:divsChild>
        </w:div>
        <w:div w:id="149953584">
          <w:marLeft w:val="0"/>
          <w:marRight w:val="0"/>
          <w:marTop w:val="0"/>
          <w:marBottom w:val="0"/>
          <w:divBdr>
            <w:top w:val="none" w:sz="0" w:space="0" w:color="auto"/>
            <w:left w:val="none" w:sz="0" w:space="0" w:color="auto"/>
            <w:bottom w:val="none" w:sz="0" w:space="0" w:color="auto"/>
            <w:right w:val="none" w:sz="0" w:space="0" w:color="auto"/>
          </w:divBdr>
          <w:divsChild>
            <w:div w:id="456989982">
              <w:marLeft w:val="0"/>
              <w:marRight w:val="0"/>
              <w:marTop w:val="0"/>
              <w:marBottom w:val="0"/>
              <w:divBdr>
                <w:top w:val="none" w:sz="0" w:space="0" w:color="auto"/>
                <w:left w:val="none" w:sz="0" w:space="0" w:color="auto"/>
                <w:bottom w:val="none" w:sz="0" w:space="0" w:color="auto"/>
                <w:right w:val="none" w:sz="0" w:space="0" w:color="auto"/>
              </w:divBdr>
            </w:div>
          </w:divsChild>
        </w:div>
        <w:div w:id="1815292811">
          <w:marLeft w:val="0"/>
          <w:marRight w:val="0"/>
          <w:marTop w:val="0"/>
          <w:marBottom w:val="0"/>
          <w:divBdr>
            <w:top w:val="none" w:sz="0" w:space="0" w:color="auto"/>
            <w:left w:val="none" w:sz="0" w:space="0" w:color="auto"/>
            <w:bottom w:val="none" w:sz="0" w:space="0" w:color="auto"/>
            <w:right w:val="none" w:sz="0" w:space="0" w:color="auto"/>
          </w:divBdr>
          <w:divsChild>
            <w:div w:id="1772579183">
              <w:marLeft w:val="0"/>
              <w:marRight w:val="0"/>
              <w:marTop w:val="0"/>
              <w:marBottom w:val="0"/>
              <w:divBdr>
                <w:top w:val="none" w:sz="0" w:space="0" w:color="auto"/>
                <w:left w:val="none" w:sz="0" w:space="0" w:color="auto"/>
                <w:bottom w:val="none" w:sz="0" w:space="0" w:color="auto"/>
                <w:right w:val="none" w:sz="0" w:space="0" w:color="auto"/>
              </w:divBdr>
            </w:div>
          </w:divsChild>
        </w:div>
        <w:div w:id="1317997204">
          <w:marLeft w:val="0"/>
          <w:marRight w:val="0"/>
          <w:marTop w:val="0"/>
          <w:marBottom w:val="0"/>
          <w:divBdr>
            <w:top w:val="none" w:sz="0" w:space="0" w:color="auto"/>
            <w:left w:val="none" w:sz="0" w:space="0" w:color="auto"/>
            <w:bottom w:val="none" w:sz="0" w:space="0" w:color="auto"/>
            <w:right w:val="none" w:sz="0" w:space="0" w:color="auto"/>
          </w:divBdr>
          <w:divsChild>
            <w:div w:id="373847834">
              <w:marLeft w:val="0"/>
              <w:marRight w:val="0"/>
              <w:marTop w:val="0"/>
              <w:marBottom w:val="0"/>
              <w:divBdr>
                <w:top w:val="none" w:sz="0" w:space="0" w:color="auto"/>
                <w:left w:val="none" w:sz="0" w:space="0" w:color="auto"/>
                <w:bottom w:val="none" w:sz="0" w:space="0" w:color="auto"/>
                <w:right w:val="none" w:sz="0" w:space="0" w:color="auto"/>
              </w:divBdr>
            </w:div>
          </w:divsChild>
        </w:div>
        <w:div w:id="61222718">
          <w:marLeft w:val="0"/>
          <w:marRight w:val="0"/>
          <w:marTop w:val="0"/>
          <w:marBottom w:val="0"/>
          <w:divBdr>
            <w:top w:val="none" w:sz="0" w:space="0" w:color="auto"/>
            <w:left w:val="none" w:sz="0" w:space="0" w:color="auto"/>
            <w:bottom w:val="none" w:sz="0" w:space="0" w:color="auto"/>
            <w:right w:val="none" w:sz="0" w:space="0" w:color="auto"/>
          </w:divBdr>
          <w:divsChild>
            <w:div w:id="1660381491">
              <w:marLeft w:val="0"/>
              <w:marRight w:val="0"/>
              <w:marTop w:val="0"/>
              <w:marBottom w:val="0"/>
              <w:divBdr>
                <w:top w:val="none" w:sz="0" w:space="0" w:color="auto"/>
                <w:left w:val="none" w:sz="0" w:space="0" w:color="auto"/>
                <w:bottom w:val="none" w:sz="0" w:space="0" w:color="auto"/>
                <w:right w:val="none" w:sz="0" w:space="0" w:color="auto"/>
              </w:divBdr>
            </w:div>
          </w:divsChild>
        </w:div>
        <w:div w:id="2135637519">
          <w:marLeft w:val="0"/>
          <w:marRight w:val="0"/>
          <w:marTop w:val="0"/>
          <w:marBottom w:val="0"/>
          <w:divBdr>
            <w:top w:val="none" w:sz="0" w:space="0" w:color="auto"/>
            <w:left w:val="none" w:sz="0" w:space="0" w:color="auto"/>
            <w:bottom w:val="none" w:sz="0" w:space="0" w:color="auto"/>
            <w:right w:val="none" w:sz="0" w:space="0" w:color="auto"/>
          </w:divBdr>
          <w:divsChild>
            <w:div w:id="1779255935">
              <w:marLeft w:val="0"/>
              <w:marRight w:val="0"/>
              <w:marTop w:val="0"/>
              <w:marBottom w:val="0"/>
              <w:divBdr>
                <w:top w:val="none" w:sz="0" w:space="0" w:color="auto"/>
                <w:left w:val="none" w:sz="0" w:space="0" w:color="auto"/>
                <w:bottom w:val="none" w:sz="0" w:space="0" w:color="auto"/>
                <w:right w:val="none" w:sz="0" w:space="0" w:color="auto"/>
              </w:divBdr>
            </w:div>
          </w:divsChild>
        </w:div>
        <w:div w:id="925575120">
          <w:marLeft w:val="0"/>
          <w:marRight w:val="0"/>
          <w:marTop w:val="0"/>
          <w:marBottom w:val="0"/>
          <w:divBdr>
            <w:top w:val="none" w:sz="0" w:space="0" w:color="auto"/>
            <w:left w:val="none" w:sz="0" w:space="0" w:color="auto"/>
            <w:bottom w:val="none" w:sz="0" w:space="0" w:color="auto"/>
            <w:right w:val="none" w:sz="0" w:space="0" w:color="auto"/>
          </w:divBdr>
          <w:divsChild>
            <w:div w:id="1304385710">
              <w:marLeft w:val="0"/>
              <w:marRight w:val="0"/>
              <w:marTop w:val="0"/>
              <w:marBottom w:val="0"/>
              <w:divBdr>
                <w:top w:val="none" w:sz="0" w:space="0" w:color="auto"/>
                <w:left w:val="none" w:sz="0" w:space="0" w:color="auto"/>
                <w:bottom w:val="none" w:sz="0" w:space="0" w:color="auto"/>
                <w:right w:val="none" w:sz="0" w:space="0" w:color="auto"/>
              </w:divBdr>
            </w:div>
          </w:divsChild>
        </w:div>
        <w:div w:id="1165710652">
          <w:marLeft w:val="0"/>
          <w:marRight w:val="0"/>
          <w:marTop w:val="0"/>
          <w:marBottom w:val="0"/>
          <w:divBdr>
            <w:top w:val="none" w:sz="0" w:space="0" w:color="auto"/>
            <w:left w:val="none" w:sz="0" w:space="0" w:color="auto"/>
            <w:bottom w:val="none" w:sz="0" w:space="0" w:color="auto"/>
            <w:right w:val="none" w:sz="0" w:space="0" w:color="auto"/>
          </w:divBdr>
          <w:divsChild>
            <w:div w:id="1783190449">
              <w:marLeft w:val="0"/>
              <w:marRight w:val="0"/>
              <w:marTop w:val="0"/>
              <w:marBottom w:val="0"/>
              <w:divBdr>
                <w:top w:val="none" w:sz="0" w:space="0" w:color="auto"/>
                <w:left w:val="none" w:sz="0" w:space="0" w:color="auto"/>
                <w:bottom w:val="none" w:sz="0" w:space="0" w:color="auto"/>
                <w:right w:val="none" w:sz="0" w:space="0" w:color="auto"/>
              </w:divBdr>
            </w:div>
          </w:divsChild>
        </w:div>
        <w:div w:id="1522739153">
          <w:marLeft w:val="0"/>
          <w:marRight w:val="0"/>
          <w:marTop w:val="0"/>
          <w:marBottom w:val="0"/>
          <w:divBdr>
            <w:top w:val="none" w:sz="0" w:space="0" w:color="auto"/>
            <w:left w:val="none" w:sz="0" w:space="0" w:color="auto"/>
            <w:bottom w:val="none" w:sz="0" w:space="0" w:color="auto"/>
            <w:right w:val="none" w:sz="0" w:space="0" w:color="auto"/>
          </w:divBdr>
          <w:divsChild>
            <w:div w:id="1939632935">
              <w:marLeft w:val="0"/>
              <w:marRight w:val="0"/>
              <w:marTop w:val="0"/>
              <w:marBottom w:val="0"/>
              <w:divBdr>
                <w:top w:val="none" w:sz="0" w:space="0" w:color="auto"/>
                <w:left w:val="none" w:sz="0" w:space="0" w:color="auto"/>
                <w:bottom w:val="none" w:sz="0" w:space="0" w:color="auto"/>
                <w:right w:val="none" w:sz="0" w:space="0" w:color="auto"/>
              </w:divBdr>
            </w:div>
          </w:divsChild>
        </w:div>
        <w:div w:id="448669308">
          <w:marLeft w:val="0"/>
          <w:marRight w:val="0"/>
          <w:marTop w:val="0"/>
          <w:marBottom w:val="0"/>
          <w:divBdr>
            <w:top w:val="none" w:sz="0" w:space="0" w:color="auto"/>
            <w:left w:val="none" w:sz="0" w:space="0" w:color="auto"/>
            <w:bottom w:val="none" w:sz="0" w:space="0" w:color="auto"/>
            <w:right w:val="none" w:sz="0" w:space="0" w:color="auto"/>
          </w:divBdr>
          <w:divsChild>
            <w:div w:id="2111970397">
              <w:marLeft w:val="0"/>
              <w:marRight w:val="0"/>
              <w:marTop w:val="0"/>
              <w:marBottom w:val="0"/>
              <w:divBdr>
                <w:top w:val="none" w:sz="0" w:space="0" w:color="auto"/>
                <w:left w:val="none" w:sz="0" w:space="0" w:color="auto"/>
                <w:bottom w:val="none" w:sz="0" w:space="0" w:color="auto"/>
                <w:right w:val="none" w:sz="0" w:space="0" w:color="auto"/>
              </w:divBdr>
            </w:div>
          </w:divsChild>
        </w:div>
        <w:div w:id="1442726157">
          <w:marLeft w:val="0"/>
          <w:marRight w:val="0"/>
          <w:marTop w:val="0"/>
          <w:marBottom w:val="0"/>
          <w:divBdr>
            <w:top w:val="none" w:sz="0" w:space="0" w:color="auto"/>
            <w:left w:val="none" w:sz="0" w:space="0" w:color="auto"/>
            <w:bottom w:val="none" w:sz="0" w:space="0" w:color="auto"/>
            <w:right w:val="none" w:sz="0" w:space="0" w:color="auto"/>
          </w:divBdr>
          <w:divsChild>
            <w:div w:id="1963029711">
              <w:marLeft w:val="0"/>
              <w:marRight w:val="0"/>
              <w:marTop w:val="0"/>
              <w:marBottom w:val="0"/>
              <w:divBdr>
                <w:top w:val="none" w:sz="0" w:space="0" w:color="auto"/>
                <w:left w:val="none" w:sz="0" w:space="0" w:color="auto"/>
                <w:bottom w:val="none" w:sz="0" w:space="0" w:color="auto"/>
                <w:right w:val="none" w:sz="0" w:space="0" w:color="auto"/>
              </w:divBdr>
            </w:div>
          </w:divsChild>
        </w:div>
        <w:div w:id="761612146">
          <w:marLeft w:val="0"/>
          <w:marRight w:val="0"/>
          <w:marTop w:val="0"/>
          <w:marBottom w:val="0"/>
          <w:divBdr>
            <w:top w:val="none" w:sz="0" w:space="0" w:color="auto"/>
            <w:left w:val="none" w:sz="0" w:space="0" w:color="auto"/>
            <w:bottom w:val="none" w:sz="0" w:space="0" w:color="auto"/>
            <w:right w:val="none" w:sz="0" w:space="0" w:color="auto"/>
          </w:divBdr>
          <w:divsChild>
            <w:div w:id="891499559">
              <w:marLeft w:val="0"/>
              <w:marRight w:val="0"/>
              <w:marTop w:val="0"/>
              <w:marBottom w:val="0"/>
              <w:divBdr>
                <w:top w:val="none" w:sz="0" w:space="0" w:color="auto"/>
                <w:left w:val="none" w:sz="0" w:space="0" w:color="auto"/>
                <w:bottom w:val="none" w:sz="0" w:space="0" w:color="auto"/>
                <w:right w:val="none" w:sz="0" w:space="0" w:color="auto"/>
              </w:divBdr>
            </w:div>
            <w:div w:id="1482651778">
              <w:marLeft w:val="0"/>
              <w:marRight w:val="0"/>
              <w:marTop w:val="0"/>
              <w:marBottom w:val="0"/>
              <w:divBdr>
                <w:top w:val="none" w:sz="0" w:space="0" w:color="auto"/>
                <w:left w:val="none" w:sz="0" w:space="0" w:color="auto"/>
                <w:bottom w:val="none" w:sz="0" w:space="0" w:color="auto"/>
                <w:right w:val="none" w:sz="0" w:space="0" w:color="auto"/>
              </w:divBdr>
            </w:div>
          </w:divsChild>
        </w:div>
        <w:div w:id="990407692">
          <w:marLeft w:val="0"/>
          <w:marRight w:val="0"/>
          <w:marTop w:val="0"/>
          <w:marBottom w:val="0"/>
          <w:divBdr>
            <w:top w:val="none" w:sz="0" w:space="0" w:color="auto"/>
            <w:left w:val="none" w:sz="0" w:space="0" w:color="auto"/>
            <w:bottom w:val="none" w:sz="0" w:space="0" w:color="auto"/>
            <w:right w:val="none" w:sz="0" w:space="0" w:color="auto"/>
          </w:divBdr>
          <w:divsChild>
            <w:div w:id="1828207823">
              <w:marLeft w:val="0"/>
              <w:marRight w:val="0"/>
              <w:marTop w:val="0"/>
              <w:marBottom w:val="0"/>
              <w:divBdr>
                <w:top w:val="none" w:sz="0" w:space="0" w:color="auto"/>
                <w:left w:val="none" w:sz="0" w:space="0" w:color="auto"/>
                <w:bottom w:val="none" w:sz="0" w:space="0" w:color="auto"/>
                <w:right w:val="none" w:sz="0" w:space="0" w:color="auto"/>
              </w:divBdr>
            </w:div>
            <w:div w:id="1637293797">
              <w:marLeft w:val="0"/>
              <w:marRight w:val="0"/>
              <w:marTop w:val="0"/>
              <w:marBottom w:val="0"/>
              <w:divBdr>
                <w:top w:val="none" w:sz="0" w:space="0" w:color="auto"/>
                <w:left w:val="none" w:sz="0" w:space="0" w:color="auto"/>
                <w:bottom w:val="none" w:sz="0" w:space="0" w:color="auto"/>
                <w:right w:val="none" w:sz="0" w:space="0" w:color="auto"/>
              </w:divBdr>
            </w:div>
          </w:divsChild>
        </w:div>
        <w:div w:id="357321750">
          <w:marLeft w:val="0"/>
          <w:marRight w:val="0"/>
          <w:marTop w:val="0"/>
          <w:marBottom w:val="0"/>
          <w:divBdr>
            <w:top w:val="none" w:sz="0" w:space="0" w:color="auto"/>
            <w:left w:val="none" w:sz="0" w:space="0" w:color="auto"/>
            <w:bottom w:val="none" w:sz="0" w:space="0" w:color="auto"/>
            <w:right w:val="none" w:sz="0" w:space="0" w:color="auto"/>
          </w:divBdr>
          <w:divsChild>
            <w:div w:id="824705842">
              <w:marLeft w:val="0"/>
              <w:marRight w:val="0"/>
              <w:marTop w:val="0"/>
              <w:marBottom w:val="0"/>
              <w:divBdr>
                <w:top w:val="none" w:sz="0" w:space="0" w:color="auto"/>
                <w:left w:val="none" w:sz="0" w:space="0" w:color="auto"/>
                <w:bottom w:val="none" w:sz="0" w:space="0" w:color="auto"/>
                <w:right w:val="none" w:sz="0" w:space="0" w:color="auto"/>
              </w:divBdr>
            </w:div>
          </w:divsChild>
        </w:div>
        <w:div w:id="1704674713">
          <w:marLeft w:val="0"/>
          <w:marRight w:val="0"/>
          <w:marTop w:val="0"/>
          <w:marBottom w:val="0"/>
          <w:divBdr>
            <w:top w:val="none" w:sz="0" w:space="0" w:color="auto"/>
            <w:left w:val="none" w:sz="0" w:space="0" w:color="auto"/>
            <w:bottom w:val="none" w:sz="0" w:space="0" w:color="auto"/>
            <w:right w:val="none" w:sz="0" w:space="0" w:color="auto"/>
          </w:divBdr>
          <w:divsChild>
            <w:div w:id="258831110">
              <w:marLeft w:val="0"/>
              <w:marRight w:val="0"/>
              <w:marTop w:val="0"/>
              <w:marBottom w:val="0"/>
              <w:divBdr>
                <w:top w:val="none" w:sz="0" w:space="0" w:color="auto"/>
                <w:left w:val="none" w:sz="0" w:space="0" w:color="auto"/>
                <w:bottom w:val="none" w:sz="0" w:space="0" w:color="auto"/>
                <w:right w:val="none" w:sz="0" w:space="0" w:color="auto"/>
              </w:divBdr>
            </w:div>
          </w:divsChild>
        </w:div>
        <w:div w:id="1635215796">
          <w:marLeft w:val="0"/>
          <w:marRight w:val="0"/>
          <w:marTop w:val="0"/>
          <w:marBottom w:val="0"/>
          <w:divBdr>
            <w:top w:val="none" w:sz="0" w:space="0" w:color="auto"/>
            <w:left w:val="none" w:sz="0" w:space="0" w:color="auto"/>
            <w:bottom w:val="none" w:sz="0" w:space="0" w:color="auto"/>
            <w:right w:val="none" w:sz="0" w:space="0" w:color="auto"/>
          </w:divBdr>
          <w:divsChild>
            <w:div w:id="612321748">
              <w:marLeft w:val="0"/>
              <w:marRight w:val="0"/>
              <w:marTop w:val="0"/>
              <w:marBottom w:val="0"/>
              <w:divBdr>
                <w:top w:val="none" w:sz="0" w:space="0" w:color="auto"/>
                <w:left w:val="none" w:sz="0" w:space="0" w:color="auto"/>
                <w:bottom w:val="none" w:sz="0" w:space="0" w:color="auto"/>
                <w:right w:val="none" w:sz="0" w:space="0" w:color="auto"/>
              </w:divBdr>
            </w:div>
          </w:divsChild>
        </w:div>
        <w:div w:id="66997744">
          <w:marLeft w:val="0"/>
          <w:marRight w:val="0"/>
          <w:marTop w:val="0"/>
          <w:marBottom w:val="0"/>
          <w:divBdr>
            <w:top w:val="none" w:sz="0" w:space="0" w:color="auto"/>
            <w:left w:val="none" w:sz="0" w:space="0" w:color="auto"/>
            <w:bottom w:val="none" w:sz="0" w:space="0" w:color="auto"/>
            <w:right w:val="none" w:sz="0" w:space="0" w:color="auto"/>
          </w:divBdr>
          <w:divsChild>
            <w:div w:id="1051921969">
              <w:marLeft w:val="0"/>
              <w:marRight w:val="0"/>
              <w:marTop w:val="0"/>
              <w:marBottom w:val="0"/>
              <w:divBdr>
                <w:top w:val="none" w:sz="0" w:space="0" w:color="auto"/>
                <w:left w:val="none" w:sz="0" w:space="0" w:color="auto"/>
                <w:bottom w:val="none" w:sz="0" w:space="0" w:color="auto"/>
                <w:right w:val="none" w:sz="0" w:space="0" w:color="auto"/>
              </w:divBdr>
            </w:div>
          </w:divsChild>
        </w:div>
        <w:div w:id="1626160231">
          <w:marLeft w:val="0"/>
          <w:marRight w:val="0"/>
          <w:marTop w:val="0"/>
          <w:marBottom w:val="0"/>
          <w:divBdr>
            <w:top w:val="none" w:sz="0" w:space="0" w:color="auto"/>
            <w:left w:val="none" w:sz="0" w:space="0" w:color="auto"/>
            <w:bottom w:val="none" w:sz="0" w:space="0" w:color="auto"/>
            <w:right w:val="none" w:sz="0" w:space="0" w:color="auto"/>
          </w:divBdr>
          <w:divsChild>
            <w:div w:id="576939361">
              <w:marLeft w:val="0"/>
              <w:marRight w:val="0"/>
              <w:marTop w:val="0"/>
              <w:marBottom w:val="0"/>
              <w:divBdr>
                <w:top w:val="none" w:sz="0" w:space="0" w:color="auto"/>
                <w:left w:val="none" w:sz="0" w:space="0" w:color="auto"/>
                <w:bottom w:val="none" w:sz="0" w:space="0" w:color="auto"/>
                <w:right w:val="none" w:sz="0" w:space="0" w:color="auto"/>
              </w:divBdr>
            </w:div>
          </w:divsChild>
        </w:div>
        <w:div w:id="984774934">
          <w:marLeft w:val="0"/>
          <w:marRight w:val="0"/>
          <w:marTop w:val="0"/>
          <w:marBottom w:val="0"/>
          <w:divBdr>
            <w:top w:val="none" w:sz="0" w:space="0" w:color="auto"/>
            <w:left w:val="none" w:sz="0" w:space="0" w:color="auto"/>
            <w:bottom w:val="none" w:sz="0" w:space="0" w:color="auto"/>
            <w:right w:val="none" w:sz="0" w:space="0" w:color="auto"/>
          </w:divBdr>
          <w:divsChild>
            <w:div w:id="1445464380">
              <w:marLeft w:val="0"/>
              <w:marRight w:val="0"/>
              <w:marTop w:val="0"/>
              <w:marBottom w:val="0"/>
              <w:divBdr>
                <w:top w:val="none" w:sz="0" w:space="0" w:color="auto"/>
                <w:left w:val="none" w:sz="0" w:space="0" w:color="auto"/>
                <w:bottom w:val="none" w:sz="0" w:space="0" w:color="auto"/>
                <w:right w:val="none" w:sz="0" w:space="0" w:color="auto"/>
              </w:divBdr>
            </w:div>
          </w:divsChild>
        </w:div>
        <w:div w:id="616956795">
          <w:marLeft w:val="0"/>
          <w:marRight w:val="0"/>
          <w:marTop w:val="0"/>
          <w:marBottom w:val="0"/>
          <w:divBdr>
            <w:top w:val="none" w:sz="0" w:space="0" w:color="auto"/>
            <w:left w:val="none" w:sz="0" w:space="0" w:color="auto"/>
            <w:bottom w:val="none" w:sz="0" w:space="0" w:color="auto"/>
            <w:right w:val="none" w:sz="0" w:space="0" w:color="auto"/>
          </w:divBdr>
          <w:divsChild>
            <w:div w:id="2064326652">
              <w:marLeft w:val="0"/>
              <w:marRight w:val="0"/>
              <w:marTop w:val="0"/>
              <w:marBottom w:val="0"/>
              <w:divBdr>
                <w:top w:val="none" w:sz="0" w:space="0" w:color="auto"/>
                <w:left w:val="none" w:sz="0" w:space="0" w:color="auto"/>
                <w:bottom w:val="none" w:sz="0" w:space="0" w:color="auto"/>
                <w:right w:val="none" w:sz="0" w:space="0" w:color="auto"/>
              </w:divBdr>
            </w:div>
          </w:divsChild>
        </w:div>
        <w:div w:id="1382822189">
          <w:marLeft w:val="0"/>
          <w:marRight w:val="0"/>
          <w:marTop w:val="0"/>
          <w:marBottom w:val="0"/>
          <w:divBdr>
            <w:top w:val="none" w:sz="0" w:space="0" w:color="auto"/>
            <w:left w:val="none" w:sz="0" w:space="0" w:color="auto"/>
            <w:bottom w:val="none" w:sz="0" w:space="0" w:color="auto"/>
            <w:right w:val="none" w:sz="0" w:space="0" w:color="auto"/>
          </w:divBdr>
          <w:divsChild>
            <w:div w:id="2089495390">
              <w:marLeft w:val="0"/>
              <w:marRight w:val="0"/>
              <w:marTop w:val="0"/>
              <w:marBottom w:val="0"/>
              <w:divBdr>
                <w:top w:val="none" w:sz="0" w:space="0" w:color="auto"/>
                <w:left w:val="none" w:sz="0" w:space="0" w:color="auto"/>
                <w:bottom w:val="none" w:sz="0" w:space="0" w:color="auto"/>
                <w:right w:val="none" w:sz="0" w:space="0" w:color="auto"/>
              </w:divBdr>
            </w:div>
          </w:divsChild>
        </w:div>
        <w:div w:id="1738940468">
          <w:marLeft w:val="0"/>
          <w:marRight w:val="0"/>
          <w:marTop w:val="0"/>
          <w:marBottom w:val="0"/>
          <w:divBdr>
            <w:top w:val="none" w:sz="0" w:space="0" w:color="auto"/>
            <w:left w:val="none" w:sz="0" w:space="0" w:color="auto"/>
            <w:bottom w:val="none" w:sz="0" w:space="0" w:color="auto"/>
            <w:right w:val="none" w:sz="0" w:space="0" w:color="auto"/>
          </w:divBdr>
          <w:divsChild>
            <w:div w:id="786923028">
              <w:marLeft w:val="0"/>
              <w:marRight w:val="0"/>
              <w:marTop w:val="0"/>
              <w:marBottom w:val="0"/>
              <w:divBdr>
                <w:top w:val="none" w:sz="0" w:space="0" w:color="auto"/>
                <w:left w:val="none" w:sz="0" w:space="0" w:color="auto"/>
                <w:bottom w:val="none" w:sz="0" w:space="0" w:color="auto"/>
                <w:right w:val="none" w:sz="0" w:space="0" w:color="auto"/>
              </w:divBdr>
            </w:div>
          </w:divsChild>
        </w:div>
        <w:div w:id="1584953780">
          <w:marLeft w:val="0"/>
          <w:marRight w:val="0"/>
          <w:marTop w:val="0"/>
          <w:marBottom w:val="0"/>
          <w:divBdr>
            <w:top w:val="none" w:sz="0" w:space="0" w:color="auto"/>
            <w:left w:val="none" w:sz="0" w:space="0" w:color="auto"/>
            <w:bottom w:val="none" w:sz="0" w:space="0" w:color="auto"/>
            <w:right w:val="none" w:sz="0" w:space="0" w:color="auto"/>
          </w:divBdr>
          <w:divsChild>
            <w:div w:id="2129546067">
              <w:marLeft w:val="0"/>
              <w:marRight w:val="0"/>
              <w:marTop w:val="0"/>
              <w:marBottom w:val="0"/>
              <w:divBdr>
                <w:top w:val="none" w:sz="0" w:space="0" w:color="auto"/>
                <w:left w:val="none" w:sz="0" w:space="0" w:color="auto"/>
                <w:bottom w:val="none" w:sz="0" w:space="0" w:color="auto"/>
                <w:right w:val="none" w:sz="0" w:space="0" w:color="auto"/>
              </w:divBdr>
            </w:div>
          </w:divsChild>
        </w:div>
        <w:div w:id="1563296177">
          <w:marLeft w:val="0"/>
          <w:marRight w:val="0"/>
          <w:marTop w:val="0"/>
          <w:marBottom w:val="0"/>
          <w:divBdr>
            <w:top w:val="none" w:sz="0" w:space="0" w:color="auto"/>
            <w:left w:val="none" w:sz="0" w:space="0" w:color="auto"/>
            <w:bottom w:val="none" w:sz="0" w:space="0" w:color="auto"/>
            <w:right w:val="none" w:sz="0" w:space="0" w:color="auto"/>
          </w:divBdr>
          <w:divsChild>
            <w:div w:id="578053079">
              <w:marLeft w:val="0"/>
              <w:marRight w:val="0"/>
              <w:marTop w:val="0"/>
              <w:marBottom w:val="0"/>
              <w:divBdr>
                <w:top w:val="none" w:sz="0" w:space="0" w:color="auto"/>
                <w:left w:val="none" w:sz="0" w:space="0" w:color="auto"/>
                <w:bottom w:val="none" w:sz="0" w:space="0" w:color="auto"/>
                <w:right w:val="none" w:sz="0" w:space="0" w:color="auto"/>
              </w:divBdr>
            </w:div>
          </w:divsChild>
        </w:div>
        <w:div w:id="575937940">
          <w:marLeft w:val="0"/>
          <w:marRight w:val="0"/>
          <w:marTop w:val="0"/>
          <w:marBottom w:val="0"/>
          <w:divBdr>
            <w:top w:val="none" w:sz="0" w:space="0" w:color="auto"/>
            <w:left w:val="none" w:sz="0" w:space="0" w:color="auto"/>
            <w:bottom w:val="none" w:sz="0" w:space="0" w:color="auto"/>
            <w:right w:val="none" w:sz="0" w:space="0" w:color="auto"/>
          </w:divBdr>
          <w:divsChild>
            <w:div w:id="1849127635">
              <w:marLeft w:val="0"/>
              <w:marRight w:val="0"/>
              <w:marTop w:val="0"/>
              <w:marBottom w:val="0"/>
              <w:divBdr>
                <w:top w:val="none" w:sz="0" w:space="0" w:color="auto"/>
                <w:left w:val="none" w:sz="0" w:space="0" w:color="auto"/>
                <w:bottom w:val="none" w:sz="0" w:space="0" w:color="auto"/>
                <w:right w:val="none" w:sz="0" w:space="0" w:color="auto"/>
              </w:divBdr>
            </w:div>
          </w:divsChild>
        </w:div>
        <w:div w:id="603345611">
          <w:marLeft w:val="0"/>
          <w:marRight w:val="0"/>
          <w:marTop w:val="0"/>
          <w:marBottom w:val="0"/>
          <w:divBdr>
            <w:top w:val="none" w:sz="0" w:space="0" w:color="auto"/>
            <w:left w:val="none" w:sz="0" w:space="0" w:color="auto"/>
            <w:bottom w:val="none" w:sz="0" w:space="0" w:color="auto"/>
            <w:right w:val="none" w:sz="0" w:space="0" w:color="auto"/>
          </w:divBdr>
          <w:divsChild>
            <w:div w:id="1117220559">
              <w:marLeft w:val="0"/>
              <w:marRight w:val="0"/>
              <w:marTop w:val="0"/>
              <w:marBottom w:val="0"/>
              <w:divBdr>
                <w:top w:val="none" w:sz="0" w:space="0" w:color="auto"/>
                <w:left w:val="none" w:sz="0" w:space="0" w:color="auto"/>
                <w:bottom w:val="none" w:sz="0" w:space="0" w:color="auto"/>
                <w:right w:val="none" w:sz="0" w:space="0" w:color="auto"/>
              </w:divBdr>
            </w:div>
          </w:divsChild>
        </w:div>
        <w:div w:id="1179470023">
          <w:marLeft w:val="0"/>
          <w:marRight w:val="0"/>
          <w:marTop w:val="0"/>
          <w:marBottom w:val="0"/>
          <w:divBdr>
            <w:top w:val="none" w:sz="0" w:space="0" w:color="auto"/>
            <w:left w:val="none" w:sz="0" w:space="0" w:color="auto"/>
            <w:bottom w:val="none" w:sz="0" w:space="0" w:color="auto"/>
            <w:right w:val="none" w:sz="0" w:space="0" w:color="auto"/>
          </w:divBdr>
          <w:divsChild>
            <w:div w:id="1293290695">
              <w:marLeft w:val="0"/>
              <w:marRight w:val="0"/>
              <w:marTop w:val="0"/>
              <w:marBottom w:val="0"/>
              <w:divBdr>
                <w:top w:val="none" w:sz="0" w:space="0" w:color="auto"/>
                <w:left w:val="none" w:sz="0" w:space="0" w:color="auto"/>
                <w:bottom w:val="none" w:sz="0" w:space="0" w:color="auto"/>
                <w:right w:val="none" w:sz="0" w:space="0" w:color="auto"/>
              </w:divBdr>
            </w:div>
          </w:divsChild>
        </w:div>
        <w:div w:id="437720931">
          <w:marLeft w:val="0"/>
          <w:marRight w:val="0"/>
          <w:marTop w:val="0"/>
          <w:marBottom w:val="0"/>
          <w:divBdr>
            <w:top w:val="none" w:sz="0" w:space="0" w:color="auto"/>
            <w:left w:val="none" w:sz="0" w:space="0" w:color="auto"/>
            <w:bottom w:val="none" w:sz="0" w:space="0" w:color="auto"/>
            <w:right w:val="none" w:sz="0" w:space="0" w:color="auto"/>
          </w:divBdr>
          <w:divsChild>
            <w:div w:id="435173844">
              <w:marLeft w:val="0"/>
              <w:marRight w:val="0"/>
              <w:marTop w:val="0"/>
              <w:marBottom w:val="0"/>
              <w:divBdr>
                <w:top w:val="none" w:sz="0" w:space="0" w:color="auto"/>
                <w:left w:val="none" w:sz="0" w:space="0" w:color="auto"/>
                <w:bottom w:val="none" w:sz="0" w:space="0" w:color="auto"/>
                <w:right w:val="none" w:sz="0" w:space="0" w:color="auto"/>
              </w:divBdr>
            </w:div>
          </w:divsChild>
        </w:div>
        <w:div w:id="813137211">
          <w:marLeft w:val="0"/>
          <w:marRight w:val="0"/>
          <w:marTop w:val="0"/>
          <w:marBottom w:val="0"/>
          <w:divBdr>
            <w:top w:val="none" w:sz="0" w:space="0" w:color="auto"/>
            <w:left w:val="none" w:sz="0" w:space="0" w:color="auto"/>
            <w:bottom w:val="none" w:sz="0" w:space="0" w:color="auto"/>
            <w:right w:val="none" w:sz="0" w:space="0" w:color="auto"/>
          </w:divBdr>
          <w:divsChild>
            <w:div w:id="1133061214">
              <w:marLeft w:val="0"/>
              <w:marRight w:val="0"/>
              <w:marTop w:val="0"/>
              <w:marBottom w:val="0"/>
              <w:divBdr>
                <w:top w:val="none" w:sz="0" w:space="0" w:color="auto"/>
                <w:left w:val="none" w:sz="0" w:space="0" w:color="auto"/>
                <w:bottom w:val="none" w:sz="0" w:space="0" w:color="auto"/>
                <w:right w:val="none" w:sz="0" w:space="0" w:color="auto"/>
              </w:divBdr>
            </w:div>
          </w:divsChild>
        </w:div>
        <w:div w:id="1805464193">
          <w:marLeft w:val="0"/>
          <w:marRight w:val="0"/>
          <w:marTop w:val="0"/>
          <w:marBottom w:val="0"/>
          <w:divBdr>
            <w:top w:val="none" w:sz="0" w:space="0" w:color="auto"/>
            <w:left w:val="none" w:sz="0" w:space="0" w:color="auto"/>
            <w:bottom w:val="none" w:sz="0" w:space="0" w:color="auto"/>
            <w:right w:val="none" w:sz="0" w:space="0" w:color="auto"/>
          </w:divBdr>
          <w:divsChild>
            <w:div w:id="1707636353">
              <w:marLeft w:val="0"/>
              <w:marRight w:val="0"/>
              <w:marTop w:val="0"/>
              <w:marBottom w:val="0"/>
              <w:divBdr>
                <w:top w:val="none" w:sz="0" w:space="0" w:color="auto"/>
                <w:left w:val="none" w:sz="0" w:space="0" w:color="auto"/>
                <w:bottom w:val="none" w:sz="0" w:space="0" w:color="auto"/>
                <w:right w:val="none" w:sz="0" w:space="0" w:color="auto"/>
              </w:divBdr>
            </w:div>
          </w:divsChild>
        </w:div>
        <w:div w:id="1420256390">
          <w:marLeft w:val="0"/>
          <w:marRight w:val="0"/>
          <w:marTop w:val="0"/>
          <w:marBottom w:val="0"/>
          <w:divBdr>
            <w:top w:val="none" w:sz="0" w:space="0" w:color="auto"/>
            <w:left w:val="none" w:sz="0" w:space="0" w:color="auto"/>
            <w:bottom w:val="none" w:sz="0" w:space="0" w:color="auto"/>
            <w:right w:val="none" w:sz="0" w:space="0" w:color="auto"/>
          </w:divBdr>
          <w:divsChild>
            <w:div w:id="610211030">
              <w:marLeft w:val="0"/>
              <w:marRight w:val="0"/>
              <w:marTop w:val="0"/>
              <w:marBottom w:val="0"/>
              <w:divBdr>
                <w:top w:val="none" w:sz="0" w:space="0" w:color="auto"/>
                <w:left w:val="none" w:sz="0" w:space="0" w:color="auto"/>
                <w:bottom w:val="none" w:sz="0" w:space="0" w:color="auto"/>
                <w:right w:val="none" w:sz="0" w:space="0" w:color="auto"/>
              </w:divBdr>
            </w:div>
          </w:divsChild>
        </w:div>
        <w:div w:id="1202549960">
          <w:marLeft w:val="0"/>
          <w:marRight w:val="0"/>
          <w:marTop w:val="0"/>
          <w:marBottom w:val="0"/>
          <w:divBdr>
            <w:top w:val="none" w:sz="0" w:space="0" w:color="auto"/>
            <w:left w:val="none" w:sz="0" w:space="0" w:color="auto"/>
            <w:bottom w:val="none" w:sz="0" w:space="0" w:color="auto"/>
            <w:right w:val="none" w:sz="0" w:space="0" w:color="auto"/>
          </w:divBdr>
          <w:divsChild>
            <w:div w:id="453520332">
              <w:marLeft w:val="0"/>
              <w:marRight w:val="0"/>
              <w:marTop w:val="0"/>
              <w:marBottom w:val="0"/>
              <w:divBdr>
                <w:top w:val="none" w:sz="0" w:space="0" w:color="auto"/>
                <w:left w:val="none" w:sz="0" w:space="0" w:color="auto"/>
                <w:bottom w:val="none" w:sz="0" w:space="0" w:color="auto"/>
                <w:right w:val="none" w:sz="0" w:space="0" w:color="auto"/>
              </w:divBdr>
            </w:div>
          </w:divsChild>
        </w:div>
        <w:div w:id="1265920743">
          <w:marLeft w:val="0"/>
          <w:marRight w:val="0"/>
          <w:marTop w:val="0"/>
          <w:marBottom w:val="0"/>
          <w:divBdr>
            <w:top w:val="none" w:sz="0" w:space="0" w:color="auto"/>
            <w:left w:val="none" w:sz="0" w:space="0" w:color="auto"/>
            <w:bottom w:val="none" w:sz="0" w:space="0" w:color="auto"/>
            <w:right w:val="none" w:sz="0" w:space="0" w:color="auto"/>
          </w:divBdr>
          <w:divsChild>
            <w:div w:id="1437210284">
              <w:marLeft w:val="0"/>
              <w:marRight w:val="0"/>
              <w:marTop w:val="0"/>
              <w:marBottom w:val="0"/>
              <w:divBdr>
                <w:top w:val="none" w:sz="0" w:space="0" w:color="auto"/>
                <w:left w:val="none" w:sz="0" w:space="0" w:color="auto"/>
                <w:bottom w:val="none" w:sz="0" w:space="0" w:color="auto"/>
                <w:right w:val="none" w:sz="0" w:space="0" w:color="auto"/>
              </w:divBdr>
            </w:div>
          </w:divsChild>
        </w:div>
        <w:div w:id="374306636">
          <w:marLeft w:val="0"/>
          <w:marRight w:val="0"/>
          <w:marTop w:val="0"/>
          <w:marBottom w:val="0"/>
          <w:divBdr>
            <w:top w:val="none" w:sz="0" w:space="0" w:color="auto"/>
            <w:left w:val="none" w:sz="0" w:space="0" w:color="auto"/>
            <w:bottom w:val="none" w:sz="0" w:space="0" w:color="auto"/>
            <w:right w:val="none" w:sz="0" w:space="0" w:color="auto"/>
          </w:divBdr>
          <w:divsChild>
            <w:div w:id="975263387">
              <w:marLeft w:val="0"/>
              <w:marRight w:val="0"/>
              <w:marTop w:val="0"/>
              <w:marBottom w:val="0"/>
              <w:divBdr>
                <w:top w:val="none" w:sz="0" w:space="0" w:color="auto"/>
                <w:left w:val="none" w:sz="0" w:space="0" w:color="auto"/>
                <w:bottom w:val="none" w:sz="0" w:space="0" w:color="auto"/>
                <w:right w:val="none" w:sz="0" w:space="0" w:color="auto"/>
              </w:divBdr>
            </w:div>
          </w:divsChild>
        </w:div>
        <w:div w:id="1730372817">
          <w:marLeft w:val="0"/>
          <w:marRight w:val="0"/>
          <w:marTop w:val="0"/>
          <w:marBottom w:val="0"/>
          <w:divBdr>
            <w:top w:val="none" w:sz="0" w:space="0" w:color="auto"/>
            <w:left w:val="none" w:sz="0" w:space="0" w:color="auto"/>
            <w:bottom w:val="none" w:sz="0" w:space="0" w:color="auto"/>
            <w:right w:val="none" w:sz="0" w:space="0" w:color="auto"/>
          </w:divBdr>
          <w:divsChild>
            <w:div w:id="1464039015">
              <w:marLeft w:val="0"/>
              <w:marRight w:val="0"/>
              <w:marTop w:val="0"/>
              <w:marBottom w:val="0"/>
              <w:divBdr>
                <w:top w:val="none" w:sz="0" w:space="0" w:color="auto"/>
                <w:left w:val="none" w:sz="0" w:space="0" w:color="auto"/>
                <w:bottom w:val="none" w:sz="0" w:space="0" w:color="auto"/>
                <w:right w:val="none" w:sz="0" w:space="0" w:color="auto"/>
              </w:divBdr>
            </w:div>
          </w:divsChild>
        </w:div>
        <w:div w:id="461656843">
          <w:marLeft w:val="0"/>
          <w:marRight w:val="0"/>
          <w:marTop w:val="0"/>
          <w:marBottom w:val="0"/>
          <w:divBdr>
            <w:top w:val="none" w:sz="0" w:space="0" w:color="auto"/>
            <w:left w:val="none" w:sz="0" w:space="0" w:color="auto"/>
            <w:bottom w:val="none" w:sz="0" w:space="0" w:color="auto"/>
            <w:right w:val="none" w:sz="0" w:space="0" w:color="auto"/>
          </w:divBdr>
          <w:divsChild>
            <w:div w:id="1000546300">
              <w:marLeft w:val="0"/>
              <w:marRight w:val="0"/>
              <w:marTop w:val="0"/>
              <w:marBottom w:val="0"/>
              <w:divBdr>
                <w:top w:val="none" w:sz="0" w:space="0" w:color="auto"/>
                <w:left w:val="none" w:sz="0" w:space="0" w:color="auto"/>
                <w:bottom w:val="none" w:sz="0" w:space="0" w:color="auto"/>
                <w:right w:val="none" w:sz="0" w:space="0" w:color="auto"/>
              </w:divBdr>
            </w:div>
          </w:divsChild>
        </w:div>
        <w:div w:id="1305425963">
          <w:marLeft w:val="0"/>
          <w:marRight w:val="0"/>
          <w:marTop w:val="0"/>
          <w:marBottom w:val="0"/>
          <w:divBdr>
            <w:top w:val="none" w:sz="0" w:space="0" w:color="auto"/>
            <w:left w:val="none" w:sz="0" w:space="0" w:color="auto"/>
            <w:bottom w:val="none" w:sz="0" w:space="0" w:color="auto"/>
            <w:right w:val="none" w:sz="0" w:space="0" w:color="auto"/>
          </w:divBdr>
          <w:divsChild>
            <w:div w:id="1665888312">
              <w:marLeft w:val="0"/>
              <w:marRight w:val="0"/>
              <w:marTop w:val="0"/>
              <w:marBottom w:val="0"/>
              <w:divBdr>
                <w:top w:val="none" w:sz="0" w:space="0" w:color="auto"/>
                <w:left w:val="none" w:sz="0" w:space="0" w:color="auto"/>
                <w:bottom w:val="none" w:sz="0" w:space="0" w:color="auto"/>
                <w:right w:val="none" w:sz="0" w:space="0" w:color="auto"/>
              </w:divBdr>
            </w:div>
          </w:divsChild>
        </w:div>
        <w:div w:id="1195188509">
          <w:marLeft w:val="0"/>
          <w:marRight w:val="0"/>
          <w:marTop w:val="0"/>
          <w:marBottom w:val="0"/>
          <w:divBdr>
            <w:top w:val="none" w:sz="0" w:space="0" w:color="auto"/>
            <w:left w:val="none" w:sz="0" w:space="0" w:color="auto"/>
            <w:bottom w:val="none" w:sz="0" w:space="0" w:color="auto"/>
            <w:right w:val="none" w:sz="0" w:space="0" w:color="auto"/>
          </w:divBdr>
          <w:divsChild>
            <w:div w:id="1365445915">
              <w:marLeft w:val="0"/>
              <w:marRight w:val="0"/>
              <w:marTop w:val="0"/>
              <w:marBottom w:val="0"/>
              <w:divBdr>
                <w:top w:val="none" w:sz="0" w:space="0" w:color="auto"/>
                <w:left w:val="none" w:sz="0" w:space="0" w:color="auto"/>
                <w:bottom w:val="none" w:sz="0" w:space="0" w:color="auto"/>
                <w:right w:val="none" w:sz="0" w:space="0" w:color="auto"/>
              </w:divBdr>
            </w:div>
          </w:divsChild>
        </w:div>
        <w:div w:id="1309703028">
          <w:marLeft w:val="0"/>
          <w:marRight w:val="0"/>
          <w:marTop w:val="0"/>
          <w:marBottom w:val="0"/>
          <w:divBdr>
            <w:top w:val="none" w:sz="0" w:space="0" w:color="auto"/>
            <w:left w:val="none" w:sz="0" w:space="0" w:color="auto"/>
            <w:bottom w:val="none" w:sz="0" w:space="0" w:color="auto"/>
            <w:right w:val="none" w:sz="0" w:space="0" w:color="auto"/>
          </w:divBdr>
          <w:divsChild>
            <w:div w:id="1828285236">
              <w:marLeft w:val="0"/>
              <w:marRight w:val="0"/>
              <w:marTop w:val="0"/>
              <w:marBottom w:val="0"/>
              <w:divBdr>
                <w:top w:val="none" w:sz="0" w:space="0" w:color="auto"/>
                <w:left w:val="none" w:sz="0" w:space="0" w:color="auto"/>
                <w:bottom w:val="none" w:sz="0" w:space="0" w:color="auto"/>
                <w:right w:val="none" w:sz="0" w:space="0" w:color="auto"/>
              </w:divBdr>
            </w:div>
          </w:divsChild>
        </w:div>
        <w:div w:id="1543327581">
          <w:marLeft w:val="0"/>
          <w:marRight w:val="0"/>
          <w:marTop w:val="0"/>
          <w:marBottom w:val="0"/>
          <w:divBdr>
            <w:top w:val="none" w:sz="0" w:space="0" w:color="auto"/>
            <w:left w:val="none" w:sz="0" w:space="0" w:color="auto"/>
            <w:bottom w:val="none" w:sz="0" w:space="0" w:color="auto"/>
            <w:right w:val="none" w:sz="0" w:space="0" w:color="auto"/>
          </w:divBdr>
          <w:divsChild>
            <w:div w:id="1074661899">
              <w:marLeft w:val="0"/>
              <w:marRight w:val="0"/>
              <w:marTop w:val="0"/>
              <w:marBottom w:val="0"/>
              <w:divBdr>
                <w:top w:val="none" w:sz="0" w:space="0" w:color="auto"/>
                <w:left w:val="none" w:sz="0" w:space="0" w:color="auto"/>
                <w:bottom w:val="none" w:sz="0" w:space="0" w:color="auto"/>
                <w:right w:val="none" w:sz="0" w:space="0" w:color="auto"/>
              </w:divBdr>
            </w:div>
          </w:divsChild>
        </w:div>
        <w:div w:id="1580290088">
          <w:marLeft w:val="0"/>
          <w:marRight w:val="0"/>
          <w:marTop w:val="0"/>
          <w:marBottom w:val="0"/>
          <w:divBdr>
            <w:top w:val="none" w:sz="0" w:space="0" w:color="auto"/>
            <w:left w:val="none" w:sz="0" w:space="0" w:color="auto"/>
            <w:bottom w:val="none" w:sz="0" w:space="0" w:color="auto"/>
            <w:right w:val="none" w:sz="0" w:space="0" w:color="auto"/>
          </w:divBdr>
          <w:divsChild>
            <w:div w:id="1319772241">
              <w:marLeft w:val="0"/>
              <w:marRight w:val="0"/>
              <w:marTop w:val="0"/>
              <w:marBottom w:val="0"/>
              <w:divBdr>
                <w:top w:val="none" w:sz="0" w:space="0" w:color="auto"/>
                <w:left w:val="none" w:sz="0" w:space="0" w:color="auto"/>
                <w:bottom w:val="none" w:sz="0" w:space="0" w:color="auto"/>
                <w:right w:val="none" w:sz="0" w:space="0" w:color="auto"/>
              </w:divBdr>
            </w:div>
          </w:divsChild>
        </w:div>
        <w:div w:id="426654876">
          <w:marLeft w:val="0"/>
          <w:marRight w:val="0"/>
          <w:marTop w:val="0"/>
          <w:marBottom w:val="0"/>
          <w:divBdr>
            <w:top w:val="none" w:sz="0" w:space="0" w:color="auto"/>
            <w:left w:val="none" w:sz="0" w:space="0" w:color="auto"/>
            <w:bottom w:val="none" w:sz="0" w:space="0" w:color="auto"/>
            <w:right w:val="none" w:sz="0" w:space="0" w:color="auto"/>
          </w:divBdr>
          <w:divsChild>
            <w:div w:id="856771763">
              <w:marLeft w:val="0"/>
              <w:marRight w:val="0"/>
              <w:marTop w:val="0"/>
              <w:marBottom w:val="0"/>
              <w:divBdr>
                <w:top w:val="none" w:sz="0" w:space="0" w:color="auto"/>
                <w:left w:val="none" w:sz="0" w:space="0" w:color="auto"/>
                <w:bottom w:val="none" w:sz="0" w:space="0" w:color="auto"/>
                <w:right w:val="none" w:sz="0" w:space="0" w:color="auto"/>
              </w:divBdr>
            </w:div>
          </w:divsChild>
        </w:div>
        <w:div w:id="1048528519">
          <w:marLeft w:val="0"/>
          <w:marRight w:val="0"/>
          <w:marTop w:val="0"/>
          <w:marBottom w:val="0"/>
          <w:divBdr>
            <w:top w:val="none" w:sz="0" w:space="0" w:color="auto"/>
            <w:left w:val="none" w:sz="0" w:space="0" w:color="auto"/>
            <w:bottom w:val="none" w:sz="0" w:space="0" w:color="auto"/>
            <w:right w:val="none" w:sz="0" w:space="0" w:color="auto"/>
          </w:divBdr>
          <w:divsChild>
            <w:div w:id="1415319648">
              <w:marLeft w:val="0"/>
              <w:marRight w:val="0"/>
              <w:marTop w:val="0"/>
              <w:marBottom w:val="0"/>
              <w:divBdr>
                <w:top w:val="none" w:sz="0" w:space="0" w:color="auto"/>
                <w:left w:val="none" w:sz="0" w:space="0" w:color="auto"/>
                <w:bottom w:val="none" w:sz="0" w:space="0" w:color="auto"/>
                <w:right w:val="none" w:sz="0" w:space="0" w:color="auto"/>
              </w:divBdr>
            </w:div>
          </w:divsChild>
        </w:div>
        <w:div w:id="1380083839">
          <w:marLeft w:val="0"/>
          <w:marRight w:val="0"/>
          <w:marTop w:val="0"/>
          <w:marBottom w:val="0"/>
          <w:divBdr>
            <w:top w:val="none" w:sz="0" w:space="0" w:color="auto"/>
            <w:left w:val="none" w:sz="0" w:space="0" w:color="auto"/>
            <w:bottom w:val="none" w:sz="0" w:space="0" w:color="auto"/>
            <w:right w:val="none" w:sz="0" w:space="0" w:color="auto"/>
          </w:divBdr>
          <w:divsChild>
            <w:div w:id="1206329442">
              <w:marLeft w:val="0"/>
              <w:marRight w:val="0"/>
              <w:marTop w:val="0"/>
              <w:marBottom w:val="0"/>
              <w:divBdr>
                <w:top w:val="none" w:sz="0" w:space="0" w:color="auto"/>
                <w:left w:val="none" w:sz="0" w:space="0" w:color="auto"/>
                <w:bottom w:val="none" w:sz="0" w:space="0" w:color="auto"/>
                <w:right w:val="none" w:sz="0" w:space="0" w:color="auto"/>
              </w:divBdr>
            </w:div>
          </w:divsChild>
        </w:div>
        <w:div w:id="1430545418">
          <w:marLeft w:val="0"/>
          <w:marRight w:val="0"/>
          <w:marTop w:val="0"/>
          <w:marBottom w:val="0"/>
          <w:divBdr>
            <w:top w:val="none" w:sz="0" w:space="0" w:color="auto"/>
            <w:left w:val="none" w:sz="0" w:space="0" w:color="auto"/>
            <w:bottom w:val="none" w:sz="0" w:space="0" w:color="auto"/>
            <w:right w:val="none" w:sz="0" w:space="0" w:color="auto"/>
          </w:divBdr>
          <w:divsChild>
            <w:div w:id="77334214">
              <w:marLeft w:val="0"/>
              <w:marRight w:val="0"/>
              <w:marTop w:val="0"/>
              <w:marBottom w:val="0"/>
              <w:divBdr>
                <w:top w:val="none" w:sz="0" w:space="0" w:color="auto"/>
                <w:left w:val="none" w:sz="0" w:space="0" w:color="auto"/>
                <w:bottom w:val="none" w:sz="0" w:space="0" w:color="auto"/>
                <w:right w:val="none" w:sz="0" w:space="0" w:color="auto"/>
              </w:divBdr>
            </w:div>
          </w:divsChild>
        </w:div>
        <w:div w:id="776561432">
          <w:marLeft w:val="0"/>
          <w:marRight w:val="0"/>
          <w:marTop w:val="0"/>
          <w:marBottom w:val="0"/>
          <w:divBdr>
            <w:top w:val="none" w:sz="0" w:space="0" w:color="auto"/>
            <w:left w:val="none" w:sz="0" w:space="0" w:color="auto"/>
            <w:bottom w:val="none" w:sz="0" w:space="0" w:color="auto"/>
            <w:right w:val="none" w:sz="0" w:space="0" w:color="auto"/>
          </w:divBdr>
          <w:divsChild>
            <w:div w:id="99765972">
              <w:marLeft w:val="0"/>
              <w:marRight w:val="0"/>
              <w:marTop w:val="0"/>
              <w:marBottom w:val="0"/>
              <w:divBdr>
                <w:top w:val="none" w:sz="0" w:space="0" w:color="auto"/>
                <w:left w:val="none" w:sz="0" w:space="0" w:color="auto"/>
                <w:bottom w:val="none" w:sz="0" w:space="0" w:color="auto"/>
                <w:right w:val="none" w:sz="0" w:space="0" w:color="auto"/>
              </w:divBdr>
            </w:div>
          </w:divsChild>
        </w:div>
        <w:div w:id="244070645">
          <w:marLeft w:val="0"/>
          <w:marRight w:val="0"/>
          <w:marTop w:val="0"/>
          <w:marBottom w:val="0"/>
          <w:divBdr>
            <w:top w:val="none" w:sz="0" w:space="0" w:color="auto"/>
            <w:left w:val="none" w:sz="0" w:space="0" w:color="auto"/>
            <w:bottom w:val="none" w:sz="0" w:space="0" w:color="auto"/>
            <w:right w:val="none" w:sz="0" w:space="0" w:color="auto"/>
          </w:divBdr>
          <w:divsChild>
            <w:div w:id="661085361">
              <w:marLeft w:val="0"/>
              <w:marRight w:val="0"/>
              <w:marTop w:val="0"/>
              <w:marBottom w:val="0"/>
              <w:divBdr>
                <w:top w:val="none" w:sz="0" w:space="0" w:color="auto"/>
                <w:left w:val="none" w:sz="0" w:space="0" w:color="auto"/>
                <w:bottom w:val="none" w:sz="0" w:space="0" w:color="auto"/>
                <w:right w:val="none" w:sz="0" w:space="0" w:color="auto"/>
              </w:divBdr>
            </w:div>
          </w:divsChild>
        </w:div>
        <w:div w:id="206375405">
          <w:marLeft w:val="0"/>
          <w:marRight w:val="0"/>
          <w:marTop w:val="0"/>
          <w:marBottom w:val="0"/>
          <w:divBdr>
            <w:top w:val="none" w:sz="0" w:space="0" w:color="auto"/>
            <w:left w:val="none" w:sz="0" w:space="0" w:color="auto"/>
            <w:bottom w:val="none" w:sz="0" w:space="0" w:color="auto"/>
            <w:right w:val="none" w:sz="0" w:space="0" w:color="auto"/>
          </w:divBdr>
          <w:divsChild>
            <w:div w:id="703140552">
              <w:marLeft w:val="0"/>
              <w:marRight w:val="0"/>
              <w:marTop w:val="0"/>
              <w:marBottom w:val="0"/>
              <w:divBdr>
                <w:top w:val="none" w:sz="0" w:space="0" w:color="auto"/>
                <w:left w:val="none" w:sz="0" w:space="0" w:color="auto"/>
                <w:bottom w:val="none" w:sz="0" w:space="0" w:color="auto"/>
                <w:right w:val="none" w:sz="0" w:space="0" w:color="auto"/>
              </w:divBdr>
            </w:div>
          </w:divsChild>
        </w:div>
        <w:div w:id="666981872">
          <w:marLeft w:val="0"/>
          <w:marRight w:val="0"/>
          <w:marTop w:val="0"/>
          <w:marBottom w:val="0"/>
          <w:divBdr>
            <w:top w:val="none" w:sz="0" w:space="0" w:color="auto"/>
            <w:left w:val="none" w:sz="0" w:space="0" w:color="auto"/>
            <w:bottom w:val="none" w:sz="0" w:space="0" w:color="auto"/>
            <w:right w:val="none" w:sz="0" w:space="0" w:color="auto"/>
          </w:divBdr>
          <w:divsChild>
            <w:div w:id="1598096268">
              <w:marLeft w:val="0"/>
              <w:marRight w:val="0"/>
              <w:marTop w:val="0"/>
              <w:marBottom w:val="0"/>
              <w:divBdr>
                <w:top w:val="none" w:sz="0" w:space="0" w:color="auto"/>
                <w:left w:val="none" w:sz="0" w:space="0" w:color="auto"/>
                <w:bottom w:val="none" w:sz="0" w:space="0" w:color="auto"/>
                <w:right w:val="none" w:sz="0" w:space="0" w:color="auto"/>
              </w:divBdr>
            </w:div>
          </w:divsChild>
        </w:div>
        <w:div w:id="2016223681">
          <w:marLeft w:val="0"/>
          <w:marRight w:val="0"/>
          <w:marTop w:val="0"/>
          <w:marBottom w:val="0"/>
          <w:divBdr>
            <w:top w:val="none" w:sz="0" w:space="0" w:color="auto"/>
            <w:left w:val="none" w:sz="0" w:space="0" w:color="auto"/>
            <w:bottom w:val="none" w:sz="0" w:space="0" w:color="auto"/>
            <w:right w:val="none" w:sz="0" w:space="0" w:color="auto"/>
          </w:divBdr>
          <w:divsChild>
            <w:div w:id="70468672">
              <w:marLeft w:val="0"/>
              <w:marRight w:val="0"/>
              <w:marTop w:val="0"/>
              <w:marBottom w:val="0"/>
              <w:divBdr>
                <w:top w:val="none" w:sz="0" w:space="0" w:color="auto"/>
                <w:left w:val="none" w:sz="0" w:space="0" w:color="auto"/>
                <w:bottom w:val="none" w:sz="0" w:space="0" w:color="auto"/>
                <w:right w:val="none" w:sz="0" w:space="0" w:color="auto"/>
              </w:divBdr>
            </w:div>
          </w:divsChild>
        </w:div>
        <w:div w:id="1758357122">
          <w:marLeft w:val="0"/>
          <w:marRight w:val="0"/>
          <w:marTop w:val="0"/>
          <w:marBottom w:val="0"/>
          <w:divBdr>
            <w:top w:val="none" w:sz="0" w:space="0" w:color="auto"/>
            <w:left w:val="none" w:sz="0" w:space="0" w:color="auto"/>
            <w:bottom w:val="none" w:sz="0" w:space="0" w:color="auto"/>
            <w:right w:val="none" w:sz="0" w:space="0" w:color="auto"/>
          </w:divBdr>
          <w:divsChild>
            <w:div w:id="10495368">
              <w:marLeft w:val="0"/>
              <w:marRight w:val="0"/>
              <w:marTop w:val="0"/>
              <w:marBottom w:val="0"/>
              <w:divBdr>
                <w:top w:val="none" w:sz="0" w:space="0" w:color="auto"/>
                <w:left w:val="none" w:sz="0" w:space="0" w:color="auto"/>
                <w:bottom w:val="none" w:sz="0" w:space="0" w:color="auto"/>
                <w:right w:val="none" w:sz="0" w:space="0" w:color="auto"/>
              </w:divBdr>
            </w:div>
          </w:divsChild>
        </w:div>
        <w:div w:id="115149623">
          <w:marLeft w:val="0"/>
          <w:marRight w:val="0"/>
          <w:marTop w:val="0"/>
          <w:marBottom w:val="0"/>
          <w:divBdr>
            <w:top w:val="none" w:sz="0" w:space="0" w:color="auto"/>
            <w:left w:val="none" w:sz="0" w:space="0" w:color="auto"/>
            <w:bottom w:val="none" w:sz="0" w:space="0" w:color="auto"/>
            <w:right w:val="none" w:sz="0" w:space="0" w:color="auto"/>
          </w:divBdr>
          <w:divsChild>
            <w:div w:id="1040132152">
              <w:marLeft w:val="0"/>
              <w:marRight w:val="0"/>
              <w:marTop w:val="0"/>
              <w:marBottom w:val="0"/>
              <w:divBdr>
                <w:top w:val="none" w:sz="0" w:space="0" w:color="auto"/>
                <w:left w:val="none" w:sz="0" w:space="0" w:color="auto"/>
                <w:bottom w:val="none" w:sz="0" w:space="0" w:color="auto"/>
                <w:right w:val="none" w:sz="0" w:space="0" w:color="auto"/>
              </w:divBdr>
            </w:div>
          </w:divsChild>
        </w:div>
        <w:div w:id="1608538803">
          <w:marLeft w:val="0"/>
          <w:marRight w:val="0"/>
          <w:marTop w:val="0"/>
          <w:marBottom w:val="0"/>
          <w:divBdr>
            <w:top w:val="none" w:sz="0" w:space="0" w:color="auto"/>
            <w:left w:val="none" w:sz="0" w:space="0" w:color="auto"/>
            <w:bottom w:val="none" w:sz="0" w:space="0" w:color="auto"/>
            <w:right w:val="none" w:sz="0" w:space="0" w:color="auto"/>
          </w:divBdr>
          <w:divsChild>
            <w:div w:id="1386174721">
              <w:marLeft w:val="0"/>
              <w:marRight w:val="0"/>
              <w:marTop w:val="0"/>
              <w:marBottom w:val="0"/>
              <w:divBdr>
                <w:top w:val="none" w:sz="0" w:space="0" w:color="auto"/>
                <w:left w:val="none" w:sz="0" w:space="0" w:color="auto"/>
                <w:bottom w:val="none" w:sz="0" w:space="0" w:color="auto"/>
                <w:right w:val="none" w:sz="0" w:space="0" w:color="auto"/>
              </w:divBdr>
            </w:div>
            <w:div w:id="725492040">
              <w:marLeft w:val="0"/>
              <w:marRight w:val="0"/>
              <w:marTop w:val="0"/>
              <w:marBottom w:val="0"/>
              <w:divBdr>
                <w:top w:val="none" w:sz="0" w:space="0" w:color="auto"/>
                <w:left w:val="none" w:sz="0" w:space="0" w:color="auto"/>
                <w:bottom w:val="none" w:sz="0" w:space="0" w:color="auto"/>
                <w:right w:val="none" w:sz="0" w:space="0" w:color="auto"/>
              </w:divBdr>
            </w:div>
          </w:divsChild>
        </w:div>
        <w:div w:id="820804330">
          <w:marLeft w:val="0"/>
          <w:marRight w:val="0"/>
          <w:marTop w:val="0"/>
          <w:marBottom w:val="0"/>
          <w:divBdr>
            <w:top w:val="none" w:sz="0" w:space="0" w:color="auto"/>
            <w:left w:val="none" w:sz="0" w:space="0" w:color="auto"/>
            <w:bottom w:val="none" w:sz="0" w:space="0" w:color="auto"/>
            <w:right w:val="none" w:sz="0" w:space="0" w:color="auto"/>
          </w:divBdr>
          <w:divsChild>
            <w:div w:id="834298908">
              <w:marLeft w:val="0"/>
              <w:marRight w:val="0"/>
              <w:marTop w:val="0"/>
              <w:marBottom w:val="0"/>
              <w:divBdr>
                <w:top w:val="none" w:sz="0" w:space="0" w:color="auto"/>
                <w:left w:val="none" w:sz="0" w:space="0" w:color="auto"/>
                <w:bottom w:val="none" w:sz="0" w:space="0" w:color="auto"/>
                <w:right w:val="none" w:sz="0" w:space="0" w:color="auto"/>
              </w:divBdr>
            </w:div>
          </w:divsChild>
        </w:div>
        <w:div w:id="674503981">
          <w:marLeft w:val="0"/>
          <w:marRight w:val="0"/>
          <w:marTop w:val="0"/>
          <w:marBottom w:val="0"/>
          <w:divBdr>
            <w:top w:val="none" w:sz="0" w:space="0" w:color="auto"/>
            <w:left w:val="none" w:sz="0" w:space="0" w:color="auto"/>
            <w:bottom w:val="none" w:sz="0" w:space="0" w:color="auto"/>
            <w:right w:val="none" w:sz="0" w:space="0" w:color="auto"/>
          </w:divBdr>
          <w:divsChild>
            <w:div w:id="544680941">
              <w:marLeft w:val="0"/>
              <w:marRight w:val="0"/>
              <w:marTop w:val="0"/>
              <w:marBottom w:val="0"/>
              <w:divBdr>
                <w:top w:val="none" w:sz="0" w:space="0" w:color="auto"/>
                <w:left w:val="none" w:sz="0" w:space="0" w:color="auto"/>
                <w:bottom w:val="none" w:sz="0" w:space="0" w:color="auto"/>
                <w:right w:val="none" w:sz="0" w:space="0" w:color="auto"/>
              </w:divBdr>
            </w:div>
          </w:divsChild>
        </w:div>
        <w:div w:id="1928343670">
          <w:marLeft w:val="0"/>
          <w:marRight w:val="0"/>
          <w:marTop w:val="0"/>
          <w:marBottom w:val="0"/>
          <w:divBdr>
            <w:top w:val="none" w:sz="0" w:space="0" w:color="auto"/>
            <w:left w:val="none" w:sz="0" w:space="0" w:color="auto"/>
            <w:bottom w:val="none" w:sz="0" w:space="0" w:color="auto"/>
            <w:right w:val="none" w:sz="0" w:space="0" w:color="auto"/>
          </w:divBdr>
          <w:divsChild>
            <w:div w:id="1171027048">
              <w:marLeft w:val="0"/>
              <w:marRight w:val="0"/>
              <w:marTop w:val="0"/>
              <w:marBottom w:val="0"/>
              <w:divBdr>
                <w:top w:val="none" w:sz="0" w:space="0" w:color="auto"/>
                <w:left w:val="none" w:sz="0" w:space="0" w:color="auto"/>
                <w:bottom w:val="none" w:sz="0" w:space="0" w:color="auto"/>
                <w:right w:val="none" w:sz="0" w:space="0" w:color="auto"/>
              </w:divBdr>
            </w:div>
          </w:divsChild>
        </w:div>
        <w:div w:id="50886120">
          <w:marLeft w:val="0"/>
          <w:marRight w:val="0"/>
          <w:marTop w:val="0"/>
          <w:marBottom w:val="0"/>
          <w:divBdr>
            <w:top w:val="none" w:sz="0" w:space="0" w:color="auto"/>
            <w:left w:val="none" w:sz="0" w:space="0" w:color="auto"/>
            <w:bottom w:val="none" w:sz="0" w:space="0" w:color="auto"/>
            <w:right w:val="none" w:sz="0" w:space="0" w:color="auto"/>
          </w:divBdr>
          <w:divsChild>
            <w:div w:id="7419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52644">
      <w:bodyDiv w:val="1"/>
      <w:marLeft w:val="0"/>
      <w:marRight w:val="0"/>
      <w:marTop w:val="0"/>
      <w:marBottom w:val="0"/>
      <w:divBdr>
        <w:top w:val="none" w:sz="0" w:space="0" w:color="auto"/>
        <w:left w:val="none" w:sz="0" w:space="0" w:color="auto"/>
        <w:bottom w:val="none" w:sz="0" w:space="0" w:color="auto"/>
        <w:right w:val="none" w:sz="0" w:space="0" w:color="auto"/>
      </w:divBdr>
      <w:divsChild>
        <w:div w:id="1001661828">
          <w:marLeft w:val="0"/>
          <w:marRight w:val="0"/>
          <w:marTop w:val="0"/>
          <w:marBottom w:val="0"/>
          <w:divBdr>
            <w:top w:val="none" w:sz="0" w:space="0" w:color="auto"/>
            <w:left w:val="none" w:sz="0" w:space="0" w:color="auto"/>
            <w:bottom w:val="none" w:sz="0" w:space="0" w:color="auto"/>
            <w:right w:val="none" w:sz="0" w:space="0" w:color="auto"/>
          </w:divBdr>
        </w:div>
        <w:div w:id="1109931878">
          <w:marLeft w:val="0"/>
          <w:marRight w:val="0"/>
          <w:marTop w:val="0"/>
          <w:marBottom w:val="0"/>
          <w:divBdr>
            <w:top w:val="none" w:sz="0" w:space="0" w:color="auto"/>
            <w:left w:val="none" w:sz="0" w:space="0" w:color="auto"/>
            <w:bottom w:val="none" w:sz="0" w:space="0" w:color="auto"/>
            <w:right w:val="none" w:sz="0" w:space="0" w:color="auto"/>
          </w:divBdr>
        </w:div>
        <w:div w:id="1321496520">
          <w:marLeft w:val="0"/>
          <w:marRight w:val="0"/>
          <w:marTop w:val="0"/>
          <w:marBottom w:val="0"/>
          <w:divBdr>
            <w:top w:val="none" w:sz="0" w:space="0" w:color="auto"/>
            <w:left w:val="none" w:sz="0" w:space="0" w:color="auto"/>
            <w:bottom w:val="none" w:sz="0" w:space="0" w:color="auto"/>
            <w:right w:val="none" w:sz="0" w:space="0" w:color="auto"/>
          </w:divBdr>
        </w:div>
        <w:div w:id="1905066623">
          <w:marLeft w:val="0"/>
          <w:marRight w:val="0"/>
          <w:marTop w:val="0"/>
          <w:marBottom w:val="0"/>
          <w:divBdr>
            <w:top w:val="none" w:sz="0" w:space="0" w:color="auto"/>
            <w:left w:val="none" w:sz="0" w:space="0" w:color="auto"/>
            <w:bottom w:val="none" w:sz="0" w:space="0" w:color="auto"/>
            <w:right w:val="none" w:sz="0" w:space="0" w:color="auto"/>
          </w:divBdr>
        </w:div>
        <w:div w:id="1354653749">
          <w:marLeft w:val="0"/>
          <w:marRight w:val="0"/>
          <w:marTop w:val="0"/>
          <w:marBottom w:val="0"/>
          <w:divBdr>
            <w:top w:val="none" w:sz="0" w:space="0" w:color="auto"/>
            <w:left w:val="none" w:sz="0" w:space="0" w:color="auto"/>
            <w:bottom w:val="none" w:sz="0" w:space="0" w:color="auto"/>
            <w:right w:val="none" w:sz="0" w:space="0" w:color="auto"/>
          </w:divBdr>
        </w:div>
        <w:div w:id="1771005631">
          <w:marLeft w:val="0"/>
          <w:marRight w:val="0"/>
          <w:marTop w:val="0"/>
          <w:marBottom w:val="0"/>
          <w:divBdr>
            <w:top w:val="none" w:sz="0" w:space="0" w:color="auto"/>
            <w:left w:val="none" w:sz="0" w:space="0" w:color="auto"/>
            <w:bottom w:val="none" w:sz="0" w:space="0" w:color="auto"/>
            <w:right w:val="none" w:sz="0" w:space="0" w:color="auto"/>
          </w:divBdr>
        </w:div>
        <w:div w:id="1092701403">
          <w:marLeft w:val="0"/>
          <w:marRight w:val="0"/>
          <w:marTop w:val="0"/>
          <w:marBottom w:val="0"/>
          <w:divBdr>
            <w:top w:val="none" w:sz="0" w:space="0" w:color="auto"/>
            <w:left w:val="none" w:sz="0" w:space="0" w:color="auto"/>
            <w:bottom w:val="none" w:sz="0" w:space="0" w:color="auto"/>
            <w:right w:val="none" w:sz="0" w:space="0" w:color="auto"/>
          </w:divBdr>
        </w:div>
        <w:div w:id="471757709">
          <w:marLeft w:val="0"/>
          <w:marRight w:val="0"/>
          <w:marTop w:val="0"/>
          <w:marBottom w:val="0"/>
          <w:divBdr>
            <w:top w:val="none" w:sz="0" w:space="0" w:color="auto"/>
            <w:left w:val="none" w:sz="0" w:space="0" w:color="auto"/>
            <w:bottom w:val="none" w:sz="0" w:space="0" w:color="auto"/>
            <w:right w:val="none" w:sz="0" w:space="0" w:color="auto"/>
          </w:divBdr>
        </w:div>
        <w:div w:id="579756172">
          <w:marLeft w:val="0"/>
          <w:marRight w:val="0"/>
          <w:marTop w:val="0"/>
          <w:marBottom w:val="0"/>
          <w:divBdr>
            <w:top w:val="none" w:sz="0" w:space="0" w:color="auto"/>
            <w:left w:val="none" w:sz="0" w:space="0" w:color="auto"/>
            <w:bottom w:val="none" w:sz="0" w:space="0" w:color="auto"/>
            <w:right w:val="none" w:sz="0" w:space="0" w:color="auto"/>
          </w:divBdr>
        </w:div>
        <w:div w:id="1883129643">
          <w:marLeft w:val="0"/>
          <w:marRight w:val="0"/>
          <w:marTop w:val="0"/>
          <w:marBottom w:val="0"/>
          <w:divBdr>
            <w:top w:val="none" w:sz="0" w:space="0" w:color="auto"/>
            <w:left w:val="none" w:sz="0" w:space="0" w:color="auto"/>
            <w:bottom w:val="none" w:sz="0" w:space="0" w:color="auto"/>
            <w:right w:val="none" w:sz="0" w:space="0" w:color="auto"/>
          </w:divBdr>
        </w:div>
        <w:div w:id="1423137447">
          <w:marLeft w:val="0"/>
          <w:marRight w:val="0"/>
          <w:marTop w:val="0"/>
          <w:marBottom w:val="0"/>
          <w:divBdr>
            <w:top w:val="none" w:sz="0" w:space="0" w:color="auto"/>
            <w:left w:val="none" w:sz="0" w:space="0" w:color="auto"/>
            <w:bottom w:val="none" w:sz="0" w:space="0" w:color="auto"/>
            <w:right w:val="none" w:sz="0" w:space="0" w:color="auto"/>
          </w:divBdr>
        </w:div>
        <w:div w:id="1604649520">
          <w:marLeft w:val="0"/>
          <w:marRight w:val="0"/>
          <w:marTop w:val="0"/>
          <w:marBottom w:val="0"/>
          <w:divBdr>
            <w:top w:val="none" w:sz="0" w:space="0" w:color="auto"/>
            <w:left w:val="none" w:sz="0" w:space="0" w:color="auto"/>
            <w:bottom w:val="none" w:sz="0" w:space="0" w:color="auto"/>
            <w:right w:val="none" w:sz="0" w:space="0" w:color="auto"/>
          </w:divBdr>
        </w:div>
        <w:div w:id="2095861818">
          <w:marLeft w:val="0"/>
          <w:marRight w:val="0"/>
          <w:marTop w:val="0"/>
          <w:marBottom w:val="0"/>
          <w:divBdr>
            <w:top w:val="none" w:sz="0" w:space="0" w:color="auto"/>
            <w:left w:val="none" w:sz="0" w:space="0" w:color="auto"/>
            <w:bottom w:val="none" w:sz="0" w:space="0" w:color="auto"/>
            <w:right w:val="none" w:sz="0" w:space="0" w:color="auto"/>
          </w:divBdr>
        </w:div>
        <w:div w:id="1822966982">
          <w:marLeft w:val="0"/>
          <w:marRight w:val="0"/>
          <w:marTop w:val="0"/>
          <w:marBottom w:val="0"/>
          <w:divBdr>
            <w:top w:val="none" w:sz="0" w:space="0" w:color="auto"/>
            <w:left w:val="none" w:sz="0" w:space="0" w:color="auto"/>
            <w:bottom w:val="none" w:sz="0" w:space="0" w:color="auto"/>
            <w:right w:val="none" w:sz="0" w:space="0" w:color="auto"/>
          </w:divBdr>
        </w:div>
        <w:div w:id="2104492848">
          <w:marLeft w:val="0"/>
          <w:marRight w:val="0"/>
          <w:marTop w:val="0"/>
          <w:marBottom w:val="0"/>
          <w:divBdr>
            <w:top w:val="none" w:sz="0" w:space="0" w:color="auto"/>
            <w:left w:val="none" w:sz="0" w:space="0" w:color="auto"/>
            <w:bottom w:val="none" w:sz="0" w:space="0" w:color="auto"/>
            <w:right w:val="none" w:sz="0" w:space="0" w:color="auto"/>
          </w:divBdr>
        </w:div>
        <w:div w:id="1355114378">
          <w:marLeft w:val="0"/>
          <w:marRight w:val="0"/>
          <w:marTop w:val="0"/>
          <w:marBottom w:val="0"/>
          <w:divBdr>
            <w:top w:val="none" w:sz="0" w:space="0" w:color="auto"/>
            <w:left w:val="none" w:sz="0" w:space="0" w:color="auto"/>
            <w:bottom w:val="none" w:sz="0" w:space="0" w:color="auto"/>
            <w:right w:val="none" w:sz="0" w:space="0" w:color="auto"/>
          </w:divBdr>
        </w:div>
        <w:div w:id="1268929010">
          <w:marLeft w:val="0"/>
          <w:marRight w:val="0"/>
          <w:marTop w:val="0"/>
          <w:marBottom w:val="0"/>
          <w:divBdr>
            <w:top w:val="none" w:sz="0" w:space="0" w:color="auto"/>
            <w:left w:val="none" w:sz="0" w:space="0" w:color="auto"/>
            <w:bottom w:val="none" w:sz="0" w:space="0" w:color="auto"/>
            <w:right w:val="none" w:sz="0" w:space="0" w:color="auto"/>
          </w:divBdr>
        </w:div>
        <w:div w:id="1359046790">
          <w:marLeft w:val="0"/>
          <w:marRight w:val="0"/>
          <w:marTop w:val="0"/>
          <w:marBottom w:val="0"/>
          <w:divBdr>
            <w:top w:val="none" w:sz="0" w:space="0" w:color="auto"/>
            <w:left w:val="none" w:sz="0" w:space="0" w:color="auto"/>
            <w:bottom w:val="none" w:sz="0" w:space="0" w:color="auto"/>
            <w:right w:val="none" w:sz="0" w:space="0" w:color="auto"/>
          </w:divBdr>
        </w:div>
        <w:div w:id="2066292966">
          <w:marLeft w:val="0"/>
          <w:marRight w:val="0"/>
          <w:marTop w:val="0"/>
          <w:marBottom w:val="0"/>
          <w:divBdr>
            <w:top w:val="none" w:sz="0" w:space="0" w:color="auto"/>
            <w:left w:val="none" w:sz="0" w:space="0" w:color="auto"/>
            <w:bottom w:val="none" w:sz="0" w:space="0" w:color="auto"/>
            <w:right w:val="none" w:sz="0" w:space="0" w:color="auto"/>
          </w:divBdr>
        </w:div>
        <w:div w:id="409229702">
          <w:marLeft w:val="0"/>
          <w:marRight w:val="0"/>
          <w:marTop w:val="0"/>
          <w:marBottom w:val="0"/>
          <w:divBdr>
            <w:top w:val="none" w:sz="0" w:space="0" w:color="auto"/>
            <w:left w:val="none" w:sz="0" w:space="0" w:color="auto"/>
            <w:bottom w:val="none" w:sz="0" w:space="0" w:color="auto"/>
            <w:right w:val="none" w:sz="0" w:space="0" w:color="auto"/>
          </w:divBdr>
        </w:div>
        <w:div w:id="279529887">
          <w:marLeft w:val="0"/>
          <w:marRight w:val="0"/>
          <w:marTop w:val="0"/>
          <w:marBottom w:val="0"/>
          <w:divBdr>
            <w:top w:val="none" w:sz="0" w:space="0" w:color="auto"/>
            <w:left w:val="none" w:sz="0" w:space="0" w:color="auto"/>
            <w:bottom w:val="none" w:sz="0" w:space="0" w:color="auto"/>
            <w:right w:val="none" w:sz="0" w:space="0" w:color="auto"/>
          </w:divBdr>
        </w:div>
        <w:div w:id="1730808383">
          <w:marLeft w:val="0"/>
          <w:marRight w:val="0"/>
          <w:marTop w:val="0"/>
          <w:marBottom w:val="0"/>
          <w:divBdr>
            <w:top w:val="none" w:sz="0" w:space="0" w:color="auto"/>
            <w:left w:val="none" w:sz="0" w:space="0" w:color="auto"/>
            <w:bottom w:val="none" w:sz="0" w:space="0" w:color="auto"/>
            <w:right w:val="none" w:sz="0" w:space="0" w:color="auto"/>
          </w:divBdr>
        </w:div>
        <w:div w:id="335694423">
          <w:marLeft w:val="0"/>
          <w:marRight w:val="0"/>
          <w:marTop w:val="0"/>
          <w:marBottom w:val="0"/>
          <w:divBdr>
            <w:top w:val="none" w:sz="0" w:space="0" w:color="auto"/>
            <w:left w:val="none" w:sz="0" w:space="0" w:color="auto"/>
            <w:bottom w:val="none" w:sz="0" w:space="0" w:color="auto"/>
            <w:right w:val="none" w:sz="0" w:space="0" w:color="auto"/>
          </w:divBdr>
        </w:div>
      </w:divsChild>
    </w:div>
    <w:div w:id="2037002653">
      <w:bodyDiv w:val="1"/>
      <w:marLeft w:val="0"/>
      <w:marRight w:val="0"/>
      <w:marTop w:val="0"/>
      <w:marBottom w:val="0"/>
      <w:divBdr>
        <w:top w:val="none" w:sz="0" w:space="0" w:color="auto"/>
        <w:left w:val="none" w:sz="0" w:space="0" w:color="auto"/>
        <w:bottom w:val="none" w:sz="0" w:space="0" w:color="auto"/>
        <w:right w:val="none" w:sz="0" w:space="0" w:color="auto"/>
      </w:divBdr>
      <w:divsChild>
        <w:div w:id="604579935">
          <w:marLeft w:val="0"/>
          <w:marRight w:val="0"/>
          <w:marTop w:val="0"/>
          <w:marBottom w:val="0"/>
          <w:divBdr>
            <w:top w:val="none" w:sz="0" w:space="0" w:color="auto"/>
            <w:left w:val="none" w:sz="0" w:space="0" w:color="auto"/>
            <w:bottom w:val="none" w:sz="0" w:space="0" w:color="auto"/>
            <w:right w:val="none" w:sz="0" w:space="0" w:color="auto"/>
          </w:divBdr>
        </w:div>
        <w:div w:id="1531988264">
          <w:marLeft w:val="0"/>
          <w:marRight w:val="0"/>
          <w:marTop w:val="0"/>
          <w:marBottom w:val="0"/>
          <w:divBdr>
            <w:top w:val="none" w:sz="0" w:space="0" w:color="auto"/>
            <w:left w:val="none" w:sz="0" w:space="0" w:color="auto"/>
            <w:bottom w:val="none" w:sz="0" w:space="0" w:color="auto"/>
            <w:right w:val="none" w:sz="0" w:space="0" w:color="auto"/>
          </w:divBdr>
        </w:div>
        <w:div w:id="490020587">
          <w:marLeft w:val="0"/>
          <w:marRight w:val="0"/>
          <w:marTop w:val="0"/>
          <w:marBottom w:val="0"/>
          <w:divBdr>
            <w:top w:val="none" w:sz="0" w:space="0" w:color="auto"/>
            <w:left w:val="none" w:sz="0" w:space="0" w:color="auto"/>
            <w:bottom w:val="none" w:sz="0" w:space="0" w:color="auto"/>
            <w:right w:val="none" w:sz="0" w:space="0" w:color="auto"/>
          </w:divBdr>
        </w:div>
        <w:div w:id="612371444">
          <w:marLeft w:val="0"/>
          <w:marRight w:val="0"/>
          <w:marTop w:val="0"/>
          <w:marBottom w:val="0"/>
          <w:divBdr>
            <w:top w:val="none" w:sz="0" w:space="0" w:color="auto"/>
            <w:left w:val="none" w:sz="0" w:space="0" w:color="auto"/>
            <w:bottom w:val="none" w:sz="0" w:space="0" w:color="auto"/>
            <w:right w:val="none" w:sz="0" w:space="0" w:color="auto"/>
          </w:divBdr>
        </w:div>
        <w:div w:id="459685804">
          <w:marLeft w:val="0"/>
          <w:marRight w:val="0"/>
          <w:marTop w:val="0"/>
          <w:marBottom w:val="0"/>
          <w:divBdr>
            <w:top w:val="none" w:sz="0" w:space="0" w:color="auto"/>
            <w:left w:val="none" w:sz="0" w:space="0" w:color="auto"/>
            <w:bottom w:val="none" w:sz="0" w:space="0" w:color="auto"/>
            <w:right w:val="none" w:sz="0" w:space="0" w:color="auto"/>
          </w:divBdr>
        </w:div>
        <w:div w:id="872572621">
          <w:marLeft w:val="0"/>
          <w:marRight w:val="0"/>
          <w:marTop w:val="0"/>
          <w:marBottom w:val="0"/>
          <w:divBdr>
            <w:top w:val="none" w:sz="0" w:space="0" w:color="auto"/>
            <w:left w:val="none" w:sz="0" w:space="0" w:color="auto"/>
            <w:bottom w:val="none" w:sz="0" w:space="0" w:color="auto"/>
            <w:right w:val="none" w:sz="0" w:space="0" w:color="auto"/>
          </w:divBdr>
        </w:div>
        <w:div w:id="1689679052">
          <w:marLeft w:val="0"/>
          <w:marRight w:val="0"/>
          <w:marTop w:val="0"/>
          <w:marBottom w:val="0"/>
          <w:divBdr>
            <w:top w:val="none" w:sz="0" w:space="0" w:color="auto"/>
            <w:left w:val="none" w:sz="0" w:space="0" w:color="auto"/>
            <w:bottom w:val="none" w:sz="0" w:space="0" w:color="auto"/>
            <w:right w:val="none" w:sz="0" w:space="0" w:color="auto"/>
          </w:divBdr>
        </w:div>
        <w:div w:id="1418209944">
          <w:marLeft w:val="0"/>
          <w:marRight w:val="0"/>
          <w:marTop w:val="0"/>
          <w:marBottom w:val="0"/>
          <w:divBdr>
            <w:top w:val="none" w:sz="0" w:space="0" w:color="auto"/>
            <w:left w:val="none" w:sz="0" w:space="0" w:color="auto"/>
            <w:bottom w:val="none" w:sz="0" w:space="0" w:color="auto"/>
            <w:right w:val="none" w:sz="0" w:space="0" w:color="auto"/>
          </w:divBdr>
        </w:div>
        <w:div w:id="404766514">
          <w:marLeft w:val="0"/>
          <w:marRight w:val="0"/>
          <w:marTop w:val="0"/>
          <w:marBottom w:val="0"/>
          <w:divBdr>
            <w:top w:val="none" w:sz="0" w:space="0" w:color="auto"/>
            <w:left w:val="none" w:sz="0" w:space="0" w:color="auto"/>
            <w:bottom w:val="none" w:sz="0" w:space="0" w:color="auto"/>
            <w:right w:val="none" w:sz="0" w:space="0" w:color="auto"/>
          </w:divBdr>
        </w:div>
        <w:div w:id="2015840747">
          <w:marLeft w:val="0"/>
          <w:marRight w:val="0"/>
          <w:marTop w:val="0"/>
          <w:marBottom w:val="0"/>
          <w:divBdr>
            <w:top w:val="none" w:sz="0" w:space="0" w:color="auto"/>
            <w:left w:val="none" w:sz="0" w:space="0" w:color="auto"/>
            <w:bottom w:val="none" w:sz="0" w:space="0" w:color="auto"/>
            <w:right w:val="none" w:sz="0" w:space="0" w:color="auto"/>
          </w:divBdr>
        </w:div>
        <w:div w:id="1596740927">
          <w:marLeft w:val="0"/>
          <w:marRight w:val="0"/>
          <w:marTop w:val="0"/>
          <w:marBottom w:val="0"/>
          <w:divBdr>
            <w:top w:val="none" w:sz="0" w:space="0" w:color="auto"/>
            <w:left w:val="none" w:sz="0" w:space="0" w:color="auto"/>
            <w:bottom w:val="none" w:sz="0" w:space="0" w:color="auto"/>
            <w:right w:val="none" w:sz="0" w:space="0" w:color="auto"/>
          </w:divBdr>
        </w:div>
        <w:div w:id="1720779586">
          <w:marLeft w:val="0"/>
          <w:marRight w:val="0"/>
          <w:marTop w:val="0"/>
          <w:marBottom w:val="0"/>
          <w:divBdr>
            <w:top w:val="none" w:sz="0" w:space="0" w:color="auto"/>
            <w:left w:val="none" w:sz="0" w:space="0" w:color="auto"/>
            <w:bottom w:val="none" w:sz="0" w:space="0" w:color="auto"/>
            <w:right w:val="none" w:sz="0" w:space="0" w:color="auto"/>
          </w:divBdr>
        </w:div>
        <w:div w:id="1900898292">
          <w:marLeft w:val="0"/>
          <w:marRight w:val="0"/>
          <w:marTop w:val="0"/>
          <w:marBottom w:val="0"/>
          <w:divBdr>
            <w:top w:val="none" w:sz="0" w:space="0" w:color="auto"/>
            <w:left w:val="none" w:sz="0" w:space="0" w:color="auto"/>
            <w:bottom w:val="none" w:sz="0" w:space="0" w:color="auto"/>
            <w:right w:val="none" w:sz="0" w:space="0" w:color="auto"/>
          </w:divBdr>
        </w:div>
        <w:div w:id="698896120">
          <w:marLeft w:val="0"/>
          <w:marRight w:val="0"/>
          <w:marTop w:val="0"/>
          <w:marBottom w:val="0"/>
          <w:divBdr>
            <w:top w:val="none" w:sz="0" w:space="0" w:color="auto"/>
            <w:left w:val="none" w:sz="0" w:space="0" w:color="auto"/>
            <w:bottom w:val="none" w:sz="0" w:space="0" w:color="auto"/>
            <w:right w:val="none" w:sz="0" w:space="0" w:color="auto"/>
          </w:divBdr>
        </w:div>
        <w:div w:id="539707785">
          <w:marLeft w:val="0"/>
          <w:marRight w:val="0"/>
          <w:marTop w:val="0"/>
          <w:marBottom w:val="0"/>
          <w:divBdr>
            <w:top w:val="none" w:sz="0" w:space="0" w:color="auto"/>
            <w:left w:val="none" w:sz="0" w:space="0" w:color="auto"/>
            <w:bottom w:val="none" w:sz="0" w:space="0" w:color="auto"/>
            <w:right w:val="none" w:sz="0" w:space="0" w:color="auto"/>
          </w:divBdr>
        </w:div>
        <w:div w:id="786660717">
          <w:marLeft w:val="0"/>
          <w:marRight w:val="0"/>
          <w:marTop w:val="0"/>
          <w:marBottom w:val="0"/>
          <w:divBdr>
            <w:top w:val="none" w:sz="0" w:space="0" w:color="auto"/>
            <w:left w:val="none" w:sz="0" w:space="0" w:color="auto"/>
            <w:bottom w:val="none" w:sz="0" w:space="0" w:color="auto"/>
            <w:right w:val="none" w:sz="0" w:space="0" w:color="auto"/>
          </w:divBdr>
        </w:div>
        <w:div w:id="1981305731">
          <w:marLeft w:val="0"/>
          <w:marRight w:val="0"/>
          <w:marTop w:val="0"/>
          <w:marBottom w:val="0"/>
          <w:divBdr>
            <w:top w:val="none" w:sz="0" w:space="0" w:color="auto"/>
            <w:left w:val="none" w:sz="0" w:space="0" w:color="auto"/>
            <w:bottom w:val="none" w:sz="0" w:space="0" w:color="auto"/>
            <w:right w:val="none" w:sz="0" w:space="0" w:color="auto"/>
          </w:divBdr>
        </w:div>
        <w:div w:id="1644239890">
          <w:marLeft w:val="0"/>
          <w:marRight w:val="0"/>
          <w:marTop w:val="0"/>
          <w:marBottom w:val="0"/>
          <w:divBdr>
            <w:top w:val="none" w:sz="0" w:space="0" w:color="auto"/>
            <w:left w:val="none" w:sz="0" w:space="0" w:color="auto"/>
            <w:bottom w:val="none" w:sz="0" w:space="0" w:color="auto"/>
            <w:right w:val="none" w:sz="0" w:space="0" w:color="auto"/>
          </w:divBdr>
        </w:div>
        <w:div w:id="1972905506">
          <w:marLeft w:val="0"/>
          <w:marRight w:val="0"/>
          <w:marTop w:val="0"/>
          <w:marBottom w:val="0"/>
          <w:divBdr>
            <w:top w:val="none" w:sz="0" w:space="0" w:color="auto"/>
            <w:left w:val="none" w:sz="0" w:space="0" w:color="auto"/>
            <w:bottom w:val="none" w:sz="0" w:space="0" w:color="auto"/>
            <w:right w:val="none" w:sz="0" w:space="0" w:color="auto"/>
          </w:divBdr>
        </w:div>
        <w:div w:id="54351841">
          <w:marLeft w:val="0"/>
          <w:marRight w:val="0"/>
          <w:marTop w:val="0"/>
          <w:marBottom w:val="0"/>
          <w:divBdr>
            <w:top w:val="none" w:sz="0" w:space="0" w:color="auto"/>
            <w:left w:val="none" w:sz="0" w:space="0" w:color="auto"/>
            <w:bottom w:val="none" w:sz="0" w:space="0" w:color="auto"/>
            <w:right w:val="none" w:sz="0" w:space="0" w:color="auto"/>
          </w:divBdr>
        </w:div>
        <w:div w:id="1726099296">
          <w:marLeft w:val="0"/>
          <w:marRight w:val="0"/>
          <w:marTop w:val="0"/>
          <w:marBottom w:val="0"/>
          <w:divBdr>
            <w:top w:val="none" w:sz="0" w:space="0" w:color="auto"/>
            <w:left w:val="none" w:sz="0" w:space="0" w:color="auto"/>
            <w:bottom w:val="none" w:sz="0" w:space="0" w:color="auto"/>
            <w:right w:val="none" w:sz="0" w:space="0" w:color="auto"/>
          </w:divBdr>
        </w:div>
        <w:div w:id="92743958">
          <w:marLeft w:val="0"/>
          <w:marRight w:val="0"/>
          <w:marTop w:val="0"/>
          <w:marBottom w:val="0"/>
          <w:divBdr>
            <w:top w:val="none" w:sz="0" w:space="0" w:color="auto"/>
            <w:left w:val="none" w:sz="0" w:space="0" w:color="auto"/>
            <w:bottom w:val="none" w:sz="0" w:space="0" w:color="auto"/>
            <w:right w:val="none" w:sz="0" w:space="0" w:color="auto"/>
          </w:divBdr>
        </w:div>
        <w:div w:id="1341740365">
          <w:marLeft w:val="0"/>
          <w:marRight w:val="0"/>
          <w:marTop w:val="0"/>
          <w:marBottom w:val="0"/>
          <w:divBdr>
            <w:top w:val="none" w:sz="0" w:space="0" w:color="auto"/>
            <w:left w:val="none" w:sz="0" w:space="0" w:color="auto"/>
            <w:bottom w:val="none" w:sz="0" w:space="0" w:color="auto"/>
            <w:right w:val="none" w:sz="0" w:space="0" w:color="auto"/>
          </w:divBdr>
        </w:div>
      </w:divsChild>
    </w:div>
    <w:div w:id="2068648103">
      <w:bodyDiv w:val="1"/>
      <w:marLeft w:val="0"/>
      <w:marRight w:val="0"/>
      <w:marTop w:val="0"/>
      <w:marBottom w:val="0"/>
      <w:divBdr>
        <w:top w:val="none" w:sz="0" w:space="0" w:color="auto"/>
        <w:left w:val="none" w:sz="0" w:space="0" w:color="auto"/>
        <w:bottom w:val="none" w:sz="0" w:space="0" w:color="auto"/>
        <w:right w:val="none" w:sz="0" w:space="0" w:color="auto"/>
      </w:divBdr>
      <w:divsChild>
        <w:div w:id="74934310">
          <w:marLeft w:val="0"/>
          <w:marRight w:val="0"/>
          <w:marTop w:val="0"/>
          <w:marBottom w:val="0"/>
          <w:divBdr>
            <w:top w:val="none" w:sz="0" w:space="0" w:color="auto"/>
            <w:left w:val="none" w:sz="0" w:space="0" w:color="auto"/>
            <w:bottom w:val="none" w:sz="0" w:space="0" w:color="auto"/>
            <w:right w:val="none" w:sz="0" w:space="0" w:color="auto"/>
          </w:divBdr>
        </w:div>
        <w:div w:id="690688471">
          <w:marLeft w:val="0"/>
          <w:marRight w:val="0"/>
          <w:marTop w:val="0"/>
          <w:marBottom w:val="0"/>
          <w:divBdr>
            <w:top w:val="none" w:sz="0" w:space="0" w:color="auto"/>
            <w:left w:val="none" w:sz="0" w:space="0" w:color="auto"/>
            <w:bottom w:val="none" w:sz="0" w:space="0" w:color="auto"/>
            <w:right w:val="none" w:sz="0" w:space="0" w:color="auto"/>
          </w:divBdr>
        </w:div>
        <w:div w:id="2143575513">
          <w:marLeft w:val="0"/>
          <w:marRight w:val="0"/>
          <w:marTop w:val="0"/>
          <w:marBottom w:val="0"/>
          <w:divBdr>
            <w:top w:val="none" w:sz="0" w:space="0" w:color="auto"/>
            <w:left w:val="none" w:sz="0" w:space="0" w:color="auto"/>
            <w:bottom w:val="none" w:sz="0" w:space="0" w:color="auto"/>
            <w:right w:val="none" w:sz="0" w:space="0" w:color="auto"/>
          </w:divBdr>
        </w:div>
        <w:div w:id="1795758492">
          <w:marLeft w:val="0"/>
          <w:marRight w:val="0"/>
          <w:marTop w:val="0"/>
          <w:marBottom w:val="0"/>
          <w:divBdr>
            <w:top w:val="none" w:sz="0" w:space="0" w:color="auto"/>
            <w:left w:val="none" w:sz="0" w:space="0" w:color="auto"/>
            <w:bottom w:val="none" w:sz="0" w:space="0" w:color="auto"/>
            <w:right w:val="none" w:sz="0" w:space="0" w:color="auto"/>
          </w:divBdr>
        </w:div>
        <w:div w:id="233661397">
          <w:marLeft w:val="0"/>
          <w:marRight w:val="0"/>
          <w:marTop w:val="0"/>
          <w:marBottom w:val="0"/>
          <w:divBdr>
            <w:top w:val="none" w:sz="0" w:space="0" w:color="auto"/>
            <w:left w:val="none" w:sz="0" w:space="0" w:color="auto"/>
            <w:bottom w:val="none" w:sz="0" w:space="0" w:color="auto"/>
            <w:right w:val="none" w:sz="0" w:space="0" w:color="auto"/>
          </w:divBdr>
        </w:div>
        <w:div w:id="2039885650">
          <w:marLeft w:val="0"/>
          <w:marRight w:val="0"/>
          <w:marTop w:val="0"/>
          <w:marBottom w:val="0"/>
          <w:divBdr>
            <w:top w:val="none" w:sz="0" w:space="0" w:color="auto"/>
            <w:left w:val="none" w:sz="0" w:space="0" w:color="auto"/>
            <w:bottom w:val="none" w:sz="0" w:space="0" w:color="auto"/>
            <w:right w:val="none" w:sz="0" w:space="0" w:color="auto"/>
          </w:divBdr>
        </w:div>
        <w:div w:id="2066875710">
          <w:marLeft w:val="0"/>
          <w:marRight w:val="0"/>
          <w:marTop w:val="0"/>
          <w:marBottom w:val="0"/>
          <w:divBdr>
            <w:top w:val="none" w:sz="0" w:space="0" w:color="auto"/>
            <w:left w:val="none" w:sz="0" w:space="0" w:color="auto"/>
            <w:bottom w:val="none" w:sz="0" w:space="0" w:color="auto"/>
            <w:right w:val="none" w:sz="0" w:space="0" w:color="auto"/>
          </w:divBdr>
        </w:div>
        <w:div w:id="746462701">
          <w:marLeft w:val="0"/>
          <w:marRight w:val="0"/>
          <w:marTop w:val="0"/>
          <w:marBottom w:val="0"/>
          <w:divBdr>
            <w:top w:val="none" w:sz="0" w:space="0" w:color="auto"/>
            <w:left w:val="none" w:sz="0" w:space="0" w:color="auto"/>
            <w:bottom w:val="none" w:sz="0" w:space="0" w:color="auto"/>
            <w:right w:val="none" w:sz="0" w:space="0" w:color="auto"/>
          </w:divBdr>
        </w:div>
        <w:div w:id="504638941">
          <w:marLeft w:val="0"/>
          <w:marRight w:val="0"/>
          <w:marTop w:val="0"/>
          <w:marBottom w:val="0"/>
          <w:divBdr>
            <w:top w:val="none" w:sz="0" w:space="0" w:color="auto"/>
            <w:left w:val="none" w:sz="0" w:space="0" w:color="auto"/>
            <w:bottom w:val="none" w:sz="0" w:space="0" w:color="auto"/>
            <w:right w:val="none" w:sz="0" w:space="0" w:color="auto"/>
          </w:divBdr>
        </w:div>
        <w:div w:id="262306666">
          <w:marLeft w:val="0"/>
          <w:marRight w:val="0"/>
          <w:marTop w:val="0"/>
          <w:marBottom w:val="0"/>
          <w:divBdr>
            <w:top w:val="none" w:sz="0" w:space="0" w:color="auto"/>
            <w:left w:val="none" w:sz="0" w:space="0" w:color="auto"/>
            <w:bottom w:val="none" w:sz="0" w:space="0" w:color="auto"/>
            <w:right w:val="none" w:sz="0" w:space="0" w:color="auto"/>
          </w:divBdr>
        </w:div>
        <w:div w:id="1242369882">
          <w:marLeft w:val="0"/>
          <w:marRight w:val="0"/>
          <w:marTop w:val="0"/>
          <w:marBottom w:val="0"/>
          <w:divBdr>
            <w:top w:val="none" w:sz="0" w:space="0" w:color="auto"/>
            <w:left w:val="none" w:sz="0" w:space="0" w:color="auto"/>
            <w:bottom w:val="none" w:sz="0" w:space="0" w:color="auto"/>
            <w:right w:val="none" w:sz="0" w:space="0" w:color="auto"/>
          </w:divBdr>
        </w:div>
        <w:div w:id="1798572893">
          <w:marLeft w:val="0"/>
          <w:marRight w:val="0"/>
          <w:marTop w:val="0"/>
          <w:marBottom w:val="0"/>
          <w:divBdr>
            <w:top w:val="none" w:sz="0" w:space="0" w:color="auto"/>
            <w:left w:val="none" w:sz="0" w:space="0" w:color="auto"/>
            <w:bottom w:val="none" w:sz="0" w:space="0" w:color="auto"/>
            <w:right w:val="none" w:sz="0" w:space="0" w:color="auto"/>
          </w:divBdr>
        </w:div>
        <w:div w:id="1818064050">
          <w:marLeft w:val="0"/>
          <w:marRight w:val="0"/>
          <w:marTop w:val="0"/>
          <w:marBottom w:val="0"/>
          <w:divBdr>
            <w:top w:val="none" w:sz="0" w:space="0" w:color="auto"/>
            <w:left w:val="none" w:sz="0" w:space="0" w:color="auto"/>
            <w:bottom w:val="none" w:sz="0" w:space="0" w:color="auto"/>
            <w:right w:val="none" w:sz="0" w:space="0" w:color="auto"/>
          </w:divBdr>
        </w:div>
        <w:div w:id="1925650924">
          <w:marLeft w:val="0"/>
          <w:marRight w:val="0"/>
          <w:marTop w:val="0"/>
          <w:marBottom w:val="0"/>
          <w:divBdr>
            <w:top w:val="none" w:sz="0" w:space="0" w:color="auto"/>
            <w:left w:val="none" w:sz="0" w:space="0" w:color="auto"/>
            <w:bottom w:val="none" w:sz="0" w:space="0" w:color="auto"/>
            <w:right w:val="none" w:sz="0" w:space="0" w:color="auto"/>
          </w:divBdr>
        </w:div>
      </w:divsChild>
    </w:div>
    <w:div w:id="2094275020">
      <w:bodyDiv w:val="1"/>
      <w:marLeft w:val="0"/>
      <w:marRight w:val="0"/>
      <w:marTop w:val="0"/>
      <w:marBottom w:val="0"/>
      <w:divBdr>
        <w:top w:val="none" w:sz="0" w:space="0" w:color="auto"/>
        <w:left w:val="none" w:sz="0" w:space="0" w:color="auto"/>
        <w:bottom w:val="none" w:sz="0" w:space="0" w:color="auto"/>
        <w:right w:val="none" w:sz="0" w:space="0" w:color="auto"/>
      </w:divBdr>
      <w:divsChild>
        <w:div w:id="947589168">
          <w:marLeft w:val="0"/>
          <w:marRight w:val="0"/>
          <w:marTop w:val="0"/>
          <w:marBottom w:val="0"/>
          <w:divBdr>
            <w:top w:val="none" w:sz="0" w:space="0" w:color="auto"/>
            <w:left w:val="none" w:sz="0" w:space="0" w:color="auto"/>
            <w:bottom w:val="none" w:sz="0" w:space="0" w:color="auto"/>
            <w:right w:val="none" w:sz="0" w:space="0" w:color="auto"/>
          </w:divBdr>
        </w:div>
        <w:div w:id="537544161">
          <w:marLeft w:val="0"/>
          <w:marRight w:val="0"/>
          <w:marTop w:val="0"/>
          <w:marBottom w:val="0"/>
          <w:divBdr>
            <w:top w:val="none" w:sz="0" w:space="0" w:color="auto"/>
            <w:left w:val="none" w:sz="0" w:space="0" w:color="auto"/>
            <w:bottom w:val="none" w:sz="0" w:space="0" w:color="auto"/>
            <w:right w:val="none" w:sz="0" w:space="0" w:color="auto"/>
          </w:divBdr>
        </w:div>
        <w:div w:id="1467821670">
          <w:marLeft w:val="0"/>
          <w:marRight w:val="0"/>
          <w:marTop w:val="0"/>
          <w:marBottom w:val="0"/>
          <w:divBdr>
            <w:top w:val="none" w:sz="0" w:space="0" w:color="auto"/>
            <w:left w:val="none" w:sz="0" w:space="0" w:color="auto"/>
            <w:bottom w:val="none" w:sz="0" w:space="0" w:color="auto"/>
            <w:right w:val="none" w:sz="0" w:space="0" w:color="auto"/>
          </w:divBdr>
        </w:div>
        <w:div w:id="618487713">
          <w:marLeft w:val="0"/>
          <w:marRight w:val="0"/>
          <w:marTop w:val="0"/>
          <w:marBottom w:val="0"/>
          <w:divBdr>
            <w:top w:val="none" w:sz="0" w:space="0" w:color="auto"/>
            <w:left w:val="none" w:sz="0" w:space="0" w:color="auto"/>
            <w:bottom w:val="none" w:sz="0" w:space="0" w:color="auto"/>
            <w:right w:val="none" w:sz="0" w:space="0" w:color="auto"/>
          </w:divBdr>
        </w:div>
        <w:div w:id="1305811663">
          <w:marLeft w:val="0"/>
          <w:marRight w:val="0"/>
          <w:marTop w:val="0"/>
          <w:marBottom w:val="0"/>
          <w:divBdr>
            <w:top w:val="none" w:sz="0" w:space="0" w:color="auto"/>
            <w:left w:val="none" w:sz="0" w:space="0" w:color="auto"/>
            <w:bottom w:val="none" w:sz="0" w:space="0" w:color="auto"/>
            <w:right w:val="none" w:sz="0" w:space="0" w:color="auto"/>
          </w:divBdr>
        </w:div>
        <w:div w:id="215704726">
          <w:marLeft w:val="0"/>
          <w:marRight w:val="0"/>
          <w:marTop w:val="0"/>
          <w:marBottom w:val="0"/>
          <w:divBdr>
            <w:top w:val="none" w:sz="0" w:space="0" w:color="auto"/>
            <w:left w:val="none" w:sz="0" w:space="0" w:color="auto"/>
            <w:bottom w:val="none" w:sz="0" w:space="0" w:color="auto"/>
            <w:right w:val="none" w:sz="0" w:space="0" w:color="auto"/>
          </w:divBdr>
        </w:div>
        <w:div w:id="2062630760">
          <w:marLeft w:val="0"/>
          <w:marRight w:val="0"/>
          <w:marTop w:val="0"/>
          <w:marBottom w:val="0"/>
          <w:divBdr>
            <w:top w:val="none" w:sz="0" w:space="0" w:color="auto"/>
            <w:left w:val="none" w:sz="0" w:space="0" w:color="auto"/>
            <w:bottom w:val="none" w:sz="0" w:space="0" w:color="auto"/>
            <w:right w:val="none" w:sz="0" w:space="0" w:color="auto"/>
          </w:divBdr>
        </w:div>
        <w:div w:id="270939583">
          <w:marLeft w:val="0"/>
          <w:marRight w:val="0"/>
          <w:marTop w:val="0"/>
          <w:marBottom w:val="0"/>
          <w:divBdr>
            <w:top w:val="none" w:sz="0" w:space="0" w:color="auto"/>
            <w:left w:val="none" w:sz="0" w:space="0" w:color="auto"/>
            <w:bottom w:val="none" w:sz="0" w:space="0" w:color="auto"/>
            <w:right w:val="none" w:sz="0" w:space="0" w:color="auto"/>
          </w:divBdr>
        </w:div>
        <w:div w:id="2139519371">
          <w:marLeft w:val="0"/>
          <w:marRight w:val="0"/>
          <w:marTop w:val="0"/>
          <w:marBottom w:val="0"/>
          <w:divBdr>
            <w:top w:val="none" w:sz="0" w:space="0" w:color="auto"/>
            <w:left w:val="none" w:sz="0" w:space="0" w:color="auto"/>
            <w:bottom w:val="none" w:sz="0" w:space="0" w:color="auto"/>
            <w:right w:val="none" w:sz="0" w:space="0" w:color="auto"/>
          </w:divBdr>
        </w:div>
        <w:div w:id="1832017092">
          <w:marLeft w:val="0"/>
          <w:marRight w:val="0"/>
          <w:marTop w:val="0"/>
          <w:marBottom w:val="0"/>
          <w:divBdr>
            <w:top w:val="none" w:sz="0" w:space="0" w:color="auto"/>
            <w:left w:val="none" w:sz="0" w:space="0" w:color="auto"/>
            <w:bottom w:val="none" w:sz="0" w:space="0" w:color="auto"/>
            <w:right w:val="none" w:sz="0" w:space="0" w:color="auto"/>
          </w:divBdr>
        </w:div>
        <w:div w:id="1615794086">
          <w:marLeft w:val="0"/>
          <w:marRight w:val="0"/>
          <w:marTop w:val="0"/>
          <w:marBottom w:val="0"/>
          <w:divBdr>
            <w:top w:val="none" w:sz="0" w:space="0" w:color="auto"/>
            <w:left w:val="none" w:sz="0" w:space="0" w:color="auto"/>
            <w:bottom w:val="none" w:sz="0" w:space="0" w:color="auto"/>
            <w:right w:val="none" w:sz="0" w:space="0" w:color="auto"/>
          </w:divBdr>
        </w:div>
        <w:div w:id="1396390290">
          <w:marLeft w:val="0"/>
          <w:marRight w:val="0"/>
          <w:marTop w:val="0"/>
          <w:marBottom w:val="0"/>
          <w:divBdr>
            <w:top w:val="none" w:sz="0" w:space="0" w:color="auto"/>
            <w:left w:val="none" w:sz="0" w:space="0" w:color="auto"/>
            <w:bottom w:val="none" w:sz="0" w:space="0" w:color="auto"/>
            <w:right w:val="none" w:sz="0" w:space="0" w:color="auto"/>
          </w:divBdr>
        </w:div>
        <w:div w:id="650328561">
          <w:marLeft w:val="0"/>
          <w:marRight w:val="0"/>
          <w:marTop w:val="0"/>
          <w:marBottom w:val="0"/>
          <w:divBdr>
            <w:top w:val="none" w:sz="0" w:space="0" w:color="auto"/>
            <w:left w:val="none" w:sz="0" w:space="0" w:color="auto"/>
            <w:bottom w:val="none" w:sz="0" w:space="0" w:color="auto"/>
            <w:right w:val="none" w:sz="0" w:space="0" w:color="auto"/>
          </w:divBdr>
        </w:div>
        <w:div w:id="1878928250">
          <w:marLeft w:val="0"/>
          <w:marRight w:val="0"/>
          <w:marTop w:val="0"/>
          <w:marBottom w:val="0"/>
          <w:divBdr>
            <w:top w:val="none" w:sz="0" w:space="0" w:color="auto"/>
            <w:left w:val="none" w:sz="0" w:space="0" w:color="auto"/>
            <w:bottom w:val="none" w:sz="0" w:space="0" w:color="auto"/>
            <w:right w:val="none" w:sz="0" w:space="0" w:color="auto"/>
          </w:divBdr>
        </w:div>
        <w:div w:id="54159776">
          <w:marLeft w:val="0"/>
          <w:marRight w:val="0"/>
          <w:marTop w:val="0"/>
          <w:marBottom w:val="0"/>
          <w:divBdr>
            <w:top w:val="none" w:sz="0" w:space="0" w:color="auto"/>
            <w:left w:val="none" w:sz="0" w:space="0" w:color="auto"/>
            <w:bottom w:val="none" w:sz="0" w:space="0" w:color="auto"/>
            <w:right w:val="none" w:sz="0" w:space="0" w:color="auto"/>
          </w:divBdr>
        </w:div>
        <w:div w:id="864832770">
          <w:marLeft w:val="0"/>
          <w:marRight w:val="0"/>
          <w:marTop w:val="0"/>
          <w:marBottom w:val="0"/>
          <w:divBdr>
            <w:top w:val="none" w:sz="0" w:space="0" w:color="auto"/>
            <w:left w:val="none" w:sz="0" w:space="0" w:color="auto"/>
            <w:bottom w:val="none" w:sz="0" w:space="0" w:color="auto"/>
            <w:right w:val="none" w:sz="0" w:space="0" w:color="auto"/>
          </w:divBdr>
        </w:div>
        <w:div w:id="1496725631">
          <w:marLeft w:val="0"/>
          <w:marRight w:val="0"/>
          <w:marTop w:val="0"/>
          <w:marBottom w:val="0"/>
          <w:divBdr>
            <w:top w:val="none" w:sz="0" w:space="0" w:color="auto"/>
            <w:left w:val="none" w:sz="0" w:space="0" w:color="auto"/>
            <w:bottom w:val="none" w:sz="0" w:space="0" w:color="auto"/>
            <w:right w:val="none" w:sz="0" w:space="0" w:color="auto"/>
          </w:divBdr>
        </w:div>
        <w:div w:id="1934122289">
          <w:marLeft w:val="0"/>
          <w:marRight w:val="0"/>
          <w:marTop w:val="0"/>
          <w:marBottom w:val="0"/>
          <w:divBdr>
            <w:top w:val="none" w:sz="0" w:space="0" w:color="auto"/>
            <w:left w:val="none" w:sz="0" w:space="0" w:color="auto"/>
            <w:bottom w:val="none" w:sz="0" w:space="0" w:color="auto"/>
            <w:right w:val="none" w:sz="0" w:space="0" w:color="auto"/>
          </w:divBdr>
        </w:div>
        <w:div w:id="1453597530">
          <w:marLeft w:val="0"/>
          <w:marRight w:val="0"/>
          <w:marTop w:val="0"/>
          <w:marBottom w:val="0"/>
          <w:divBdr>
            <w:top w:val="none" w:sz="0" w:space="0" w:color="auto"/>
            <w:left w:val="none" w:sz="0" w:space="0" w:color="auto"/>
            <w:bottom w:val="none" w:sz="0" w:space="0" w:color="auto"/>
            <w:right w:val="none" w:sz="0" w:space="0" w:color="auto"/>
          </w:divBdr>
        </w:div>
        <w:div w:id="1176337106">
          <w:marLeft w:val="0"/>
          <w:marRight w:val="0"/>
          <w:marTop w:val="0"/>
          <w:marBottom w:val="0"/>
          <w:divBdr>
            <w:top w:val="none" w:sz="0" w:space="0" w:color="auto"/>
            <w:left w:val="none" w:sz="0" w:space="0" w:color="auto"/>
            <w:bottom w:val="none" w:sz="0" w:space="0" w:color="auto"/>
            <w:right w:val="none" w:sz="0" w:space="0" w:color="auto"/>
          </w:divBdr>
        </w:div>
        <w:div w:id="1814175602">
          <w:marLeft w:val="0"/>
          <w:marRight w:val="0"/>
          <w:marTop w:val="0"/>
          <w:marBottom w:val="0"/>
          <w:divBdr>
            <w:top w:val="none" w:sz="0" w:space="0" w:color="auto"/>
            <w:left w:val="none" w:sz="0" w:space="0" w:color="auto"/>
            <w:bottom w:val="none" w:sz="0" w:space="0" w:color="auto"/>
            <w:right w:val="none" w:sz="0" w:space="0" w:color="auto"/>
          </w:divBdr>
        </w:div>
        <w:div w:id="1902249297">
          <w:marLeft w:val="0"/>
          <w:marRight w:val="0"/>
          <w:marTop w:val="0"/>
          <w:marBottom w:val="0"/>
          <w:divBdr>
            <w:top w:val="none" w:sz="0" w:space="0" w:color="auto"/>
            <w:left w:val="none" w:sz="0" w:space="0" w:color="auto"/>
            <w:bottom w:val="none" w:sz="0" w:space="0" w:color="auto"/>
            <w:right w:val="none" w:sz="0" w:space="0" w:color="auto"/>
          </w:divBdr>
        </w:div>
      </w:divsChild>
    </w:div>
    <w:div w:id="2094662929">
      <w:bodyDiv w:val="1"/>
      <w:marLeft w:val="0"/>
      <w:marRight w:val="0"/>
      <w:marTop w:val="0"/>
      <w:marBottom w:val="0"/>
      <w:divBdr>
        <w:top w:val="none" w:sz="0" w:space="0" w:color="auto"/>
        <w:left w:val="none" w:sz="0" w:space="0" w:color="auto"/>
        <w:bottom w:val="none" w:sz="0" w:space="0" w:color="auto"/>
        <w:right w:val="none" w:sz="0" w:space="0" w:color="auto"/>
      </w:divBdr>
      <w:divsChild>
        <w:div w:id="280723074">
          <w:marLeft w:val="0"/>
          <w:marRight w:val="0"/>
          <w:marTop w:val="0"/>
          <w:marBottom w:val="0"/>
          <w:divBdr>
            <w:top w:val="none" w:sz="0" w:space="0" w:color="auto"/>
            <w:left w:val="none" w:sz="0" w:space="0" w:color="auto"/>
            <w:bottom w:val="none" w:sz="0" w:space="0" w:color="auto"/>
            <w:right w:val="none" w:sz="0" w:space="0" w:color="auto"/>
          </w:divBdr>
        </w:div>
        <w:div w:id="1815831347">
          <w:marLeft w:val="0"/>
          <w:marRight w:val="0"/>
          <w:marTop w:val="0"/>
          <w:marBottom w:val="0"/>
          <w:divBdr>
            <w:top w:val="none" w:sz="0" w:space="0" w:color="auto"/>
            <w:left w:val="none" w:sz="0" w:space="0" w:color="auto"/>
            <w:bottom w:val="none" w:sz="0" w:space="0" w:color="auto"/>
            <w:right w:val="none" w:sz="0" w:space="0" w:color="auto"/>
          </w:divBdr>
        </w:div>
        <w:div w:id="1093629468">
          <w:marLeft w:val="0"/>
          <w:marRight w:val="0"/>
          <w:marTop w:val="0"/>
          <w:marBottom w:val="0"/>
          <w:divBdr>
            <w:top w:val="none" w:sz="0" w:space="0" w:color="auto"/>
            <w:left w:val="none" w:sz="0" w:space="0" w:color="auto"/>
            <w:bottom w:val="none" w:sz="0" w:space="0" w:color="auto"/>
            <w:right w:val="none" w:sz="0" w:space="0" w:color="auto"/>
          </w:divBdr>
        </w:div>
        <w:div w:id="880675883">
          <w:marLeft w:val="0"/>
          <w:marRight w:val="0"/>
          <w:marTop w:val="0"/>
          <w:marBottom w:val="0"/>
          <w:divBdr>
            <w:top w:val="none" w:sz="0" w:space="0" w:color="auto"/>
            <w:left w:val="none" w:sz="0" w:space="0" w:color="auto"/>
            <w:bottom w:val="none" w:sz="0" w:space="0" w:color="auto"/>
            <w:right w:val="none" w:sz="0" w:space="0" w:color="auto"/>
          </w:divBdr>
        </w:div>
        <w:div w:id="1515531026">
          <w:marLeft w:val="0"/>
          <w:marRight w:val="0"/>
          <w:marTop w:val="0"/>
          <w:marBottom w:val="0"/>
          <w:divBdr>
            <w:top w:val="none" w:sz="0" w:space="0" w:color="auto"/>
            <w:left w:val="none" w:sz="0" w:space="0" w:color="auto"/>
            <w:bottom w:val="none" w:sz="0" w:space="0" w:color="auto"/>
            <w:right w:val="none" w:sz="0" w:space="0" w:color="auto"/>
          </w:divBdr>
        </w:div>
        <w:div w:id="1902667310">
          <w:marLeft w:val="0"/>
          <w:marRight w:val="0"/>
          <w:marTop w:val="0"/>
          <w:marBottom w:val="0"/>
          <w:divBdr>
            <w:top w:val="none" w:sz="0" w:space="0" w:color="auto"/>
            <w:left w:val="none" w:sz="0" w:space="0" w:color="auto"/>
            <w:bottom w:val="none" w:sz="0" w:space="0" w:color="auto"/>
            <w:right w:val="none" w:sz="0" w:space="0" w:color="auto"/>
          </w:divBdr>
        </w:div>
        <w:div w:id="404844260">
          <w:marLeft w:val="0"/>
          <w:marRight w:val="0"/>
          <w:marTop w:val="0"/>
          <w:marBottom w:val="0"/>
          <w:divBdr>
            <w:top w:val="none" w:sz="0" w:space="0" w:color="auto"/>
            <w:left w:val="none" w:sz="0" w:space="0" w:color="auto"/>
            <w:bottom w:val="none" w:sz="0" w:space="0" w:color="auto"/>
            <w:right w:val="none" w:sz="0" w:space="0" w:color="auto"/>
          </w:divBdr>
        </w:div>
        <w:div w:id="1125808144">
          <w:marLeft w:val="0"/>
          <w:marRight w:val="0"/>
          <w:marTop w:val="0"/>
          <w:marBottom w:val="0"/>
          <w:divBdr>
            <w:top w:val="none" w:sz="0" w:space="0" w:color="auto"/>
            <w:left w:val="none" w:sz="0" w:space="0" w:color="auto"/>
            <w:bottom w:val="none" w:sz="0" w:space="0" w:color="auto"/>
            <w:right w:val="none" w:sz="0" w:space="0" w:color="auto"/>
          </w:divBdr>
        </w:div>
        <w:div w:id="920722560">
          <w:marLeft w:val="0"/>
          <w:marRight w:val="0"/>
          <w:marTop w:val="0"/>
          <w:marBottom w:val="0"/>
          <w:divBdr>
            <w:top w:val="none" w:sz="0" w:space="0" w:color="auto"/>
            <w:left w:val="none" w:sz="0" w:space="0" w:color="auto"/>
            <w:bottom w:val="none" w:sz="0" w:space="0" w:color="auto"/>
            <w:right w:val="none" w:sz="0" w:space="0" w:color="auto"/>
          </w:divBdr>
        </w:div>
        <w:div w:id="1472672048">
          <w:marLeft w:val="0"/>
          <w:marRight w:val="0"/>
          <w:marTop w:val="0"/>
          <w:marBottom w:val="0"/>
          <w:divBdr>
            <w:top w:val="none" w:sz="0" w:space="0" w:color="auto"/>
            <w:left w:val="none" w:sz="0" w:space="0" w:color="auto"/>
            <w:bottom w:val="none" w:sz="0" w:space="0" w:color="auto"/>
            <w:right w:val="none" w:sz="0" w:space="0" w:color="auto"/>
          </w:divBdr>
        </w:div>
        <w:div w:id="386801917">
          <w:marLeft w:val="0"/>
          <w:marRight w:val="0"/>
          <w:marTop w:val="0"/>
          <w:marBottom w:val="0"/>
          <w:divBdr>
            <w:top w:val="none" w:sz="0" w:space="0" w:color="auto"/>
            <w:left w:val="none" w:sz="0" w:space="0" w:color="auto"/>
            <w:bottom w:val="none" w:sz="0" w:space="0" w:color="auto"/>
            <w:right w:val="none" w:sz="0" w:space="0" w:color="auto"/>
          </w:divBdr>
        </w:div>
        <w:div w:id="285351145">
          <w:marLeft w:val="0"/>
          <w:marRight w:val="0"/>
          <w:marTop w:val="0"/>
          <w:marBottom w:val="0"/>
          <w:divBdr>
            <w:top w:val="none" w:sz="0" w:space="0" w:color="auto"/>
            <w:left w:val="none" w:sz="0" w:space="0" w:color="auto"/>
            <w:bottom w:val="none" w:sz="0" w:space="0" w:color="auto"/>
            <w:right w:val="none" w:sz="0" w:space="0" w:color="auto"/>
          </w:divBdr>
        </w:div>
        <w:div w:id="676733827">
          <w:marLeft w:val="0"/>
          <w:marRight w:val="0"/>
          <w:marTop w:val="0"/>
          <w:marBottom w:val="0"/>
          <w:divBdr>
            <w:top w:val="none" w:sz="0" w:space="0" w:color="auto"/>
            <w:left w:val="none" w:sz="0" w:space="0" w:color="auto"/>
            <w:bottom w:val="none" w:sz="0" w:space="0" w:color="auto"/>
            <w:right w:val="none" w:sz="0" w:space="0" w:color="auto"/>
          </w:divBdr>
        </w:div>
        <w:div w:id="1720015567">
          <w:marLeft w:val="0"/>
          <w:marRight w:val="0"/>
          <w:marTop w:val="0"/>
          <w:marBottom w:val="0"/>
          <w:divBdr>
            <w:top w:val="none" w:sz="0" w:space="0" w:color="auto"/>
            <w:left w:val="none" w:sz="0" w:space="0" w:color="auto"/>
            <w:bottom w:val="none" w:sz="0" w:space="0" w:color="auto"/>
            <w:right w:val="none" w:sz="0" w:space="0" w:color="auto"/>
          </w:divBdr>
        </w:div>
        <w:div w:id="1265266886">
          <w:marLeft w:val="0"/>
          <w:marRight w:val="0"/>
          <w:marTop w:val="0"/>
          <w:marBottom w:val="0"/>
          <w:divBdr>
            <w:top w:val="none" w:sz="0" w:space="0" w:color="auto"/>
            <w:left w:val="none" w:sz="0" w:space="0" w:color="auto"/>
            <w:bottom w:val="none" w:sz="0" w:space="0" w:color="auto"/>
            <w:right w:val="none" w:sz="0" w:space="0" w:color="auto"/>
          </w:divBdr>
        </w:div>
        <w:div w:id="2080055577">
          <w:marLeft w:val="0"/>
          <w:marRight w:val="0"/>
          <w:marTop w:val="0"/>
          <w:marBottom w:val="0"/>
          <w:divBdr>
            <w:top w:val="none" w:sz="0" w:space="0" w:color="auto"/>
            <w:left w:val="none" w:sz="0" w:space="0" w:color="auto"/>
            <w:bottom w:val="none" w:sz="0" w:space="0" w:color="auto"/>
            <w:right w:val="none" w:sz="0" w:space="0" w:color="auto"/>
          </w:divBdr>
        </w:div>
        <w:div w:id="1372455203">
          <w:marLeft w:val="0"/>
          <w:marRight w:val="0"/>
          <w:marTop w:val="0"/>
          <w:marBottom w:val="0"/>
          <w:divBdr>
            <w:top w:val="none" w:sz="0" w:space="0" w:color="auto"/>
            <w:left w:val="none" w:sz="0" w:space="0" w:color="auto"/>
            <w:bottom w:val="none" w:sz="0" w:space="0" w:color="auto"/>
            <w:right w:val="none" w:sz="0" w:space="0" w:color="auto"/>
          </w:divBdr>
        </w:div>
        <w:div w:id="397243414">
          <w:marLeft w:val="0"/>
          <w:marRight w:val="0"/>
          <w:marTop w:val="0"/>
          <w:marBottom w:val="0"/>
          <w:divBdr>
            <w:top w:val="none" w:sz="0" w:space="0" w:color="auto"/>
            <w:left w:val="none" w:sz="0" w:space="0" w:color="auto"/>
            <w:bottom w:val="none" w:sz="0" w:space="0" w:color="auto"/>
            <w:right w:val="none" w:sz="0" w:space="0" w:color="auto"/>
          </w:divBdr>
        </w:div>
        <w:div w:id="369498246">
          <w:marLeft w:val="0"/>
          <w:marRight w:val="0"/>
          <w:marTop w:val="0"/>
          <w:marBottom w:val="0"/>
          <w:divBdr>
            <w:top w:val="none" w:sz="0" w:space="0" w:color="auto"/>
            <w:left w:val="none" w:sz="0" w:space="0" w:color="auto"/>
            <w:bottom w:val="none" w:sz="0" w:space="0" w:color="auto"/>
            <w:right w:val="none" w:sz="0" w:space="0" w:color="auto"/>
          </w:divBdr>
        </w:div>
        <w:div w:id="1749889234">
          <w:marLeft w:val="0"/>
          <w:marRight w:val="0"/>
          <w:marTop w:val="0"/>
          <w:marBottom w:val="0"/>
          <w:divBdr>
            <w:top w:val="none" w:sz="0" w:space="0" w:color="auto"/>
            <w:left w:val="none" w:sz="0" w:space="0" w:color="auto"/>
            <w:bottom w:val="none" w:sz="0" w:space="0" w:color="auto"/>
            <w:right w:val="none" w:sz="0" w:space="0" w:color="auto"/>
          </w:divBdr>
        </w:div>
        <w:div w:id="179782325">
          <w:marLeft w:val="0"/>
          <w:marRight w:val="0"/>
          <w:marTop w:val="0"/>
          <w:marBottom w:val="0"/>
          <w:divBdr>
            <w:top w:val="none" w:sz="0" w:space="0" w:color="auto"/>
            <w:left w:val="none" w:sz="0" w:space="0" w:color="auto"/>
            <w:bottom w:val="none" w:sz="0" w:space="0" w:color="auto"/>
            <w:right w:val="none" w:sz="0" w:space="0" w:color="auto"/>
          </w:divBdr>
        </w:div>
        <w:div w:id="999190310">
          <w:marLeft w:val="0"/>
          <w:marRight w:val="0"/>
          <w:marTop w:val="0"/>
          <w:marBottom w:val="0"/>
          <w:divBdr>
            <w:top w:val="none" w:sz="0" w:space="0" w:color="auto"/>
            <w:left w:val="none" w:sz="0" w:space="0" w:color="auto"/>
            <w:bottom w:val="none" w:sz="0" w:space="0" w:color="auto"/>
            <w:right w:val="none" w:sz="0" w:space="0" w:color="auto"/>
          </w:divBdr>
        </w:div>
        <w:div w:id="463743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89F07-D9F1-4740-921B-75349C14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55</Pages>
  <Words>35007</Words>
  <Characters>189043</Characters>
  <Application>Microsoft Office Word</Application>
  <DocSecurity>0</DocSecurity>
  <Lines>1575</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103</cp:revision>
  <dcterms:created xsi:type="dcterms:W3CDTF">2023-03-27T11:48:00Z</dcterms:created>
  <dcterms:modified xsi:type="dcterms:W3CDTF">2023-03-27T17:26:00Z</dcterms:modified>
</cp:coreProperties>
</file>